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FD" w:rsidRPr="00FE565F" w:rsidRDefault="0069334E" w:rsidP="00DE2BFD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1 </w:t>
      </w:r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Selectați caracteristicele </w:t>
      </w:r>
      <w:proofErr w:type="spellStart"/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>neurosifilisului</w:t>
      </w:r>
      <w:proofErr w:type="spellEnd"/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DE2BFD" w:rsidRPr="00FE565F" w:rsidRDefault="00DE2BFD" w:rsidP="00DE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apare în faza terțiară târzie </w:t>
      </w:r>
    </w:p>
    <w:p w:rsidR="00DE2BFD" w:rsidRPr="00FE565F" w:rsidRDefault="00DE2BFD" w:rsidP="00DE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afectare difuză neuronală corticală </w:t>
      </w:r>
    </w:p>
    <w:p w:rsidR="00DE2BFD" w:rsidRPr="00FE565F" w:rsidRDefault="00DE2BFD" w:rsidP="00DE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leziunile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meningovasculare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se asociază cu cele </w:t>
      </w: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parenchimatoase </w:t>
      </w:r>
    </w:p>
    <w:p w:rsidR="00DE2BFD" w:rsidRPr="00FE565F" w:rsidRDefault="00DE2BFD" w:rsidP="00DE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>agentul patogen este compus exclusiv din proteine</w:t>
      </w:r>
    </w:p>
    <w:p w:rsidR="00DE2BFD" w:rsidRPr="00FE565F" w:rsidRDefault="00DE2BFD" w:rsidP="00DE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>afectează ganglionii bazali, hipocampul și trunchiul cerebral.</w:t>
      </w:r>
    </w:p>
    <w:p w:rsidR="00DE2BFD" w:rsidRPr="00FE565F" w:rsidRDefault="0069334E" w:rsidP="00DE2BFD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2 </w:t>
      </w:r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Caracteristicele histologice ale </w:t>
      </w:r>
      <w:proofErr w:type="spellStart"/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>neurosifilisului</w:t>
      </w:r>
      <w:proofErr w:type="spellEnd"/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 xml:space="preserve"> sunt:</w:t>
      </w:r>
    </w:p>
    <w:p w:rsidR="00DE2BFD" w:rsidRPr="00FE565F" w:rsidRDefault="00DE2BFD" w:rsidP="00DE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un număr mare de celule plasmatice care infiltrează meningele </w:t>
      </w:r>
    </w:p>
    <w:p w:rsidR="00DE2BFD" w:rsidRPr="00FE565F" w:rsidRDefault="00DE2BFD" w:rsidP="00DE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leptomeningele este congestionat și opac conținând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exudat</w:t>
      </w:r>
      <w:proofErr w:type="spellEnd"/>
    </w:p>
    <w:p w:rsidR="00DE2BFD" w:rsidRPr="00FE565F" w:rsidRDefault="00DE2BFD" w:rsidP="00DE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inflamație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granulomatoasă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cazeoasă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cu fibroză</w:t>
      </w:r>
    </w:p>
    <w:p w:rsidR="00DE2BFD" w:rsidRPr="00FE565F" w:rsidRDefault="00DE2BFD" w:rsidP="00DE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fibroză marcată și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vasculită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obliterantă </w:t>
      </w:r>
    </w:p>
    <w:p w:rsidR="00DE2BFD" w:rsidRPr="00FE565F" w:rsidRDefault="00DE2BFD" w:rsidP="00DE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granuloamele nu sunt prezente </w:t>
      </w:r>
    </w:p>
    <w:p w:rsidR="00DE2BFD" w:rsidRPr="00FE565F" w:rsidRDefault="0069334E" w:rsidP="00DE2BFD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3 </w:t>
      </w:r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Complicațiile meningitei cronice în </w:t>
      </w:r>
      <w:proofErr w:type="spellStart"/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>neurosifilis</w:t>
      </w:r>
      <w:proofErr w:type="spellEnd"/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 xml:space="preserve"> sunt:</w:t>
      </w:r>
    </w:p>
    <w:p w:rsidR="00DE2BFD" w:rsidRPr="00FE565F" w:rsidRDefault="00DE2BFD" w:rsidP="00DE2BFD">
      <w:pPr>
        <w:spacing w:after="0"/>
        <w:ind w:left="567" w:hanging="141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a.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vasculita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obliterantă (endarterita) </w:t>
      </w:r>
    </w:p>
    <w:p w:rsidR="00DE2BFD" w:rsidRPr="00FE565F" w:rsidRDefault="00DE2BFD" w:rsidP="00DE2BFD">
      <w:pPr>
        <w:spacing w:after="0"/>
        <w:ind w:left="567" w:hanging="141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>b. fibroza în jurul foramenului ventriculului patru</w:t>
      </w:r>
    </w:p>
    <w:p w:rsidR="00DE2BFD" w:rsidRPr="00FE565F" w:rsidRDefault="00DE2BFD" w:rsidP="00DE2BFD">
      <w:pPr>
        <w:spacing w:after="0"/>
        <w:ind w:left="567" w:hanging="141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>c. fibroza nervilor cranieni.</w:t>
      </w:r>
    </w:p>
    <w:p w:rsidR="00DE2BFD" w:rsidRPr="00FE565F" w:rsidRDefault="00DE2BFD" w:rsidP="00DE2BFD">
      <w:pPr>
        <w:spacing w:after="0"/>
        <w:ind w:left="567" w:hanging="141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d. pareza generală </w:t>
      </w:r>
    </w:p>
    <w:p w:rsidR="00DE2BFD" w:rsidRPr="00FE565F" w:rsidRDefault="00DE2BFD" w:rsidP="00DE2BFD">
      <w:pPr>
        <w:spacing w:after="0"/>
        <w:ind w:left="567" w:hanging="141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e. tabes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dorsalis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DE2BFD" w:rsidRPr="00FE565F" w:rsidRDefault="0069334E" w:rsidP="00DE2BFD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4 </w:t>
      </w:r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Caracteristicele sifilisului </w:t>
      </w:r>
      <w:proofErr w:type="spellStart"/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>meningovascular</w:t>
      </w:r>
      <w:proofErr w:type="spellEnd"/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 xml:space="preserve"> sunt:</w:t>
      </w:r>
    </w:p>
    <w:p w:rsidR="00DE2BFD" w:rsidRPr="00FE565F" w:rsidRDefault="00DE2BFD" w:rsidP="00DE2BFD">
      <w:pPr>
        <w:spacing w:after="0"/>
        <w:ind w:left="708" w:hanging="282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>a. inflamația cronică a meningelor cu fibroză și endarterită</w:t>
      </w:r>
    </w:p>
    <w:p w:rsidR="00DE2BFD" w:rsidRPr="00FE565F" w:rsidRDefault="00DE2BFD" w:rsidP="00DE2BFD">
      <w:pPr>
        <w:spacing w:after="0"/>
        <w:ind w:left="708" w:hanging="282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b. formează gome </w:t>
      </w:r>
    </w:p>
    <w:p w:rsidR="00DE2BFD" w:rsidRPr="00FE565F" w:rsidRDefault="00DE2BFD" w:rsidP="00DE2BFD">
      <w:pPr>
        <w:spacing w:after="0"/>
        <w:ind w:left="708" w:hanging="282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c. infiltrate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limfocitare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meningeale </w:t>
      </w:r>
      <w:r w:rsidRPr="00FE565F">
        <w:rPr>
          <w:rFonts w:ascii="Times New Roman" w:hAnsi="Times New Roman" w:cs="Times New Roman"/>
          <w:sz w:val="28"/>
          <w:szCs w:val="28"/>
          <w:lang w:val="ro-MD"/>
        </w:rPr>
        <w:tab/>
      </w:r>
    </w:p>
    <w:p w:rsidR="00DE2BFD" w:rsidRPr="00FE565F" w:rsidRDefault="00DE2BFD" w:rsidP="00DE2BFD">
      <w:pPr>
        <w:spacing w:after="0"/>
        <w:ind w:left="708" w:hanging="282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d. tulburări neuronale corticale cerebrale difuze; encefalita cronică;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spirochetele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prezente</w:t>
      </w:r>
    </w:p>
    <w:p w:rsidR="00DE2BFD" w:rsidRPr="00FE565F" w:rsidRDefault="00DE2BFD" w:rsidP="00DE2BFD">
      <w:pPr>
        <w:spacing w:after="0"/>
        <w:ind w:left="708" w:hanging="282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e. degenerarea măduvei spinării (coarnelor posterioare) și a rădăcinii nervoase senzoriale;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spirochetele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absente </w:t>
      </w:r>
    </w:p>
    <w:p w:rsidR="00DE2BFD" w:rsidRPr="00FE565F" w:rsidRDefault="0069334E" w:rsidP="00DE2BFD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5 </w:t>
      </w:r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>. Caracteristicele sifilisului parenchimatos cerebral sunt: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>a. inflamația cronică a meningelor cu fibroză și endarterită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>b. formează gome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c. proliferarea celulelor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microgliale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d. tulburări neuronale corticale cerebrale difuze; encefalita cronică;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spirochete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prezente 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e. degenerarea măduvei spinării (coarnelor posterioare) și a rădăcinii nervoase senzoriale;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spirochetele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absente </w:t>
      </w:r>
    </w:p>
    <w:p w:rsidR="00DE2BFD" w:rsidRPr="00FE565F" w:rsidRDefault="0069334E" w:rsidP="00DE2BFD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6 </w:t>
      </w:r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>. Identificați tipurile sifilisului: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a. primar 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terţiar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c. secundar 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>d. idiopatic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e. congenital </w:t>
      </w:r>
    </w:p>
    <w:p w:rsidR="00DE2BFD" w:rsidRPr="00FE565F" w:rsidRDefault="0069334E" w:rsidP="00DE2BFD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7 </w:t>
      </w:r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>. Sifilisul este cauzat de: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a. treponema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pallidum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lastRenderedPageBreak/>
        <w:t xml:space="preserve">b.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ureaplasma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urealyticum</w:t>
      </w:r>
      <w:proofErr w:type="spellEnd"/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c. candida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albicans</w:t>
      </w:r>
      <w:proofErr w:type="spellEnd"/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trichomonas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vaginalis</w:t>
      </w:r>
      <w:proofErr w:type="spellEnd"/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gardnerella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vaginalis</w:t>
      </w:r>
      <w:proofErr w:type="spellEnd"/>
    </w:p>
    <w:p w:rsidR="00DE2BFD" w:rsidRPr="00FE565F" w:rsidRDefault="0069334E" w:rsidP="00DE2BFD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8</w:t>
      </w:r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>. Sifilisul primar se caracterizează prin: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a. perioada de incubație: 2-6 săptămâni 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>b. perioada de incubație :10-20 săptămâni.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c. șancrul dur 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condiloame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late 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>e. erupție cutanată maculo-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papuloasă</w:t>
      </w:r>
      <w:proofErr w:type="spellEnd"/>
    </w:p>
    <w:p w:rsidR="00DE2BFD" w:rsidRPr="00FE565F" w:rsidRDefault="0069334E" w:rsidP="00DE2BFD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9</w:t>
      </w:r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>. Sifilisul secundar se caracterizează prin: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a. perioada de incubație: 2-6 săptămâni 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>b. perioada de incubație :10-20 săptămâni.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>c. șancrul dur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condiloame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late 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>e. erupție cutanată maculo-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papulară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DE2BFD" w:rsidRPr="00FE565F" w:rsidRDefault="0069334E" w:rsidP="00DE2BFD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10</w:t>
      </w:r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>. Sifilisul terțiar se caracterizează prin: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a. gome 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b. sifilisul cardiovascular 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neurosiphilisul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condiloame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late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>e. erupție cutanată maculo-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papulară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DE2BFD" w:rsidRPr="00FE565F" w:rsidRDefault="0069334E" w:rsidP="00DE2BFD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11</w:t>
      </w:r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>. Sifilisul terțiar se caracterizează prin: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>a. șancru dur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>b. șancru moale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c. gome 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d. implică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vasa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vasorum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a aortei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proximale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DE2BFD" w:rsidRPr="00FE565F" w:rsidRDefault="00DE2BFD" w:rsidP="00DE2BFD">
      <w:pPr>
        <w:spacing w:after="0"/>
        <w:ind w:left="426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e. implică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vasa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vasorum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a aortei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distale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DE2BFD" w:rsidRPr="00FE565F" w:rsidRDefault="0069334E" w:rsidP="00DE2BFD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12</w:t>
      </w:r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>. Selectați afirmațiile corecte pentru sifilisul congenital:</w:t>
      </w:r>
    </w:p>
    <w:p w:rsidR="00DE2BFD" w:rsidRPr="00FE565F" w:rsidRDefault="00DE2BFD" w:rsidP="00DE2BFD">
      <w:pPr>
        <w:spacing w:after="0"/>
        <w:ind w:left="567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a 40% din fetușii infectați decedează intrauterin </w:t>
      </w:r>
    </w:p>
    <w:p w:rsidR="00DE2BFD" w:rsidRPr="00FE565F" w:rsidRDefault="00DE2BFD" w:rsidP="00DE2BFD">
      <w:pPr>
        <w:spacing w:after="0"/>
        <w:ind w:left="567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>b. 40% din fetușii infectați decedează intrauterin în absența tratamentului</w:t>
      </w:r>
    </w:p>
    <w:p w:rsidR="00DE2BFD" w:rsidRPr="00FE565F" w:rsidRDefault="00DE2BFD" w:rsidP="00DE2BFD">
      <w:pPr>
        <w:spacing w:after="0"/>
        <w:ind w:left="567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pneumonită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DE2BFD" w:rsidRPr="00FE565F" w:rsidRDefault="00DE2BFD" w:rsidP="00DE2BFD">
      <w:pPr>
        <w:spacing w:after="0"/>
        <w:ind w:left="567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d. hepatomegalie  </w:t>
      </w:r>
    </w:p>
    <w:p w:rsidR="00DE2BFD" w:rsidRPr="00FE565F" w:rsidRDefault="00DE2BFD" w:rsidP="00DE2BFD">
      <w:pPr>
        <w:spacing w:after="0"/>
        <w:ind w:left="567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e. fibroză pancreatică  </w:t>
      </w:r>
    </w:p>
    <w:p w:rsidR="00DE2BFD" w:rsidRPr="00FE565F" w:rsidRDefault="0069334E" w:rsidP="00DE2BFD">
      <w:p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13</w:t>
      </w:r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>. Selectați afirmațiile corecte pentru sifilisul congenital tardiv:</w:t>
      </w:r>
    </w:p>
    <w:p w:rsidR="00DE2BFD" w:rsidRPr="00FE565F" w:rsidRDefault="00DE2BFD" w:rsidP="00DE2BFD">
      <w:pPr>
        <w:pStyle w:val="a3"/>
        <w:numPr>
          <w:ilvl w:val="1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molarii sub forma </w:t>
      </w:r>
      <w:r w:rsidRPr="00FE565F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en-US"/>
        </w:rPr>
        <w:t>fructului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Pr="00FE565F">
        <w:rPr>
          <w:rFonts w:ascii="Times New Roman" w:hAnsi="Times New Roman" w:cs="Times New Roman"/>
          <w:sz w:val="28"/>
          <w:szCs w:val="28"/>
          <w:lang w:val="ro-MD"/>
        </w:rPr>
        <w:t>dud</w:t>
      </w:r>
      <w:r w:rsidRPr="00FE565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DE2BFD" w:rsidRPr="00FE565F" w:rsidRDefault="00DE2BFD" w:rsidP="00DE2BFD">
      <w:pPr>
        <w:pStyle w:val="a3"/>
        <w:numPr>
          <w:ilvl w:val="1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surditate </w:t>
      </w:r>
    </w:p>
    <w:p w:rsidR="00DE2BFD" w:rsidRPr="00FE565F" w:rsidRDefault="00DE2BFD" w:rsidP="00DE2BFD">
      <w:pPr>
        <w:pStyle w:val="a3"/>
        <w:numPr>
          <w:ilvl w:val="1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keratită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interstiţială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DE2BFD" w:rsidRPr="00FE565F" w:rsidRDefault="00DE2BFD" w:rsidP="00DE2BFD">
      <w:pPr>
        <w:pStyle w:val="a3"/>
        <w:numPr>
          <w:ilvl w:val="1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hepatomegalie  </w:t>
      </w:r>
    </w:p>
    <w:p w:rsidR="00DE2BFD" w:rsidRPr="00FE565F" w:rsidRDefault="00DE2BFD" w:rsidP="00DE2BFD">
      <w:pPr>
        <w:pStyle w:val="a3"/>
        <w:numPr>
          <w:ilvl w:val="1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cecitate </w:t>
      </w:r>
    </w:p>
    <w:p w:rsidR="00DE2BFD" w:rsidRPr="00FE565F" w:rsidRDefault="0069334E" w:rsidP="00DE2BFD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14</w:t>
      </w:r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Manifestările triadei </w:t>
      </w:r>
      <w:proofErr w:type="spellStart"/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>Hutchinson</w:t>
      </w:r>
      <w:proofErr w:type="spellEnd"/>
      <w:r w:rsidR="00DE2BFD" w:rsidRPr="00FE565F">
        <w:rPr>
          <w:rFonts w:ascii="Times New Roman" w:hAnsi="Times New Roman" w:cs="Times New Roman"/>
          <w:b/>
          <w:sz w:val="28"/>
          <w:szCs w:val="28"/>
          <w:lang w:val="ro-MD"/>
        </w:rPr>
        <w:t xml:space="preserve"> sunt:</w:t>
      </w:r>
    </w:p>
    <w:p w:rsidR="00DE2BFD" w:rsidRPr="00FE565F" w:rsidRDefault="00DE2BFD" w:rsidP="00DE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     a. molari sub forma </w:t>
      </w:r>
      <w:r w:rsidRPr="00FE565F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en-US"/>
        </w:rPr>
        <w:t>fructului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Pr="00FE565F">
        <w:rPr>
          <w:rFonts w:ascii="Times New Roman" w:hAnsi="Times New Roman" w:cs="Times New Roman"/>
          <w:sz w:val="28"/>
          <w:szCs w:val="28"/>
          <w:lang w:val="ro-MD"/>
        </w:rPr>
        <w:t>dud</w:t>
      </w:r>
      <w:r w:rsidRPr="00FE565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DE2BFD" w:rsidRPr="00FE565F" w:rsidRDefault="00DE2BFD" w:rsidP="00DE2BFD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lastRenderedPageBreak/>
        <w:t xml:space="preserve">      b. surditate </w:t>
      </w:r>
    </w:p>
    <w:p w:rsidR="00DE2BFD" w:rsidRPr="00FE565F" w:rsidRDefault="00DE2BFD" w:rsidP="00DE2BFD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     c.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keratită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FE565F">
        <w:rPr>
          <w:rFonts w:ascii="Times New Roman" w:hAnsi="Times New Roman" w:cs="Times New Roman"/>
          <w:sz w:val="28"/>
          <w:szCs w:val="28"/>
          <w:lang w:val="ro-MD"/>
        </w:rPr>
        <w:t>interstiţială</w:t>
      </w:r>
      <w:proofErr w:type="spellEnd"/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DE2BFD" w:rsidRPr="00FE565F" w:rsidRDefault="00DE2BFD" w:rsidP="00DE2BFD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     d. hepatomegalie </w:t>
      </w:r>
    </w:p>
    <w:p w:rsidR="00DE2BFD" w:rsidRPr="00FE565F" w:rsidRDefault="00DE2BFD" w:rsidP="00DE2BFD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FE565F">
        <w:rPr>
          <w:rFonts w:ascii="Times New Roman" w:hAnsi="Times New Roman" w:cs="Times New Roman"/>
          <w:sz w:val="28"/>
          <w:szCs w:val="28"/>
          <w:lang w:val="ro-MD"/>
        </w:rPr>
        <w:t xml:space="preserve">      e. cecitate </w:t>
      </w:r>
    </w:p>
    <w:p w:rsidR="00915A8E" w:rsidRDefault="00915A8E"/>
    <w:sectPr w:rsidR="00915A8E" w:rsidSect="00FF35C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85F64"/>
    <w:multiLevelType w:val="hybridMultilevel"/>
    <w:tmpl w:val="AF8042B4"/>
    <w:lvl w:ilvl="0" w:tplc="27B80B06">
      <w:start w:val="1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68C4F03"/>
    <w:multiLevelType w:val="hybridMultilevel"/>
    <w:tmpl w:val="4C78004A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5ED0"/>
    <w:multiLevelType w:val="hybridMultilevel"/>
    <w:tmpl w:val="D6680F5C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FD"/>
    <w:rsid w:val="00415065"/>
    <w:rsid w:val="0069334E"/>
    <w:rsid w:val="00915A8E"/>
    <w:rsid w:val="00DE2BFD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0B7FF-25B7-4988-A3F5-ACF5ADA2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BFD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Mihai</cp:lastModifiedBy>
  <cp:revision>3</cp:revision>
  <dcterms:created xsi:type="dcterms:W3CDTF">2017-12-29T08:07:00Z</dcterms:created>
  <dcterms:modified xsi:type="dcterms:W3CDTF">2017-12-29T08:45:00Z</dcterms:modified>
</cp:coreProperties>
</file>