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B467" w14:textId="77777777" w:rsidR="006E419A" w:rsidRDefault="006E419A" w:rsidP="006E419A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  <w:proofErr w:type="spellStart"/>
      <w:r>
        <w:rPr>
          <w:rFonts w:ascii="Times New Roman" w:hAnsi="Times New Roman"/>
          <w:i w:val="0"/>
          <w:sz w:val="32"/>
          <w:szCs w:val="32"/>
          <w:lang w:val="en-US"/>
        </w:rPr>
        <w:t>Planul</w:t>
      </w:r>
      <w:proofErr w:type="spellEnd"/>
      <w:r>
        <w:rPr>
          <w:rFonts w:ascii="Times New Roman" w:hAnsi="Times New Roman"/>
          <w:i w:val="0"/>
          <w:sz w:val="32"/>
          <w:szCs w:val="32"/>
          <w:lang w:val="en-US"/>
        </w:rPr>
        <w:t xml:space="preserve"> SEMINARELOR / LUCRĂRILOR PRACTICE    </w:t>
      </w:r>
    </w:p>
    <w:p w14:paraId="1122AC5C" w14:textId="667EF4A4" w:rsidR="006E419A" w:rsidRDefault="006E419A" w:rsidP="006E419A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r>
        <w:rPr>
          <w:b/>
          <w:bCs/>
          <w:sz w:val="36"/>
          <w:szCs w:val="36"/>
          <w:lang w:val="ro-RO"/>
        </w:rPr>
        <w:t xml:space="preserve">la programul de studii </w:t>
      </w:r>
      <w:bookmarkStart w:id="1" w:name="_Hlk81218276"/>
      <w:r>
        <w:rPr>
          <w:b/>
          <w:bCs/>
          <w:sz w:val="36"/>
          <w:szCs w:val="36"/>
          <w:lang w:val="ro-RO"/>
        </w:rPr>
        <w:t>Asistență Medicală Generală</w:t>
      </w:r>
      <w:bookmarkEnd w:id="1"/>
    </w:p>
    <w:bookmarkEnd w:id="0"/>
    <w:p w14:paraId="7A3B1032" w14:textId="5682F2DF" w:rsidR="006E419A" w:rsidRDefault="006E419A" w:rsidP="006E419A">
      <w:pPr>
        <w:jc w:val="center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>semestrul de toamnă, anul universitar 202</w:t>
      </w:r>
      <w:r w:rsidR="00F43CAD">
        <w:rPr>
          <w:b/>
          <w:bCs/>
          <w:sz w:val="36"/>
          <w:szCs w:val="36"/>
          <w:lang w:val="ro-RO"/>
        </w:rPr>
        <w:t>4</w:t>
      </w:r>
      <w:r>
        <w:rPr>
          <w:b/>
          <w:bCs/>
          <w:sz w:val="36"/>
          <w:szCs w:val="36"/>
          <w:lang w:val="ro-RO"/>
        </w:rPr>
        <w:t>-202</w:t>
      </w:r>
      <w:r w:rsidR="00F43CAD">
        <w:rPr>
          <w:b/>
          <w:bCs/>
          <w:sz w:val="36"/>
          <w:szCs w:val="36"/>
          <w:lang w:val="ro-RO"/>
        </w:rPr>
        <w:t>5</w:t>
      </w:r>
    </w:p>
    <w:p w14:paraId="279331A0" w14:textId="4575FDA8" w:rsidR="00E06A63" w:rsidRDefault="00E06A63" w:rsidP="00E06A63">
      <w:pPr>
        <w:jc w:val="center"/>
        <w:rPr>
          <w:b/>
          <w:bCs/>
          <w:sz w:val="36"/>
          <w:szCs w:val="36"/>
          <w:lang w:val="en-US"/>
        </w:rPr>
      </w:pPr>
      <w:r w:rsidRPr="00E06A63">
        <w:rPr>
          <w:b/>
          <w:bCs/>
          <w:sz w:val="36"/>
          <w:szCs w:val="36"/>
          <w:lang w:val="ro-RO"/>
        </w:rPr>
        <w:t>Disciplina Morfopatologie</w:t>
      </w: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2217"/>
        <w:gridCol w:w="7571"/>
      </w:tblGrid>
      <w:tr w:rsidR="00DD76C1" w:rsidRPr="00113DCC" w14:paraId="7910D5F7" w14:textId="77777777" w:rsidTr="00046285">
        <w:trPr>
          <w:trHeight w:val="180"/>
        </w:trPr>
        <w:tc>
          <w:tcPr>
            <w:tcW w:w="868" w:type="dxa"/>
          </w:tcPr>
          <w:p w14:paraId="4A959005" w14:textId="77777777" w:rsidR="00DD76C1" w:rsidRPr="00113DCC" w:rsidRDefault="00DD76C1" w:rsidP="0004628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66C2F199" w14:textId="77777777" w:rsidR="00113DCC" w:rsidRPr="00113DCC" w:rsidRDefault="00113DCC" w:rsidP="0004628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săpt.</w:t>
            </w:r>
          </w:p>
        </w:tc>
        <w:tc>
          <w:tcPr>
            <w:tcW w:w="2217" w:type="dxa"/>
          </w:tcPr>
          <w:p w14:paraId="5FBB55FE" w14:textId="7CCD404A" w:rsidR="00171B9E" w:rsidRPr="00171B9E" w:rsidRDefault="00171B9E" w:rsidP="0004628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Data</w:t>
            </w:r>
          </w:p>
        </w:tc>
        <w:tc>
          <w:tcPr>
            <w:tcW w:w="7571" w:type="dxa"/>
          </w:tcPr>
          <w:p w14:paraId="30DEE231" w14:textId="77777777" w:rsidR="00DD76C1" w:rsidRDefault="00DD76C1" w:rsidP="00046285">
            <w:pPr>
              <w:pStyle w:val="1"/>
              <w:rPr>
                <w:b/>
                <w:bCs/>
              </w:rPr>
            </w:pPr>
            <w:r w:rsidRPr="00113DCC">
              <w:rPr>
                <w:b/>
                <w:bCs/>
              </w:rPr>
              <w:t>Temele</w:t>
            </w:r>
          </w:p>
          <w:p w14:paraId="7198415F" w14:textId="77777777" w:rsidR="00113DCC" w:rsidRPr="00113DCC" w:rsidRDefault="00113DCC" w:rsidP="00046285">
            <w:pPr>
              <w:rPr>
                <w:lang w:val="ro-RO"/>
              </w:rPr>
            </w:pPr>
          </w:p>
        </w:tc>
      </w:tr>
      <w:tr w:rsidR="00F43CAD" w:rsidRPr="00D34169" w14:paraId="1F3757BF" w14:textId="77777777" w:rsidTr="00046285">
        <w:trPr>
          <w:trHeight w:val="509"/>
        </w:trPr>
        <w:tc>
          <w:tcPr>
            <w:tcW w:w="868" w:type="dxa"/>
          </w:tcPr>
          <w:p w14:paraId="15ED59B2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9F8" w14:textId="0E911CCF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05.09</w:t>
            </w:r>
          </w:p>
        </w:tc>
        <w:tc>
          <w:tcPr>
            <w:tcW w:w="7571" w:type="dxa"/>
          </w:tcPr>
          <w:p w14:paraId="2CCF13CD" w14:textId="77777777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Introducere în morfopatologie</w:t>
            </w:r>
            <w:r w:rsidRPr="00E17A6F">
              <w:rPr>
                <w:b/>
                <w:sz w:val="28"/>
                <w:szCs w:val="28"/>
                <w:lang w:val="ro-RO"/>
              </w:rPr>
              <w:t xml:space="preserve">. Serviciul anatomopatologic. Istoria catedrei. </w:t>
            </w:r>
            <w:r w:rsidRPr="00E17A6F">
              <w:rPr>
                <w:b/>
                <w:sz w:val="28"/>
                <w:szCs w:val="28"/>
                <w:lang w:val="ro-MD"/>
              </w:rPr>
              <w:t xml:space="preserve"> Moartea, modificările </w:t>
            </w:r>
            <w:proofErr w:type="spellStart"/>
            <w:r w:rsidRPr="00E17A6F">
              <w:rPr>
                <w:b/>
                <w:sz w:val="28"/>
                <w:szCs w:val="28"/>
                <w:lang w:val="ro-MD"/>
              </w:rPr>
              <w:t>postmortem</w:t>
            </w:r>
            <w:proofErr w:type="spellEnd"/>
          </w:p>
        </w:tc>
      </w:tr>
      <w:tr w:rsidR="00F43CAD" w:rsidRPr="00D34169" w14:paraId="1238EDFC" w14:textId="77777777" w:rsidTr="00046285">
        <w:trPr>
          <w:trHeight w:val="692"/>
        </w:trPr>
        <w:tc>
          <w:tcPr>
            <w:tcW w:w="868" w:type="dxa"/>
          </w:tcPr>
          <w:p w14:paraId="292DFDAD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DAB" w14:textId="6F8B94A5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12.09</w:t>
            </w:r>
          </w:p>
        </w:tc>
        <w:tc>
          <w:tcPr>
            <w:tcW w:w="7571" w:type="dxa"/>
          </w:tcPr>
          <w:p w14:paraId="406CBF53" w14:textId="77777777" w:rsidR="00F43CAD" w:rsidRPr="00E17A6F" w:rsidRDefault="00F43CAD" w:rsidP="00F43CAD">
            <w:pPr>
              <w:rPr>
                <w:b/>
                <w:sz w:val="28"/>
                <w:szCs w:val="28"/>
                <w:lang w:val="ro-MD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Leziunile (acumulările) intra- şi extracelulare reversibile.</w:t>
            </w:r>
          </w:p>
          <w:p w14:paraId="26F4A3B4" w14:textId="77777777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 xml:space="preserve">Leziunile tisulare ∕ celulare ireversibile:  necroza, </w:t>
            </w:r>
            <w:proofErr w:type="spellStart"/>
            <w:r w:rsidRPr="00E17A6F">
              <w:rPr>
                <w:b/>
                <w:sz w:val="28"/>
                <w:szCs w:val="28"/>
                <w:lang w:val="ro-MD"/>
              </w:rPr>
              <w:t>apoptoza</w:t>
            </w:r>
            <w:proofErr w:type="spellEnd"/>
          </w:p>
        </w:tc>
      </w:tr>
      <w:tr w:rsidR="00F43CAD" w:rsidRPr="00D34169" w14:paraId="1E063BC2" w14:textId="77777777" w:rsidTr="00046285">
        <w:trPr>
          <w:trHeight w:val="692"/>
        </w:trPr>
        <w:tc>
          <w:tcPr>
            <w:tcW w:w="868" w:type="dxa"/>
          </w:tcPr>
          <w:p w14:paraId="2D0E9BDD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36C" w14:textId="198119C4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19.09</w:t>
            </w:r>
          </w:p>
        </w:tc>
        <w:tc>
          <w:tcPr>
            <w:tcW w:w="7571" w:type="dxa"/>
          </w:tcPr>
          <w:p w14:paraId="18876A50" w14:textId="77777777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 xml:space="preserve">Tulburările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circulaţiei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sanguine şi limfatice:  </w:t>
            </w:r>
            <w:r w:rsidRPr="00E17A6F">
              <w:rPr>
                <w:b/>
                <w:sz w:val="28"/>
                <w:szCs w:val="28"/>
                <w:lang w:val="ro-MD"/>
              </w:rPr>
              <w:t>hiperemia, congestia, ischemia</w:t>
            </w:r>
            <w:r w:rsidRPr="00E17A6F">
              <w:rPr>
                <w:b/>
                <w:sz w:val="28"/>
                <w:szCs w:val="28"/>
                <w:lang w:val="ro-RO"/>
              </w:rPr>
              <w:t>, tromboza, embolia, infarctul, hemoragia</w:t>
            </w:r>
          </w:p>
        </w:tc>
      </w:tr>
      <w:tr w:rsidR="00F43CAD" w:rsidRPr="00D34169" w14:paraId="574091BF" w14:textId="77777777" w:rsidTr="00046285">
        <w:trPr>
          <w:trHeight w:val="449"/>
        </w:trPr>
        <w:tc>
          <w:tcPr>
            <w:tcW w:w="868" w:type="dxa"/>
          </w:tcPr>
          <w:p w14:paraId="702F39E5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DC7" w14:textId="37CFCEA6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26.09</w:t>
            </w:r>
          </w:p>
        </w:tc>
        <w:tc>
          <w:tcPr>
            <w:tcW w:w="7571" w:type="dxa"/>
          </w:tcPr>
          <w:p w14:paraId="7930913C" w14:textId="6C17B143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Inflamaţia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acută și cronică.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50562C">
              <w:rPr>
                <w:b/>
                <w:sz w:val="28"/>
                <w:szCs w:val="28"/>
                <w:lang w:val="ro-RO"/>
              </w:rPr>
              <w:t xml:space="preserve"> Procese de adaptare şi compensare</w:t>
            </w:r>
            <w:r w:rsidRPr="0050562C">
              <w:rPr>
                <w:b/>
                <w:bCs/>
                <w:sz w:val="28"/>
                <w:szCs w:val="28"/>
                <w:lang w:val="ro-RO"/>
              </w:rPr>
              <w:t xml:space="preserve">                         </w:t>
            </w:r>
          </w:p>
        </w:tc>
      </w:tr>
      <w:tr w:rsidR="00F43CAD" w:rsidRPr="00D34169" w14:paraId="1A71EDA6" w14:textId="77777777" w:rsidTr="00046285">
        <w:trPr>
          <w:trHeight w:val="505"/>
        </w:trPr>
        <w:tc>
          <w:tcPr>
            <w:tcW w:w="868" w:type="dxa"/>
          </w:tcPr>
          <w:p w14:paraId="63243C67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A77" w14:textId="7D12761B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03.10</w:t>
            </w:r>
          </w:p>
        </w:tc>
        <w:tc>
          <w:tcPr>
            <w:tcW w:w="7571" w:type="dxa"/>
          </w:tcPr>
          <w:p w14:paraId="0DCA06C2" w14:textId="1134DB37" w:rsidR="00F43CAD" w:rsidRPr="00E17A6F" w:rsidRDefault="00F43CAD" w:rsidP="00F43CAD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 xml:space="preserve">Tumorile, aspecte generale. Tumorile epiteliale,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mezenchimale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și ale țesutului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melanoformator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</w:p>
        </w:tc>
      </w:tr>
      <w:tr w:rsidR="00F43CAD" w:rsidRPr="00D34169" w14:paraId="42CA0C8C" w14:textId="77777777" w:rsidTr="00046285">
        <w:trPr>
          <w:trHeight w:val="498"/>
        </w:trPr>
        <w:tc>
          <w:tcPr>
            <w:tcW w:w="868" w:type="dxa"/>
          </w:tcPr>
          <w:p w14:paraId="1FB6AA33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ACA" w14:textId="56DFA40B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10.10</w:t>
            </w:r>
          </w:p>
        </w:tc>
        <w:tc>
          <w:tcPr>
            <w:tcW w:w="7571" w:type="dxa"/>
          </w:tcPr>
          <w:p w14:paraId="0E8C98AE" w14:textId="03F52BAF" w:rsidR="00F43CAD" w:rsidRPr="00046285" w:rsidRDefault="00F43CAD" w:rsidP="00F43CAD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>TOTALIZAREA nr. 1 (temele 1–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>5</w:t>
            </w: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>)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 xml:space="preserve">. </w:t>
            </w:r>
            <w:r w:rsidRPr="00E17A6F">
              <w:rPr>
                <w:b/>
                <w:sz w:val="28"/>
                <w:szCs w:val="28"/>
                <w:lang w:val="ro-MD"/>
              </w:rPr>
              <w:t>Patologia sistemului hematopoietic:  leucozele, limfoamele, anemiile</w:t>
            </w:r>
            <w:r>
              <w:rPr>
                <w:b/>
                <w:sz w:val="28"/>
                <w:szCs w:val="28"/>
                <w:lang w:val="ro-RO"/>
              </w:rPr>
              <w:t>.</w:t>
            </w:r>
          </w:p>
        </w:tc>
      </w:tr>
      <w:tr w:rsidR="00F43CAD" w:rsidRPr="00F43CAD" w14:paraId="64F1AFA6" w14:textId="77777777" w:rsidTr="00046285">
        <w:trPr>
          <w:trHeight w:val="479"/>
        </w:trPr>
        <w:tc>
          <w:tcPr>
            <w:tcW w:w="868" w:type="dxa"/>
          </w:tcPr>
          <w:p w14:paraId="5C503FAF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AD6" w14:textId="482CB9EB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17.10</w:t>
            </w:r>
          </w:p>
        </w:tc>
        <w:tc>
          <w:tcPr>
            <w:tcW w:w="7571" w:type="dxa"/>
          </w:tcPr>
          <w:p w14:paraId="004EAA8E" w14:textId="723222C7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------------------------------------------------------------------------------</w:t>
            </w:r>
          </w:p>
        </w:tc>
      </w:tr>
      <w:tr w:rsidR="00F43CAD" w:rsidRPr="00D34169" w14:paraId="0919ECB9" w14:textId="77777777" w:rsidTr="00046285">
        <w:trPr>
          <w:trHeight w:val="314"/>
        </w:trPr>
        <w:tc>
          <w:tcPr>
            <w:tcW w:w="868" w:type="dxa"/>
          </w:tcPr>
          <w:p w14:paraId="26EC57A3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65" w14:textId="53114AD1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24.10</w:t>
            </w:r>
          </w:p>
        </w:tc>
        <w:tc>
          <w:tcPr>
            <w:tcW w:w="7571" w:type="dxa"/>
          </w:tcPr>
          <w:p w14:paraId="72963FC9" w14:textId="05D15B23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>Afecțiunile sistemului cardiovascular:  ateroscleroza, hipertensiunea arterială, cardiopatia ischemică, febra reumatică</w:t>
            </w:r>
          </w:p>
        </w:tc>
      </w:tr>
      <w:tr w:rsidR="00F43CAD" w:rsidRPr="0023013B" w14:paraId="52C39B55" w14:textId="77777777" w:rsidTr="00046285">
        <w:trPr>
          <w:trHeight w:val="172"/>
        </w:trPr>
        <w:tc>
          <w:tcPr>
            <w:tcW w:w="868" w:type="dxa"/>
          </w:tcPr>
          <w:p w14:paraId="429B1B7F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A02" w14:textId="3C035BE9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31.10</w:t>
            </w:r>
          </w:p>
        </w:tc>
        <w:tc>
          <w:tcPr>
            <w:tcW w:w="7571" w:type="dxa"/>
          </w:tcPr>
          <w:p w14:paraId="23D8E486" w14:textId="77777777" w:rsidR="00F43CAD" w:rsidRPr="00E17A6F" w:rsidRDefault="00F43CAD" w:rsidP="00F43CAD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Afecţiunile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acute și cronice ale sistemului respirator. Cancerul pulmonar</w:t>
            </w:r>
          </w:p>
        </w:tc>
      </w:tr>
      <w:tr w:rsidR="00F43CAD" w:rsidRPr="0023013B" w14:paraId="75F1A24B" w14:textId="77777777" w:rsidTr="00046285">
        <w:trPr>
          <w:trHeight w:val="237"/>
        </w:trPr>
        <w:tc>
          <w:tcPr>
            <w:tcW w:w="868" w:type="dxa"/>
          </w:tcPr>
          <w:p w14:paraId="352ADDA0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37C" w14:textId="0CDC7655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07.11</w:t>
            </w:r>
          </w:p>
        </w:tc>
        <w:tc>
          <w:tcPr>
            <w:tcW w:w="7571" w:type="dxa"/>
          </w:tcPr>
          <w:p w14:paraId="36AF1627" w14:textId="77777777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 xml:space="preserve">Afecțiunile tractului digestiv:  gastrita,  boala ulceroasă, cancerul gastric. Bolile ficatului: 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hepatoze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>, hepatite, ciroza</w:t>
            </w:r>
          </w:p>
        </w:tc>
      </w:tr>
      <w:tr w:rsidR="00F43CAD" w:rsidRPr="00D34169" w14:paraId="0B0243B3" w14:textId="77777777" w:rsidTr="00046285">
        <w:trPr>
          <w:trHeight w:val="318"/>
        </w:trPr>
        <w:tc>
          <w:tcPr>
            <w:tcW w:w="868" w:type="dxa"/>
          </w:tcPr>
          <w:p w14:paraId="51EC0610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u w:val="single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687" w14:textId="1E90DD5B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14.11</w:t>
            </w:r>
          </w:p>
        </w:tc>
        <w:tc>
          <w:tcPr>
            <w:tcW w:w="7571" w:type="dxa"/>
          </w:tcPr>
          <w:p w14:paraId="4382C667" w14:textId="77777777" w:rsidR="00F43CAD" w:rsidRPr="00E17A6F" w:rsidRDefault="00F43CAD" w:rsidP="00F43CAD">
            <w:pPr>
              <w:rPr>
                <w:b/>
                <w:sz w:val="28"/>
                <w:szCs w:val="28"/>
                <w:lang w:val="es-ES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Patologia sistemului genital masculin.  Patologia sistemului genital feminin</w:t>
            </w:r>
          </w:p>
        </w:tc>
      </w:tr>
      <w:tr w:rsidR="00F43CAD" w:rsidRPr="00113DCC" w14:paraId="606F6177" w14:textId="77777777" w:rsidTr="00046285">
        <w:trPr>
          <w:trHeight w:val="162"/>
        </w:trPr>
        <w:tc>
          <w:tcPr>
            <w:tcW w:w="868" w:type="dxa"/>
          </w:tcPr>
          <w:p w14:paraId="70EBDB2D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8C" w14:textId="34FDC9AE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21.11</w:t>
            </w:r>
          </w:p>
        </w:tc>
        <w:tc>
          <w:tcPr>
            <w:tcW w:w="7571" w:type="dxa"/>
          </w:tcPr>
          <w:p w14:paraId="0F45E1A0" w14:textId="5CD87255" w:rsidR="00F43CAD" w:rsidRPr="00E17A6F" w:rsidRDefault="00F43CAD" w:rsidP="00F43CAD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 xml:space="preserve">TOTALIZAREA nr. 2  (temele 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>6</w:t>
            </w: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>–11)</w:t>
            </w:r>
          </w:p>
          <w:p w14:paraId="06ED80B5" w14:textId="77777777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F43CAD" w:rsidRPr="00E17A6F" w14:paraId="1DF3D6FA" w14:textId="77777777" w:rsidTr="00046285">
        <w:trPr>
          <w:trHeight w:val="242"/>
        </w:trPr>
        <w:tc>
          <w:tcPr>
            <w:tcW w:w="868" w:type="dxa"/>
          </w:tcPr>
          <w:p w14:paraId="2BFAF789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C6C" w14:textId="305EBF02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28.11</w:t>
            </w:r>
          </w:p>
        </w:tc>
        <w:tc>
          <w:tcPr>
            <w:tcW w:w="7571" w:type="dxa"/>
          </w:tcPr>
          <w:p w14:paraId="01A47A48" w14:textId="77777777" w:rsidR="00F43CAD" w:rsidRPr="00E17A6F" w:rsidRDefault="00F43CAD" w:rsidP="00F43CAD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 xml:space="preserve">Tuberculoza. Sifilisul.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Sepsisul</w:t>
            </w:r>
            <w:proofErr w:type="spellEnd"/>
          </w:p>
        </w:tc>
      </w:tr>
      <w:tr w:rsidR="00F43CAD" w:rsidRPr="00D34169" w14:paraId="4AF5F055" w14:textId="77777777" w:rsidTr="00046285">
        <w:trPr>
          <w:trHeight w:val="795"/>
        </w:trPr>
        <w:tc>
          <w:tcPr>
            <w:tcW w:w="868" w:type="dxa"/>
          </w:tcPr>
          <w:p w14:paraId="2E8AFEDA" w14:textId="77777777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B12" w14:textId="77777777" w:rsidR="00F43CAD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05.12</w:t>
            </w:r>
          </w:p>
          <w:p w14:paraId="255FC1DC" w14:textId="0DBA5F28" w:rsidR="00F43CAD" w:rsidRPr="00B938FB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7571" w:type="dxa"/>
          </w:tcPr>
          <w:p w14:paraId="659CC9C8" w14:textId="0842F5F7" w:rsidR="00F43CAD" w:rsidRPr="00046285" w:rsidRDefault="00F43CAD" w:rsidP="00F43CAD">
            <w:pPr>
              <w:rPr>
                <w:b/>
                <w:sz w:val="28"/>
                <w:szCs w:val="28"/>
                <w:lang w:val="en-US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Tehnici histopatologice și de laborator, procesarea materialului biologic postoperator</w:t>
            </w:r>
            <w:r>
              <w:rPr>
                <w:b/>
                <w:sz w:val="28"/>
                <w:szCs w:val="28"/>
                <w:lang w:val="ro-MD"/>
              </w:rPr>
              <w:t xml:space="preserve">. </w:t>
            </w:r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F43CAD" w:rsidRPr="00D34169" w14:paraId="2B5E08C2" w14:textId="77777777" w:rsidTr="00046285">
        <w:trPr>
          <w:trHeight w:val="297"/>
        </w:trPr>
        <w:tc>
          <w:tcPr>
            <w:tcW w:w="868" w:type="dxa"/>
          </w:tcPr>
          <w:p w14:paraId="087F33F9" w14:textId="3C6FF6E6" w:rsidR="00F43CAD" w:rsidRPr="00113DCC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1DF" w14:textId="75EF4338" w:rsidR="00F43CAD" w:rsidRPr="004E6859" w:rsidRDefault="00F43CAD" w:rsidP="00F43CA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12.12</w:t>
            </w:r>
          </w:p>
        </w:tc>
        <w:tc>
          <w:tcPr>
            <w:tcW w:w="7571" w:type="dxa"/>
          </w:tcPr>
          <w:p w14:paraId="08F7F426" w14:textId="44780DE5" w:rsidR="00F43CAD" w:rsidRPr="00E17A6F" w:rsidRDefault="00F43CAD" w:rsidP="00F43CAD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Tehnici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prelevare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frotiurilor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citologice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și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metode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colorare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în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citologia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contemporană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Clasificarea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Bethesda a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citologiei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cervico-vaginale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Interpretarea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frotiurilor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coloroția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Papanicolau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</w:tbl>
    <w:p w14:paraId="6397390A" w14:textId="77777777" w:rsidR="00CF143C" w:rsidRDefault="00CF143C" w:rsidP="00CF143C">
      <w:pPr>
        <w:rPr>
          <w:b/>
          <w:i/>
          <w:u w:val="single"/>
          <w:lang w:val="ro-MD"/>
        </w:rPr>
      </w:pPr>
    </w:p>
    <w:p w14:paraId="332DB825" w14:textId="71F1005F" w:rsidR="00CF143C" w:rsidRDefault="00CF143C" w:rsidP="0050562C">
      <w:pPr>
        <w:rPr>
          <w:b/>
          <w:i/>
          <w:lang w:val="ro-MD"/>
        </w:rPr>
      </w:pPr>
      <w:r w:rsidRPr="00D016AB">
        <w:rPr>
          <w:b/>
          <w:i/>
          <w:u w:val="single"/>
          <w:lang w:val="ro-MD"/>
        </w:rPr>
        <w:t>Notă</w:t>
      </w:r>
      <w:r w:rsidRPr="00D016AB">
        <w:rPr>
          <w:b/>
          <w:i/>
          <w:lang w:val="ro-MD"/>
        </w:rPr>
        <w:t>:  obiectivele lucrărilor practice și literatura –  site-ul catedrei (Info-studenți)</w:t>
      </w:r>
    </w:p>
    <w:p w14:paraId="45A83200" w14:textId="77777777" w:rsidR="00CF143C" w:rsidRPr="00CF143C" w:rsidRDefault="00CF143C" w:rsidP="0050562C">
      <w:pPr>
        <w:rPr>
          <w:b/>
          <w:i/>
          <w:lang w:val="ro-MD"/>
        </w:rPr>
      </w:pPr>
    </w:p>
    <w:p w14:paraId="3E74DBE3" w14:textId="252B67DB" w:rsidR="0050562C" w:rsidRDefault="0050562C" w:rsidP="0050562C">
      <w:pPr>
        <w:ind w:left="990" w:hanging="1524"/>
        <w:rPr>
          <w:b/>
          <w:sz w:val="28"/>
          <w:szCs w:val="28"/>
          <w:lang w:val="ro-MD"/>
        </w:rPr>
      </w:pPr>
      <w:bookmarkStart w:id="2" w:name="OLE_LINK1"/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D34169">
        <w:rPr>
          <w:b/>
          <w:sz w:val="28"/>
          <w:szCs w:val="28"/>
          <w:lang w:val="ro-MD"/>
        </w:rPr>
        <w:t xml:space="preserve">de </w:t>
      </w:r>
      <w:r w:rsidR="00E06A63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</w:t>
      </w:r>
    </w:p>
    <w:p w14:paraId="24246FEE" w14:textId="77777777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dr. </w:t>
      </w:r>
      <w:proofErr w:type="spellStart"/>
      <w:r w:rsidRPr="00D016AB">
        <w:rPr>
          <w:b/>
          <w:sz w:val="28"/>
          <w:szCs w:val="28"/>
          <w:lang w:val="ro-MD"/>
        </w:rPr>
        <w:t>hab</w:t>
      </w:r>
      <w:proofErr w:type="spellEnd"/>
      <w:r w:rsidRPr="00D016AB">
        <w:rPr>
          <w:b/>
          <w:sz w:val="28"/>
          <w:szCs w:val="28"/>
          <w:lang w:val="ro-MD"/>
        </w:rPr>
        <w:t>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2"/>
    </w:p>
    <w:p w14:paraId="24E6B67C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FE39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39191">
    <w:abstractNumId w:val="0"/>
  </w:num>
  <w:num w:numId="2" w16cid:durableId="105095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279A1"/>
    <w:rsid w:val="00046285"/>
    <w:rsid w:val="0005335D"/>
    <w:rsid w:val="000B29BB"/>
    <w:rsid w:val="000D2B83"/>
    <w:rsid w:val="00113DCC"/>
    <w:rsid w:val="001314C2"/>
    <w:rsid w:val="00142927"/>
    <w:rsid w:val="00144811"/>
    <w:rsid w:val="00151709"/>
    <w:rsid w:val="00171B9E"/>
    <w:rsid w:val="0018021A"/>
    <w:rsid w:val="001C3AAD"/>
    <w:rsid w:val="001F6355"/>
    <w:rsid w:val="00215A7D"/>
    <w:rsid w:val="00215E49"/>
    <w:rsid w:val="0023013B"/>
    <w:rsid w:val="0024307E"/>
    <w:rsid w:val="002459D9"/>
    <w:rsid w:val="00332A95"/>
    <w:rsid w:val="0033758F"/>
    <w:rsid w:val="00345680"/>
    <w:rsid w:val="00363671"/>
    <w:rsid w:val="003879DF"/>
    <w:rsid w:val="003B0789"/>
    <w:rsid w:val="003B2491"/>
    <w:rsid w:val="003E432F"/>
    <w:rsid w:val="00413E18"/>
    <w:rsid w:val="004312D1"/>
    <w:rsid w:val="004A0AA2"/>
    <w:rsid w:val="0050295C"/>
    <w:rsid w:val="0050562C"/>
    <w:rsid w:val="00521909"/>
    <w:rsid w:val="005417EC"/>
    <w:rsid w:val="00570D6E"/>
    <w:rsid w:val="0057193B"/>
    <w:rsid w:val="005727EF"/>
    <w:rsid w:val="005B4846"/>
    <w:rsid w:val="005E04EC"/>
    <w:rsid w:val="00605D5B"/>
    <w:rsid w:val="00617DB0"/>
    <w:rsid w:val="006974DC"/>
    <w:rsid w:val="006E419A"/>
    <w:rsid w:val="006F595B"/>
    <w:rsid w:val="00717586"/>
    <w:rsid w:val="00753820"/>
    <w:rsid w:val="008036EA"/>
    <w:rsid w:val="0082424B"/>
    <w:rsid w:val="00893952"/>
    <w:rsid w:val="008C5D3C"/>
    <w:rsid w:val="00940431"/>
    <w:rsid w:val="00945065"/>
    <w:rsid w:val="00965EC7"/>
    <w:rsid w:val="009A4C60"/>
    <w:rsid w:val="00A83089"/>
    <w:rsid w:val="00AB588C"/>
    <w:rsid w:val="00B1214C"/>
    <w:rsid w:val="00B46D39"/>
    <w:rsid w:val="00B535E8"/>
    <w:rsid w:val="00BC393C"/>
    <w:rsid w:val="00BF0389"/>
    <w:rsid w:val="00C01CF9"/>
    <w:rsid w:val="00C5041C"/>
    <w:rsid w:val="00C8316B"/>
    <w:rsid w:val="00CE4380"/>
    <w:rsid w:val="00CF143C"/>
    <w:rsid w:val="00D243E5"/>
    <w:rsid w:val="00D34169"/>
    <w:rsid w:val="00D44B24"/>
    <w:rsid w:val="00DD76C1"/>
    <w:rsid w:val="00E06A63"/>
    <w:rsid w:val="00E17A6F"/>
    <w:rsid w:val="00E237AA"/>
    <w:rsid w:val="00F43CAD"/>
    <w:rsid w:val="00FE39E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14539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292</Words>
  <Characters>1694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48</cp:revision>
  <cp:lastPrinted>2024-08-31T12:10:00Z</cp:lastPrinted>
  <dcterms:created xsi:type="dcterms:W3CDTF">2011-08-29T08:07:00Z</dcterms:created>
  <dcterms:modified xsi:type="dcterms:W3CDTF">2024-08-31T12:10:00Z</dcterms:modified>
</cp:coreProperties>
</file>