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467" w14:textId="77777777" w:rsidR="006E419A" w:rsidRDefault="006E419A" w:rsidP="006E419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SEMINARELOR / LUCRĂRILOR PRACTICE    </w:t>
      </w:r>
    </w:p>
    <w:p w14:paraId="1122AC5C" w14:textId="3A670CEB" w:rsidR="006E419A" w:rsidRDefault="006E419A" w:rsidP="006E419A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r w:rsidR="00BE26CA">
        <w:rPr>
          <w:b/>
          <w:bCs/>
          <w:sz w:val="36"/>
          <w:szCs w:val="36"/>
          <w:lang w:val="ro-RO"/>
        </w:rPr>
        <w:t>Medicină</w:t>
      </w:r>
    </w:p>
    <w:bookmarkEnd w:id="0"/>
    <w:p w14:paraId="7A3B1032" w14:textId="77777777" w:rsidR="006E419A" w:rsidRDefault="006E419A" w:rsidP="006E419A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semestrul de toamnă, anul universitar 2021-2022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910D5F7" w14:textId="77777777" w:rsidTr="0024307E">
        <w:trPr>
          <w:trHeight w:val="180"/>
        </w:trPr>
        <w:tc>
          <w:tcPr>
            <w:tcW w:w="868" w:type="dxa"/>
          </w:tcPr>
          <w:p w14:paraId="66C2F199" w14:textId="04079370" w:rsidR="00113DCC" w:rsidRPr="00BE26CA" w:rsidRDefault="00BE26CA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E26CA">
              <w:rPr>
                <w:b/>
                <w:bCs/>
                <w:sz w:val="28"/>
                <w:szCs w:val="28"/>
                <w:lang w:val="ro-MD"/>
              </w:rPr>
              <w:t>Nr d/o</w:t>
            </w:r>
          </w:p>
        </w:tc>
        <w:tc>
          <w:tcPr>
            <w:tcW w:w="1670" w:type="dxa"/>
          </w:tcPr>
          <w:p w14:paraId="277EEF46" w14:textId="77777777" w:rsidR="00DD76C1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5FBB55FE" w14:textId="4709D255" w:rsidR="006E419A" w:rsidRPr="006E419A" w:rsidRDefault="00393887" w:rsidP="006E419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18" w:type="dxa"/>
          </w:tcPr>
          <w:p w14:paraId="30DEE231" w14:textId="77777777" w:rsidR="00DD76C1" w:rsidRDefault="00DD76C1" w:rsidP="00DD76C1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7198415F" w14:textId="77777777" w:rsidR="00113DCC" w:rsidRPr="00113DCC" w:rsidRDefault="00113DCC" w:rsidP="00113DCC">
            <w:pPr>
              <w:rPr>
                <w:lang w:val="ro-RO"/>
              </w:rPr>
            </w:pPr>
          </w:p>
        </w:tc>
      </w:tr>
      <w:tr w:rsidR="00BE26CA" w:rsidRPr="00393887" w14:paraId="1F3757BF" w14:textId="77777777" w:rsidTr="00245B41">
        <w:trPr>
          <w:trHeight w:val="509"/>
        </w:trPr>
        <w:tc>
          <w:tcPr>
            <w:tcW w:w="868" w:type="dxa"/>
          </w:tcPr>
          <w:p w14:paraId="15ED59B2" w14:textId="1C890368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72905A8F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01.09-03.09</w:t>
            </w:r>
          </w:p>
        </w:tc>
        <w:tc>
          <w:tcPr>
            <w:tcW w:w="8118" w:type="dxa"/>
          </w:tcPr>
          <w:p w14:paraId="2CCF13CD" w14:textId="772B4805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Introducere în morfopatologie, noțiuni despre boală, diagnostic, etiologie, patogeneză, Clasificarea Internațională a Maladiilor, erori medicale, citopatologie</w:t>
            </w:r>
          </w:p>
        </w:tc>
      </w:tr>
      <w:tr w:rsidR="00BE26CA" w:rsidRPr="00393887" w14:paraId="1238EDFC" w14:textId="77777777" w:rsidTr="00245B41">
        <w:trPr>
          <w:trHeight w:val="692"/>
        </w:trPr>
        <w:tc>
          <w:tcPr>
            <w:tcW w:w="868" w:type="dxa"/>
          </w:tcPr>
          <w:p w14:paraId="292DFDAD" w14:textId="3F18C542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231E058E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06.09-10.09</w:t>
            </w:r>
          </w:p>
        </w:tc>
        <w:tc>
          <w:tcPr>
            <w:tcW w:w="8118" w:type="dxa"/>
          </w:tcPr>
          <w:p w14:paraId="26F4A3B4" w14:textId="34097816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Leziunile (acumulările) intra- și extracelulare reversibile</w:t>
            </w:r>
          </w:p>
        </w:tc>
      </w:tr>
      <w:tr w:rsidR="00BE26CA" w:rsidRPr="00393887" w14:paraId="1E063BC2" w14:textId="77777777" w:rsidTr="00245B41">
        <w:trPr>
          <w:trHeight w:val="692"/>
        </w:trPr>
        <w:tc>
          <w:tcPr>
            <w:tcW w:w="868" w:type="dxa"/>
          </w:tcPr>
          <w:p w14:paraId="2D0E9BDD" w14:textId="7ADD9D1C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3242EB24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13.09-17.09</w:t>
            </w:r>
          </w:p>
        </w:tc>
        <w:tc>
          <w:tcPr>
            <w:tcW w:w="8118" w:type="dxa"/>
          </w:tcPr>
          <w:p w14:paraId="18876A50" w14:textId="33CF25BD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Pigmentațiile endogene și exogene. Calcinoza patologică. </w:t>
            </w:r>
          </w:p>
        </w:tc>
      </w:tr>
      <w:tr w:rsidR="00BE26CA" w:rsidRPr="00393887" w14:paraId="574091BF" w14:textId="77777777" w:rsidTr="00245B41">
        <w:trPr>
          <w:trHeight w:val="449"/>
        </w:trPr>
        <w:tc>
          <w:tcPr>
            <w:tcW w:w="868" w:type="dxa"/>
          </w:tcPr>
          <w:p w14:paraId="702F39E5" w14:textId="59B7AA69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16266528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20.09-24.09</w:t>
            </w:r>
          </w:p>
        </w:tc>
        <w:tc>
          <w:tcPr>
            <w:tcW w:w="8118" w:type="dxa"/>
          </w:tcPr>
          <w:p w14:paraId="48959715" w14:textId="77777777" w:rsidR="00BE26CA" w:rsidRPr="009133A2" w:rsidRDefault="00BE26CA" w:rsidP="00BE26CA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Leziunile tisulare ∕ celulare ireversibile:  </w:t>
            </w:r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 xml:space="preserve">necroza, </w:t>
            </w:r>
            <w:proofErr w:type="spellStart"/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>apoptoza</w:t>
            </w:r>
            <w:proofErr w:type="spellEnd"/>
            <w:r w:rsidRPr="009133A2">
              <w:rPr>
                <w:rFonts w:ascii="Times New Roman" w:hAnsi="Times New Roman"/>
                <w:sz w:val="28"/>
                <w:szCs w:val="28"/>
                <w:lang w:val="ro-MD"/>
              </w:rPr>
              <w:t>.</w:t>
            </w: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</w:t>
            </w:r>
          </w:p>
          <w:p w14:paraId="7930913C" w14:textId="2DD1DF31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Moartea, semnele morții, modificările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</w:p>
        </w:tc>
      </w:tr>
      <w:tr w:rsidR="00BE26CA" w:rsidRPr="00BE26CA" w14:paraId="1A71EDA6" w14:textId="77777777" w:rsidTr="00FE39E6">
        <w:trPr>
          <w:trHeight w:val="505"/>
        </w:trPr>
        <w:tc>
          <w:tcPr>
            <w:tcW w:w="868" w:type="dxa"/>
          </w:tcPr>
          <w:p w14:paraId="63243C67" w14:textId="503C06EA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61A0D159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27.09-01.10</w:t>
            </w:r>
          </w:p>
        </w:tc>
        <w:tc>
          <w:tcPr>
            <w:tcW w:w="8118" w:type="dxa"/>
          </w:tcPr>
          <w:p w14:paraId="0DCA06C2" w14:textId="38BFBC35" w:rsidR="00BE26CA" w:rsidRPr="00E17A6F" w:rsidRDefault="00BE26CA" w:rsidP="00BE26CA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Procesele </w:t>
            </w:r>
            <w:r w:rsidRPr="009133A2">
              <w:rPr>
                <w:b/>
                <w:bCs/>
                <w:sz w:val="28"/>
                <w:szCs w:val="28"/>
                <w:lang w:val="ro-MD"/>
              </w:rPr>
              <w:t>de adaptare și compensare. Vindecarea plăgilor.</w:t>
            </w:r>
          </w:p>
        </w:tc>
      </w:tr>
      <w:tr w:rsidR="00BE26CA" w:rsidRPr="00393887" w14:paraId="42CA0C8C" w14:textId="77777777" w:rsidTr="00245B41">
        <w:trPr>
          <w:trHeight w:val="498"/>
        </w:trPr>
        <w:tc>
          <w:tcPr>
            <w:tcW w:w="868" w:type="dxa"/>
          </w:tcPr>
          <w:p w14:paraId="1FB6AA33" w14:textId="294D5B61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6.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71A651B2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07.10-08.10</w:t>
            </w:r>
          </w:p>
        </w:tc>
        <w:tc>
          <w:tcPr>
            <w:tcW w:w="8118" w:type="dxa"/>
          </w:tcPr>
          <w:p w14:paraId="0E8C98AE" w14:textId="2EA3FCB8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Tulburările circulației sanguine (I):  </w:t>
            </w:r>
            <w:r w:rsidRPr="009133A2">
              <w:rPr>
                <w:sz w:val="28"/>
                <w:szCs w:val="28"/>
                <w:lang w:val="ro-MD"/>
              </w:rPr>
              <w:t>hiperemia, congestia, ischemia, infarctul, staza</w:t>
            </w:r>
          </w:p>
        </w:tc>
      </w:tr>
      <w:tr w:rsidR="00BE26CA" w:rsidRPr="00BE26CA" w14:paraId="64F1AFA6" w14:textId="77777777" w:rsidTr="00245B41">
        <w:trPr>
          <w:trHeight w:val="479"/>
        </w:trPr>
        <w:tc>
          <w:tcPr>
            <w:tcW w:w="868" w:type="dxa"/>
          </w:tcPr>
          <w:p w14:paraId="5C503FAF" w14:textId="4FE6F261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7.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4F87ABE0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11.10-15.10</w:t>
            </w:r>
          </w:p>
        </w:tc>
        <w:tc>
          <w:tcPr>
            <w:tcW w:w="8118" w:type="dxa"/>
          </w:tcPr>
          <w:p w14:paraId="004EAA8E" w14:textId="2BCDCD35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Tulburările circulației sanguine (II):  </w:t>
            </w:r>
            <w:r w:rsidRPr="009133A2">
              <w:rPr>
                <w:sz w:val="28"/>
                <w:szCs w:val="28"/>
                <w:lang w:val="ro-MD"/>
              </w:rPr>
              <w:t>tromboza, embolia, hemoragia, edemul, șocul. Tulburările circulației limfatice</w:t>
            </w:r>
          </w:p>
        </w:tc>
      </w:tr>
      <w:tr w:rsidR="00BE26CA" w:rsidRPr="00BE26CA" w14:paraId="0919ECB9" w14:textId="77777777" w:rsidTr="00245B41">
        <w:trPr>
          <w:trHeight w:val="314"/>
        </w:trPr>
        <w:tc>
          <w:tcPr>
            <w:tcW w:w="868" w:type="dxa"/>
          </w:tcPr>
          <w:p w14:paraId="26EC57A3" w14:textId="120AA9F4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8.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6C4114EC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18.10-22.10</w:t>
            </w:r>
          </w:p>
        </w:tc>
        <w:tc>
          <w:tcPr>
            <w:tcW w:w="8118" w:type="dxa"/>
          </w:tcPr>
          <w:p w14:paraId="4B6DAF68" w14:textId="4EBDE8A9" w:rsidR="00BE26CA" w:rsidRPr="009133A2" w:rsidRDefault="00BE26CA" w:rsidP="00BE26CA">
            <w:pPr>
              <w:rPr>
                <w:b/>
                <w:i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TOTALIZAREA nr.1:  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>temele 1-7</w:t>
            </w:r>
          </w:p>
          <w:p w14:paraId="72963FC9" w14:textId="6A7968FF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BE26CA" w:rsidRPr="0023013B" w14:paraId="52C39B55" w14:textId="77777777" w:rsidTr="00245B41">
        <w:trPr>
          <w:trHeight w:val="172"/>
        </w:trPr>
        <w:tc>
          <w:tcPr>
            <w:tcW w:w="868" w:type="dxa"/>
          </w:tcPr>
          <w:p w14:paraId="429B1B7F" w14:textId="1D458A5A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9.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2248B018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25.10-29.10</w:t>
            </w:r>
          </w:p>
        </w:tc>
        <w:tc>
          <w:tcPr>
            <w:tcW w:w="8118" w:type="dxa"/>
          </w:tcPr>
          <w:p w14:paraId="7EF8B570" w14:textId="28E168AC" w:rsidR="00BE26CA" w:rsidRPr="009133A2" w:rsidRDefault="00BE26CA" w:rsidP="00BE26CA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Inflamația acută.</w:t>
            </w:r>
            <w:r w:rsidRPr="009133A2">
              <w:rPr>
                <w:rFonts w:ascii="Times New Roman" w:hAnsi="Times New Roman"/>
                <w:b/>
                <w:i/>
                <w:sz w:val="28"/>
                <w:szCs w:val="28"/>
                <w:lang w:val="ro-MD"/>
              </w:rPr>
              <w:t xml:space="preserve"> </w:t>
            </w:r>
            <w:r w:rsidRPr="009133A2">
              <w:rPr>
                <w:rFonts w:ascii="Times New Roman" w:hAnsi="Times New Roman"/>
                <w:i/>
                <w:sz w:val="28"/>
                <w:szCs w:val="28"/>
                <w:lang w:val="ro-MD"/>
              </w:rPr>
              <w:t xml:space="preserve"> </w:t>
            </w:r>
            <w:r w:rsidRPr="009133A2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Inflamația cronică</w:t>
            </w:r>
            <w:r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.</w:t>
            </w:r>
          </w:p>
          <w:p w14:paraId="23D8E486" w14:textId="6F8C9338" w:rsidR="00BE26CA" w:rsidRPr="00E17A6F" w:rsidRDefault="00BE26CA" w:rsidP="00BE26CA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</w:p>
        </w:tc>
      </w:tr>
      <w:tr w:rsidR="00BE26CA" w:rsidRPr="00393887" w14:paraId="75F1A24B" w14:textId="77777777" w:rsidTr="00245B41">
        <w:trPr>
          <w:trHeight w:val="237"/>
        </w:trPr>
        <w:tc>
          <w:tcPr>
            <w:tcW w:w="868" w:type="dxa"/>
          </w:tcPr>
          <w:p w14:paraId="352ADDA0" w14:textId="42DC5E38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10.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6DA73702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01.11-05.11</w:t>
            </w:r>
          </w:p>
        </w:tc>
        <w:tc>
          <w:tcPr>
            <w:tcW w:w="8118" w:type="dxa"/>
          </w:tcPr>
          <w:p w14:paraId="36AF1627" w14:textId="3BC2B420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Procesele imunopatologice. Bolile autoimune:  </w:t>
            </w:r>
            <w:r w:rsidRPr="009133A2">
              <w:rPr>
                <w:sz w:val="28"/>
                <w:szCs w:val="28"/>
                <w:lang w:val="ro-MD"/>
              </w:rPr>
              <w:t xml:space="preserve">LES, scleroza sistemică, </w:t>
            </w:r>
            <w:proofErr w:type="spellStart"/>
            <w:r w:rsidRPr="009133A2">
              <w:rPr>
                <w:sz w:val="28"/>
                <w:szCs w:val="28"/>
                <w:lang w:val="ro-MD"/>
              </w:rPr>
              <w:t>dermatomiozita</w:t>
            </w:r>
            <w:proofErr w:type="spellEnd"/>
            <w:r w:rsidRPr="009133A2">
              <w:rPr>
                <w:sz w:val="28"/>
                <w:szCs w:val="28"/>
                <w:lang w:val="ro-MD"/>
              </w:rPr>
              <w:t xml:space="preserve">, </w:t>
            </w:r>
            <w:proofErr w:type="spellStart"/>
            <w:r w:rsidRPr="009133A2">
              <w:rPr>
                <w:sz w:val="28"/>
                <w:szCs w:val="28"/>
                <w:lang w:val="ro-MD"/>
              </w:rPr>
              <w:t>poliarterita</w:t>
            </w:r>
            <w:proofErr w:type="spellEnd"/>
            <w:r w:rsidRPr="009133A2">
              <w:rPr>
                <w:sz w:val="28"/>
                <w:szCs w:val="28"/>
                <w:lang w:val="ro-MD"/>
              </w:rPr>
              <w:t xml:space="preserve"> nodoasă, amiloidoza</w:t>
            </w:r>
          </w:p>
        </w:tc>
      </w:tr>
      <w:tr w:rsidR="00BE26CA" w:rsidRPr="00393887" w14:paraId="0B0243B3" w14:textId="77777777" w:rsidTr="00245B41">
        <w:trPr>
          <w:trHeight w:val="318"/>
        </w:trPr>
        <w:tc>
          <w:tcPr>
            <w:tcW w:w="868" w:type="dxa"/>
          </w:tcPr>
          <w:p w14:paraId="51EC0610" w14:textId="7AF640DE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6E063B0C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08.11-12.11</w:t>
            </w:r>
          </w:p>
        </w:tc>
        <w:tc>
          <w:tcPr>
            <w:tcW w:w="8118" w:type="dxa"/>
          </w:tcPr>
          <w:p w14:paraId="4382C667" w14:textId="05C60C09" w:rsidR="00BE26CA" w:rsidRPr="00E17A6F" w:rsidRDefault="00BE26CA" w:rsidP="00BE26CA">
            <w:pPr>
              <w:rPr>
                <w:b/>
                <w:sz w:val="28"/>
                <w:szCs w:val="28"/>
                <w:lang w:val="es-ES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Tumorile, generalități. Tumorile epiteliale și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nonepiteliale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 (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mezenchimale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) fără localizare specifică. </w:t>
            </w:r>
          </w:p>
        </w:tc>
      </w:tr>
      <w:tr w:rsidR="00BE26CA" w:rsidRPr="00113DCC" w14:paraId="606F6177" w14:textId="77777777" w:rsidTr="00245B41">
        <w:trPr>
          <w:trHeight w:val="162"/>
        </w:trPr>
        <w:tc>
          <w:tcPr>
            <w:tcW w:w="868" w:type="dxa"/>
          </w:tcPr>
          <w:p w14:paraId="70EBDB2D" w14:textId="1F0225E4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7DF5AA62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15.11-19.11</w:t>
            </w:r>
          </w:p>
        </w:tc>
        <w:tc>
          <w:tcPr>
            <w:tcW w:w="8118" w:type="dxa"/>
          </w:tcPr>
          <w:p w14:paraId="06ED80B5" w14:textId="19C86C6B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Bolile infecțioase, generalități. Infecțiile aerogene. Tuberculoza</w:t>
            </w:r>
          </w:p>
        </w:tc>
      </w:tr>
      <w:tr w:rsidR="00BE26CA" w:rsidRPr="00393887" w14:paraId="1DF3D6FA" w14:textId="77777777" w:rsidTr="00245B41">
        <w:trPr>
          <w:trHeight w:val="242"/>
        </w:trPr>
        <w:tc>
          <w:tcPr>
            <w:tcW w:w="868" w:type="dxa"/>
          </w:tcPr>
          <w:p w14:paraId="2BFAF789" w14:textId="2C6D4894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70F44974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22.11-26.11</w:t>
            </w:r>
          </w:p>
        </w:tc>
        <w:tc>
          <w:tcPr>
            <w:tcW w:w="8118" w:type="dxa"/>
          </w:tcPr>
          <w:p w14:paraId="01A47A48" w14:textId="067F127C" w:rsidR="00BE26CA" w:rsidRPr="00E17A6F" w:rsidRDefault="00BE26CA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Patologia pre- și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perinatală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 xml:space="preserve">. Infecțiile </w:t>
            </w:r>
            <w:proofErr w:type="spellStart"/>
            <w:r w:rsidRPr="009133A2">
              <w:rPr>
                <w:b/>
                <w:sz w:val="28"/>
                <w:szCs w:val="28"/>
                <w:lang w:val="ro-MD"/>
              </w:rPr>
              <w:t>perinatale</w:t>
            </w:r>
            <w:proofErr w:type="spellEnd"/>
            <w:r w:rsidRPr="009133A2">
              <w:rPr>
                <w:b/>
                <w:sz w:val="28"/>
                <w:szCs w:val="28"/>
                <w:lang w:val="ro-MD"/>
              </w:rPr>
              <w:t>.</w:t>
            </w:r>
          </w:p>
        </w:tc>
      </w:tr>
      <w:tr w:rsidR="00BE26CA" w:rsidRPr="00BE26CA" w14:paraId="4AF5F055" w14:textId="77777777" w:rsidTr="00245B41">
        <w:trPr>
          <w:trHeight w:val="291"/>
        </w:trPr>
        <w:tc>
          <w:tcPr>
            <w:tcW w:w="868" w:type="dxa"/>
          </w:tcPr>
          <w:p w14:paraId="2E8AFEDA" w14:textId="769BC125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1DC" w14:textId="4F1D6A2C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29.11-03.12</w:t>
            </w:r>
          </w:p>
        </w:tc>
        <w:tc>
          <w:tcPr>
            <w:tcW w:w="8118" w:type="dxa"/>
          </w:tcPr>
          <w:p w14:paraId="659CC9C8" w14:textId="722B9EC6" w:rsidR="00BE26CA" w:rsidRPr="00E17A6F" w:rsidRDefault="005A105F" w:rsidP="00BE26CA">
            <w:pPr>
              <w:rPr>
                <w:b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TOTALIZAREA nr. 2: 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 xml:space="preserve"> temele  </w:t>
            </w:r>
            <w:r>
              <w:rPr>
                <w:b/>
                <w:i/>
                <w:sz w:val="28"/>
                <w:szCs w:val="28"/>
                <w:lang w:val="ro-MD"/>
              </w:rPr>
              <w:t>9</w:t>
            </w:r>
            <w:r w:rsidRPr="009133A2">
              <w:rPr>
                <w:b/>
                <w:i/>
                <w:sz w:val="28"/>
                <w:szCs w:val="28"/>
                <w:lang w:val="ro-MD"/>
              </w:rPr>
              <w:t>-</w:t>
            </w:r>
            <w:r>
              <w:rPr>
                <w:b/>
                <w:i/>
                <w:sz w:val="28"/>
                <w:szCs w:val="28"/>
                <w:lang w:val="ro-MD"/>
              </w:rPr>
              <w:t>13</w:t>
            </w:r>
          </w:p>
        </w:tc>
      </w:tr>
      <w:tr w:rsidR="00BE26CA" w:rsidRPr="00BE26CA" w14:paraId="6B79384D" w14:textId="77777777" w:rsidTr="00245B41">
        <w:trPr>
          <w:trHeight w:val="694"/>
        </w:trPr>
        <w:tc>
          <w:tcPr>
            <w:tcW w:w="868" w:type="dxa"/>
          </w:tcPr>
          <w:p w14:paraId="3FE41147" w14:textId="40344DA0" w:rsidR="00BE26CA" w:rsidRPr="00113DCC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bCs/>
                <w:sz w:val="28"/>
                <w:szCs w:val="28"/>
                <w:lang w:val="ro-MD"/>
              </w:rPr>
              <w:t>15.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14E" w14:textId="676955ED" w:rsidR="00BE26CA" w:rsidRPr="00B938FB" w:rsidRDefault="00BE26CA" w:rsidP="00BE26C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>06.12-10.12</w:t>
            </w:r>
          </w:p>
        </w:tc>
        <w:tc>
          <w:tcPr>
            <w:tcW w:w="8118" w:type="dxa"/>
          </w:tcPr>
          <w:p w14:paraId="4843C8C0" w14:textId="69CC128B" w:rsidR="00BE26CA" w:rsidRPr="005A105F" w:rsidRDefault="005A105F" w:rsidP="005A105F">
            <w:pPr>
              <w:rPr>
                <w:b/>
                <w:sz w:val="28"/>
                <w:szCs w:val="28"/>
                <w:lang w:val="ro-MD"/>
              </w:rPr>
            </w:pPr>
            <w:r w:rsidRPr="009133A2">
              <w:rPr>
                <w:b/>
                <w:sz w:val="28"/>
                <w:szCs w:val="28"/>
                <w:lang w:val="ro-MD"/>
              </w:rPr>
              <w:t xml:space="preserve">Afecțiunile tumorale ale sistemului hematopoietic. Leucemiile </w:t>
            </w:r>
            <w:r w:rsidR="00BE26CA" w:rsidRPr="009133A2">
              <w:rPr>
                <w:b/>
                <w:sz w:val="28"/>
                <w:szCs w:val="28"/>
                <w:lang w:val="ro-MD"/>
              </w:rPr>
              <w:t xml:space="preserve">Limfoamele.   </w:t>
            </w:r>
          </w:p>
        </w:tc>
      </w:tr>
    </w:tbl>
    <w:p w14:paraId="6397390A" w14:textId="77777777" w:rsidR="00CF143C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Default="00CF143C" w:rsidP="0050562C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45A83200" w14:textId="77777777" w:rsidR="00CF143C" w:rsidRPr="00CF143C" w:rsidRDefault="00CF143C" w:rsidP="0050562C">
      <w:pPr>
        <w:rPr>
          <w:b/>
          <w:i/>
          <w:lang w:val="ro-MD"/>
        </w:rPr>
      </w:pPr>
    </w:p>
    <w:p w14:paraId="3E74DBE3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24246FEE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p w14:paraId="24E6B67C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42927"/>
    <w:rsid w:val="00144811"/>
    <w:rsid w:val="0018021A"/>
    <w:rsid w:val="001C3AAD"/>
    <w:rsid w:val="001F6355"/>
    <w:rsid w:val="00215A7D"/>
    <w:rsid w:val="00215E49"/>
    <w:rsid w:val="0023013B"/>
    <w:rsid w:val="0024307E"/>
    <w:rsid w:val="002459D9"/>
    <w:rsid w:val="00332A95"/>
    <w:rsid w:val="0033758F"/>
    <w:rsid w:val="00345680"/>
    <w:rsid w:val="00363671"/>
    <w:rsid w:val="003879DF"/>
    <w:rsid w:val="00393887"/>
    <w:rsid w:val="003B0789"/>
    <w:rsid w:val="003B2491"/>
    <w:rsid w:val="003E432F"/>
    <w:rsid w:val="00413E18"/>
    <w:rsid w:val="004A0AA2"/>
    <w:rsid w:val="0050295C"/>
    <w:rsid w:val="0050562C"/>
    <w:rsid w:val="00521909"/>
    <w:rsid w:val="005417EC"/>
    <w:rsid w:val="00570D6E"/>
    <w:rsid w:val="0057193B"/>
    <w:rsid w:val="005A105F"/>
    <w:rsid w:val="005B4846"/>
    <w:rsid w:val="005E04EC"/>
    <w:rsid w:val="00605D5B"/>
    <w:rsid w:val="00617DB0"/>
    <w:rsid w:val="006974DC"/>
    <w:rsid w:val="006E419A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E26CA"/>
    <w:rsid w:val="00BF0389"/>
    <w:rsid w:val="00C01CF9"/>
    <w:rsid w:val="00C5041C"/>
    <w:rsid w:val="00C8316B"/>
    <w:rsid w:val="00CE4380"/>
    <w:rsid w:val="00CF143C"/>
    <w:rsid w:val="00D243E5"/>
    <w:rsid w:val="00D44B24"/>
    <w:rsid w:val="00DD76C1"/>
    <w:rsid w:val="00E17A6F"/>
    <w:rsid w:val="00E237AA"/>
    <w:rsid w:val="00EB2D32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257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43</cp:revision>
  <cp:lastPrinted>2021-08-30T14:44:00Z</cp:lastPrinted>
  <dcterms:created xsi:type="dcterms:W3CDTF">2011-08-29T08:07:00Z</dcterms:created>
  <dcterms:modified xsi:type="dcterms:W3CDTF">2021-08-30T14:44:00Z</dcterms:modified>
</cp:coreProperties>
</file>