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CC" w:rsidRPr="00113DCC" w:rsidRDefault="00A8308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r w:rsidRPr="00113DCC">
        <w:rPr>
          <w:rFonts w:ascii="Times New Roman" w:hAnsi="Times New Roman"/>
          <w:i w:val="0"/>
          <w:sz w:val="32"/>
          <w:szCs w:val="32"/>
          <w:lang w:val="en-US"/>
        </w:rPr>
        <w:t>ORARUL LEC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ȚIILOR PRACTICE    </w:t>
      </w:r>
    </w:p>
    <w:p w:rsidR="00E17A6F" w:rsidRPr="00DA78BA" w:rsidRDefault="00E17A6F" w:rsidP="00E17A6F">
      <w:pPr>
        <w:jc w:val="center"/>
        <w:rPr>
          <w:b/>
          <w:bCs/>
          <w:sz w:val="36"/>
          <w:szCs w:val="36"/>
          <w:lang w:val="ro-MD"/>
        </w:rPr>
      </w:pPr>
      <w:proofErr w:type="spellStart"/>
      <w:r>
        <w:rPr>
          <w:b/>
          <w:bCs/>
          <w:sz w:val="36"/>
          <w:szCs w:val="36"/>
          <w:lang w:val="ro-RO"/>
        </w:rPr>
        <w:t>Asiste</w:t>
      </w:r>
      <w:r w:rsidR="000279A1">
        <w:rPr>
          <w:b/>
          <w:bCs/>
          <w:sz w:val="36"/>
          <w:szCs w:val="36"/>
          <w:lang w:val="ro-RO"/>
        </w:rPr>
        <w:t>n</w:t>
      </w:r>
      <w:r>
        <w:rPr>
          <w:b/>
          <w:bCs/>
          <w:sz w:val="36"/>
          <w:szCs w:val="36"/>
          <w:lang w:val="ro-MD"/>
        </w:rPr>
        <w:t>ț</w:t>
      </w:r>
      <w:r w:rsidR="000279A1">
        <w:rPr>
          <w:b/>
          <w:bCs/>
          <w:sz w:val="36"/>
          <w:szCs w:val="36"/>
          <w:lang w:val="ro-MD"/>
        </w:rPr>
        <w:t>ă</w:t>
      </w:r>
      <w:bookmarkStart w:id="0" w:name="_GoBack"/>
      <w:bookmarkEnd w:id="0"/>
      <w:proofErr w:type="spellEnd"/>
      <w:r>
        <w:rPr>
          <w:b/>
          <w:bCs/>
          <w:sz w:val="36"/>
          <w:szCs w:val="36"/>
          <w:lang w:val="ro-MD"/>
        </w:rPr>
        <w:t xml:space="preserve"> medicală generală</w:t>
      </w:r>
    </w:p>
    <w:p w:rsidR="00113DCC" w:rsidRPr="00113DCC" w:rsidRDefault="00113DCC" w:rsidP="00113DCC">
      <w:pPr>
        <w:jc w:val="center"/>
        <w:rPr>
          <w:b/>
          <w:bCs/>
          <w:sz w:val="32"/>
          <w:szCs w:val="32"/>
          <w:lang w:val="en-US"/>
        </w:rPr>
      </w:pPr>
      <w:r w:rsidRPr="00113DCC">
        <w:rPr>
          <w:b/>
          <w:bCs/>
          <w:sz w:val="32"/>
          <w:szCs w:val="32"/>
          <w:lang w:val="ro-RO"/>
        </w:rPr>
        <w:t>semestrul de toamnă, anul universitar 201</w:t>
      </w:r>
      <w:r w:rsidR="006974DC">
        <w:rPr>
          <w:b/>
          <w:bCs/>
          <w:sz w:val="32"/>
          <w:szCs w:val="32"/>
          <w:lang w:val="ro-RO"/>
        </w:rPr>
        <w:t>9</w:t>
      </w:r>
      <w:r w:rsidRPr="00113DCC">
        <w:rPr>
          <w:b/>
          <w:bCs/>
          <w:sz w:val="32"/>
          <w:szCs w:val="32"/>
          <w:lang w:val="ro-RO"/>
        </w:rPr>
        <w:t>-20</w:t>
      </w:r>
      <w:r w:rsidR="006974DC">
        <w:rPr>
          <w:b/>
          <w:bCs/>
          <w:sz w:val="32"/>
          <w:szCs w:val="32"/>
          <w:lang w:val="ro-RO"/>
        </w:rPr>
        <w:t>20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:rsidTr="0024307E">
        <w:trPr>
          <w:trHeight w:val="180"/>
        </w:trPr>
        <w:tc>
          <w:tcPr>
            <w:tcW w:w="868" w:type="dxa"/>
          </w:tcPr>
          <w:p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:rsidR="00113DCC" w:rsidRPr="00113DCC" w:rsidRDefault="00113DCC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8118" w:type="dxa"/>
          </w:tcPr>
          <w:p w:rsidR="00DD76C1" w:rsidRDefault="00DD76C1" w:rsidP="00DD76C1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:rsidR="00113DCC" w:rsidRPr="00113DCC" w:rsidRDefault="00113DCC" w:rsidP="00113DCC">
            <w:pPr>
              <w:rPr>
                <w:lang w:val="ro-RO"/>
              </w:rPr>
            </w:pPr>
          </w:p>
        </w:tc>
      </w:tr>
      <w:tr w:rsidR="00FE39E6" w:rsidRPr="000279A1" w:rsidTr="00245B41">
        <w:trPr>
          <w:trHeight w:val="509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4.09.19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E17A6F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E17A6F">
              <w:rPr>
                <w:b/>
                <w:sz w:val="28"/>
                <w:szCs w:val="28"/>
                <w:lang w:val="ro-MD"/>
              </w:rPr>
              <w:t xml:space="preserve"> Moartea, modificările postmortem</w:t>
            </w:r>
          </w:p>
        </w:tc>
      </w:tr>
      <w:tr w:rsidR="00FE39E6" w:rsidRPr="000279A1" w:rsidTr="00245B41">
        <w:trPr>
          <w:trHeight w:val="692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11.09.19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MD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Leziunile (acumulările) intra-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E17A6F">
              <w:rPr>
                <w:b/>
                <w:sz w:val="28"/>
                <w:szCs w:val="28"/>
                <w:lang w:val="ro-MD"/>
              </w:rPr>
              <w:t xml:space="preserve"> extracelulare reversibile.</w:t>
            </w:r>
          </w:p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Leziunile tisulare ∕ celulare ireversibile:  necroza, apoptoza</w:t>
            </w:r>
          </w:p>
        </w:tc>
      </w:tr>
      <w:tr w:rsidR="00FE39E6" w:rsidRPr="000279A1" w:rsidTr="00245B41">
        <w:trPr>
          <w:trHeight w:val="692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18.09.19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limfatice:  </w:t>
            </w:r>
            <w:r w:rsidRPr="00E17A6F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E17A6F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FE39E6" w:rsidRPr="00E17A6F" w:rsidTr="00245B41">
        <w:trPr>
          <w:trHeight w:val="449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25.09.19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</w:p>
        </w:tc>
      </w:tr>
      <w:tr w:rsidR="00FE39E6" w:rsidRPr="00113DCC" w:rsidTr="00FE39E6">
        <w:trPr>
          <w:trHeight w:val="505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02.10.19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1–4)</w:t>
            </w:r>
          </w:p>
          <w:p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</w:p>
        </w:tc>
      </w:tr>
      <w:tr w:rsidR="00FE39E6" w:rsidRPr="000279A1" w:rsidTr="00245B41">
        <w:trPr>
          <w:trHeight w:val="498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09.10.19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Tumorile, aspecte generale. Tumorile epiteliale, mezenchimale și ale țesutului melanoformator </w:t>
            </w:r>
          </w:p>
        </w:tc>
      </w:tr>
      <w:tr w:rsidR="00FE39E6" w:rsidRPr="000279A1" w:rsidTr="00245B41">
        <w:trPr>
          <w:trHeight w:val="479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16.10.19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hematopoietic:  leucozele, limfoamele, anemiile</w:t>
            </w:r>
          </w:p>
        </w:tc>
      </w:tr>
      <w:tr w:rsidR="00FE39E6" w:rsidRPr="000279A1" w:rsidTr="00245B41">
        <w:trPr>
          <w:trHeight w:val="314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23.10.19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sistemului cardiovascular: 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ateroscleroza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>, hipertensiunea arterială, cardiopatia ischemică, febra reumatică</w:t>
            </w:r>
          </w:p>
        </w:tc>
      </w:tr>
      <w:tr w:rsidR="00FE39E6" w:rsidRPr="00FE39E6" w:rsidTr="00245B41">
        <w:trPr>
          <w:trHeight w:val="172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30.11.19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acute și cronice ale sistemului respirator. Cancerul pulmonar</w:t>
            </w:r>
          </w:p>
        </w:tc>
      </w:tr>
      <w:tr w:rsidR="00FE39E6" w:rsidRPr="00FE39E6" w:rsidTr="00245B41">
        <w:trPr>
          <w:trHeight w:val="237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06.11.19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tractului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digestiv:  gastrita,  boala ulceroasă, cancerul gastric. Bolile ficatului:  hepatoze, hepatite, ciroza</w:t>
            </w:r>
          </w:p>
        </w:tc>
      </w:tr>
      <w:tr w:rsidR="00FE39E6" w:rsidRPr="000279A1" w:rsidTr="00245B41">
        <w:trPr>
          <w:trHeight w:val="318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13.11.19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es-ES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genital masculin.  Patologia sistemului genital feminin</w:t>
            </w:r>
          </w:p>
        </w:tc>
      </w:tr>
      <w:tr w:rsidR="00FE39E6" w:rsidRPr="00113DCC" w:rsidTr="00245B41">
        <w:trPr>
          <w:trHeight w:val="162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20.11.19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TOTALIZAREA nr. 2  (temele 6–11)</w:t>
            </w:r>
          </w:p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39E6" w:rsidRPr="00E17A6F" w:rsidTr="00245B41">
        <w:trPr>
          <w:trHeight w:val="242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27.11.19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FE39E6" w:rsidRPr="000279A1" w:rsidTr="00245B41">
        <w:trPr>
          <w:trHeight w:val="291"/>
        </w:trPr>
        <w:tc>
          <w:tcPr>
            <w:tcW w:w="868" w:type="dxa"/>
          </w:tcPr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04.12.19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postoperator</w:t>
            </w:r>
            <w:proofErr w:type="spellEnd"/>
          </w:p>
        </w:tc>
      </w:tr>
      <w:tr w:rsidR="00FE39E6" w:rsidRPr="000279A1" w:rsidTr="00245B41">
        <w:trPr>
          <w:trHeight w:val="694"/>
        </w:trPr>
        <w:tc>
          <w:tcPr>
            <w:tcW w:w="868" w:type="dxa"/>
          </w:tcPr>
          <w:p w:rsidR="00FE39E6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6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11.12.19</w:t>
            </w:r>
          </w:p>
        </w:tc>
        <w:tc>
          <w:tcPr>
            <w:tcW w:w="8118" w:type="dxa"/>
          </w:tcPr>
          <w:p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Tehnici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prelevare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citologice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metode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colorare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contemporană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Clasificarea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Bethesda a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citologiei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cervico-vaginale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Interpretarea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coloroția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Papanicolau</w:t>
            </w:r>
            <w:proofErr w:type="spellEnd"/>
          </w:p>
        </w:tc>
      </w:tr>
    </w:tbl>
    <w:p w:rsidR="0050295C" w:rsidRDefault="0050295C" w:rsidP="0050562C">
      <w:pPr>
        <w:rPr>
          <w:b/>
          <w:bCs/>
          <w:sz w:val="28"/>
          <w:szCs w:val="28"/>
          <w:lang w:val="ro-RO"/>
        </w:rPr>
      </w:pPr>
    </w:p>
    <w:p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FE3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5335D"/>
    <w:rsid w:val="000B29BB"/>
    <w:rsid w:val="000D2B83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33758F"/>
    <w:rsid w:val="00345680"/>
    <w:rsid w:val="00363671"/>
    <w:rsid w:val="003879DF"/>
    <w:rsid w:val="003B0789"/>
    <w:rsid w:val="003B2491"/>
    <w:rsid w:val="003E432F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D243E5"/>
    <w:rsid w:val="00D44B24"/>
    <w:rsid w:val="00DD76C1"/>
    <w:rsid w:val="00E17A6F"/>
    <w:rsid w:val="00E237AA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976FD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36</cp:revision>
  <cp:lastPrinted>2019-09-06T10:23:00Z</cp:lastPrinted>
  <dcterms:created xsi:type="dcterms:W3CDTF">2011-08-29T08:07:00Z</dcterms:created>
  <dcterms:modified xsi:type="dcterms:W3CDTF">2019-09-06T10:23:00Z</dcterms:modified>
</cp:coreProperties>
</file>