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0BED" w14:textId="6EBD580F" w:rsidR="00CB2780" w:rsidRDefault="00F143FA" w:rsidP="00CB2780">
      <w:pPr>
        <w:pStyle w:val="a4"/>
        <w:jc w:val="center"/>
        <w:rPr>
          <w:rFonts w:ascii="Times New Roman" w:hAnsi="Times New Roman"/>
          <w:b/>
          <w:sz w:val="28"/>
          <w:szCs w:val="28"/>
          <w:lang w:val="ro-MD"/>
        </w:rPr>
      </w:pPr>
      <w:bookmarkStart w:id="0" w:name="_Hlk72940656"/>
      <w:r>
        <w:rPr>
          <w:rFonts w:ascii="Times New Roman" w:hAnsi="Times New Roman"/>
          <w:b/>
          <w:sz w:val="28"/>
          <w:szCs w:val="28"/>
          <w:lang w:val="ro-MD"/>
        </w:rPr>
        <w:t xml:space="preserve"> </w:t>
      </w:r>
    </w:p>
    <w:bookmarkEnd w:id="0"/>
    <w:p w14:paraId="76FD21B3" w14:textId="77777777" w:rsidR="00CB2780" w:rsidRPr="00AE75A4" w:rsidRDefault="00CB2780" w:rsidP="00CB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6802BF85" w14:textId="77777777" w:rsidR="00CB2780" w:rsidRPr="00AE75A4" w:rsidRDefault="00CB2780" w:rsidP="00CB2780">
      <w:pPr>
        <w:widowControl w:val="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bookmarkStart w:id="1" w:name="_Hlk59632635"/>
      <w:r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Care dintre următoarele modificări celulare sunt considerate pre-tumorale:</w:t>
      </w:r>
    </w:p>
    <w:p w14:paraId="4C7A35F2" w14:textId="77777777" w:rsidR="00CB2780" w:rsidRPr="00AE75A4" w:rsidRDefault="00CB2780" w:rsidP="00CB2780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apoptoza</w:t>
      </w:r>
    </w:p>
    <w:p w14:paraId="07745C95" w14:textId="1CD3A793" w:rsidR="00CB2780" w:rsidRPr="00AE75A4" w:rsidRDefault="00CB2780" w:rsidP="00CB2780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displazia </w:t>
      </w:r>
    </w:p>
    <w:p w14:paraId="1610878A" w14:textId="7ED08139" w:rsidR="00CB2780" w:rsidRPr="00AE75A4" w:rsidRDefault="00CB2780" w:rsidP="00CB2780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metaplazia  </w:t>
      </w:r>
    </w:p>
    <w:p w14:paraId="132C7095" w14:textId="1FFA6B35" w:rsidR="00CB2780" w:rsidRPr="00AE75A4" w:rsidRDefault="00CB2780" w:rsidP="00CB2780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hiperplazia </w:t>
      </w:r>
    </w:p>
    <w:p w14:paraId="2AE7C77E" w14:textId="77777777" w:rsidR="00CB2780" w:rsidRPr="00AE75A4" w:rsidRDefault="00CB2780" w:rsidP="00CB2780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hipertrofia</w:t>
      </w:r>
    </w:p>
    <w:p w14:paraId="2A1645D2" w14:textId="65279059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afirmații este adevărată pentru hiperplazia endometrială:</w:t>
      </w:r>
    </w:p>
    <w:p w14:paraId="3381520C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cel mei frecvent se întâlneşte la femeile care utilizează contraceptive orale</w:t>
      </w:r>
    </w:p>
    <w:p w14:paraId="03355827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forma cunoscută sub denumirea de hiperplazie simpl</w:t>
      </w:r>
      <w:r w:rsidRPr="00AE75A4">
        <w:rPr>
          <w:rFonts w:ascii="Times New Roman" w:hAnsi="Times New Roman"/>
          <w:color w:val="000000"/>
          <w:sz w:val="28"/>
          <w:szCs w:val="28"/>
          <w:lang w:val="en-US"/>
        </w:rPr>
        <w:t>ă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este precancer obligatoriu</w:t>
      </w:r>
    </w:p>
    <w:p w14:paraId="30836FB7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hiperplazia predispune la endometrioză</w:t>
      </w:r>
    </w:p>
    <w:p w14:paraId="3D618504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hiperplazia predispune la endometrită</w:t>
      </w:r>
    </w:p>
    <w:p w14:paraId="6138CA82" w14:textId="64EFA1B3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E10EE8">
        <w:rPr>
          <w:rFonts w:ascii="Times New Roman" w:hAnsi="Times New Roman"/>
          <w:bCs/>
          <w:color w:val="000000"/>
          <w:sz w:val="28"/>
          <w:szCs w:val="28"/>
          <w:lang w:val="ro-MD"/>
        </w:rPr>
        <w:t>e. poate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fi cauzată de tumori ovariene </w:t>
      </w:r>
    </w:p>
    <w:p w14:paraId="23CA3078" w14:textId="6CF67187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3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afirmaţii sunt caracteristice pentru tumorile maligne:</w:t>
      </w:r>
    </w:p>
    <w:p w14:paraId="1EB2272A" w14:textId="581B3AE0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creşterea invazivă </w:t>
      </w:r>
    </w:p>
    <w:p w14:paraId="3395393F" w14:textId="27AE7DF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atipia celulară </w:t>
      </w:r>
    </w:p>
    <w:p w14:paraId="7EC1E832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incapacitatea de metastazare </w:t>
      </w:r>
    </w:p>
    <w:p w14:paraId="6FF5BCD9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creştere lentă </w:t>
      </w:r>
    </w:p>
    <w:p w14:paraId="415AC63F" w14:textId="6C23375B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recidivare  </w:t>
      </w:r>
    </w:p>
    <w:p w14:paraId="58DE9A24" w14:textId="55A7A4A2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4</w:t>
      </w:r>
      <w:r w:rsidR="00CB2780" w:rsidRPr="00AE75A4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. Selectaţi căile de metastazare ale tumorilor maligne:</w:t>
      </w:r>
    </w:p>
    <w:p w14:paraId="6ECC29A6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recidivare</w:t>
      </w:r>
    </w:p>
    <w:p w14:paraId="2966A597" w14:textId="1E0F9AF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hematogenă </w:t>
      </w:r>
    </w:p>
    <w:p w14:paraId="61EB5510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localizată </w:t>
      </w:r>
    </w:p>
    <w:p w14:paraId="1C2B4465" w14:textId="57B8C7C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limfogenă  </w:t>
      </w:r>
    </w:p>
    <w:p w14:paraId="42EB9AA7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generalizată</w:t>
      </w:r>
    </w:p>
    <w:p w14:paraId="662F69E0" w14:textId="20894503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5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Indicaţi formele microscopice de carcinom:</w:t>
      </w:r>
    </w:p>
    <w:p w14:paraId="43FD9622" w14:textId="66D4F329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glandular </w:t>
      </w:r>
    </w:p>
    <w:p w14:paraId="7275756F" w14:textId="12814BE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fibros </w:t>
      </w:r>
    </w:p>
    <w:p w14:paraId="1F27106C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fibrinos</w:t>
      </w:r>
    </w:p>
    <w:p w14:paraId="38ADC4B2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nodular</w:t>
      </w:r>
    </w:p>
    <w:p w14:paraId="7D5FA2BF" w14:textId="0548C45E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scuamos </w:t>
      </w:r>
    </w:p>
    <w:p w14:paraId="58F38188" w14:textId="59BF3279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6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semne din cele expuse sunt caracteristice pentru papilom:</w:t>
      </w:r>
    </w:p>
    <w:p w14:paraId="10BD19E6" w14:textId="53A20484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atipie tisulară </w:t>
      </w:r>
    </w:p>
    <w:p w14:paraId="419737B7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atipie celulară</w:t>
      </w:r>
    </w:p>
    <w:p w14:paraId="614132EE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metastazare</w:t>
      </w:r>
    </w:p>
    <w:p w14:paraId="1D4BD14B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creştere invazivă</w:t>
      </w:r>
    </w:p>
    <w:p w14:paraId="00A8F541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lastRenderedPageBreak/>
        <w:t>e. perle keratozice</w:t>
      </w:r>
    </w:p>
    <w:p w14:paraId="1652F4A2" w14:textId="47D96FAB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7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sunt caracteristice pentru tumori maligne:</w:t>
      </w:r>
    </w:p>
    <w:p w14:paraId="077FACCB" w14:textId="3617EA96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creştere exofită</w:t>
      </w:r>
    </w:p>
    <w:p w14:paraId="4814953A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atipia tisulară</w:t>
      </w:r>
    </w:p>
    <w:p w14:paraId="58ADB5B9" w14:textId="099428E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metastazare </w:t>
      </w:r>
    </w:p>
    <w:p w14:paraId="1B216A61" w14:textId="13F1DD7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creştere rapidă </w:t>
      </w:r>
    </w:p>
    <w:p w14:paraId="6BFABB7D" w14:textId="40C9026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recidivare </w:t>
      </w:r>
    </w:p>
    <w:p w14:paraId="0CF7A9B7" w14:textId="4C082CFD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8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Identificați tipurile de adenom:</w:t>
      </w:r>
    </w:p>
    <w:p w14:paraId="14369C56" w14:textId="7A6D2444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alveolar  </w:t>
      </w:r>
    </w:p>
    <w:p w14:paraId="0E185454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scuamos</w:t>
      </w:r>
    </w:p>
    <w:p w14:paraId="5667E01F" w14:textId="48154D86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tubular </w:t>
      </w:r>
    </w:p>
    <w:p w14:paraId="6A0DFBA5" w14:textId="744BDB3A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papilar </w:t>
      </w:r>
    </w:p>
    <w:p w14:paraId="357BE8D8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medular</w:t>
      </w:r>
    </w:p>
    <w:p w14:paraId="6DA082A1" w14:textId="33B05876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9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sunt trăsăturile carcinomului scuamos:</w:t>
      </w:r>
    </w:p>
    <w:p w14:paraId="41C0445D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creştere expansivă</w:t>
      </w:r>
    </w:p>
    <w:p w14:paraId="080B7097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predominarea stromei asupra parenchimului</w:t>
      </w:r>
    </w:p>
    <w:p w14:paraId="39EB0B4D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predominarea parenchimului asupra stromei </w:t>
      </w:r>
    </w:p>
    <w:p w14:paraId="091D5687" w14:textId="1D264033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pot fi perle cheratozice </w:t>
      </w:r>
    </w:p>
    <w:p w14:paraId="458D2C72" w14:textId="5F79AF6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este carcinom diferențiat </w:t>
      </w:r>
    </w:p>
    <w:p w14:paraId="63B51243" w14:textId="14DE68B4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10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Papilomul se poate complica cu:</w:t>
      </w:r>
    </w:p>
    <w:p w14:paraId="348A802A" w14:textId="5A4A07AF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hemoragie </w:t>
      </w:r>
    </w:p>
    <w:p w14:paraId="40638D58" w14:textId="6515B08B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inflamaţie </w:t>
      </w:r>
    </w:p>
    <w:p w14:paraId="46324AC0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resorbţie</w:t>
      </w:r>
    </w:p>
    <w:p w14:paraId="126A832A" w14:textId="0C22BAE3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malignizare cu dezvoltare de carcinom scuamocelular </w:t>
      </w:r>
    </w:p>
    <w:p w14:paraId="1B36ACD0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malignizare cu dezvoltare de adenocarcinom</w:t>
      </w:r>
    </w:p>
    <w:p w14:paraId="1B907724" w14:textId="1642E7DE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11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tipuri de creștere tumorală se disting în raport cu lumenul organului cavitar:</w:t>
      </w:r>
    </w:p>
    <w:p w14:paraId="10374FD0" w14:textId="0B178CA3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</w:t>
      </w:r>
      <w:r w:rsidR="007A4150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expansivă </w:t>
      </w:r>
    </w:p>
    <w:p w14:paraId="34FD86BA" w14:textId="2B6849A4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exofită </w:t>
      </w:r>
    </w:p>
    <w:p w14:paraId="7D264ED4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difuză </w:t>
      </w:r>
    </w:p>
    <w:p w14:paraId="41AB233C" w14:textId="5ADDF4BD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endofită </w:t>
      </w:r>
    </w:p>
    <w:p w14:paraId="5D739753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apoziţională</w:t>
      </w:r>
    </w:p>
    <w:p w14:paraId="368145E3" w14:textId="22230B52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12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sunt tipuri microscopice de carcinom:</w:t>
      </w:r>
    </w:p>
    <w:p w14:paraId="1862DD2D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mezenchimal</w:t>
      </w:r>
    </w:p>
    <w:p w14:paraId="23CBB44F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fibrinos</w:t>
      </w:r>
    </w:p>
    <w:p w14:paraId="58D0ED93" w14:textId="1002E089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scuamos </w:t>
      </w:r>
    </w:p>
    <w:p w14:paraId="6237070D" w14:textId="596CB47F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glandular </w:t>
      </w:r>
    </w:p>
    <w:p w14:paraId="74167814" w14:textId="3A5545FA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medular </w:t>
      </w:r>
    </w:p>
    <w:p w14:paraId="5D5DF4D8" w14:textId="0A162626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13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. Care din organele și țesuturile </w:t>
      </w:r>
      <w:r w:rsidR="007A415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enumerate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 pot dezvolta carcinom:</w:t>
      </w:r>
    </w:p>
    <w:p w14:paraId="7886EA3E" w14:textId="2F26A2A9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</w:t>
      </w:r>
      <w:r w:rsidR="007A4150">
        <w:rPr>
          <w:rFonts w:ascii="Times New Roman" w:hAnsi="Times New Roman"/>
          <w:color w:val="000000"/>
          <w:sz w:val="28"/>
          <w:szCs w:val="28"/>
          <w:lang w:val="ro-MD"/>
        </w:rPr>
        <w:t>.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 w:rsidR="002014BF">
        <w:rPr>
          <w:rFonts w:ascii="Times New Roman" w:hAnsi="Times New Roman"/>
          <w:color w:val="000000"/>
          <w:sz w:val="28"/>
          <w:szCs w:val="28"/>
          <w:lang w:val="ro-MD"/>
        </w:rPr>
        <w:t xml:space="preserve">noduli 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limfatici</w:t>
      </w:r>
      <w:r w:rsidR="007A4150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6AD53C50" w14:textId="746A597D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lastRenderedPageBreak/>
        <w:t xml:space="preserve">b. stomacul </w:t>
      </w:r>
    </w:p>
    <w:p w14:paraId="1177C991" w14:textId="2EF8102A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pancreasul</w:t>
      </w:r>
      <w:r w:rsidR="007A4150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3B7C86EF" w14:textId="76F790D6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splina</w:t>
      </w:r>
    </w:p>
    <w:p w14:paraId="33514EB3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țesutul osos</w:t>
      </w:r>
    </w:p>
    <w:p w14:paraId="5144F4A1" w14:textId="0E1E7CD7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14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Selectați varietatea atipiei histologice a tumorii:</w:t>
      </w:r>
    </w:p>
    <w:p w14:paraId="5D69A8E4" w14:textId="7D90E98E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celulară </w:t>
      </w:r>
    </w:p>
    <w:p w14:paraId="39811BF4" w14:textId="3B5CE5AC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tisulară </w:t>
      </w:r>
    </w:p>
    <w:p w14:paraId="291A336A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organică</w:t>
      </w:r>
    </w:p>
    <w:p w14:paraId="6D331FD4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biochimică</w:t>
      </w:r>
    </w:p>
    <w:p w14:paraId="5D58FC4E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mixtă</w:t>
      </w:r>
    </w:p>
    <w:p w14:paraId="6F049BF8" w14:textId="7FC6AAED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15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tumori au originea în epiteliul glandular:</w:t>
      </w:r>
    </w:p>
    <w:p w14:paraId="1EE07960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papilomul</w:t>
      </w:r>
    </w:p>
    <w:p w14:paraId="249D15B1" w14:textId="75E3BF56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polipul adenomatos </w:t>
      </w:r>
    </w:p>
    <w:p w14:paraId="3955FB85" w14:textId="3D304DDD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carcinomul mucinos </w:t>
      </w:r>
    </w:p>
    <w:p w14:paraId="329EFD73" w14:textId="0127E870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carcinomul medular </w:t>
      </w:r>
    </w:p>
    <w:p w14:paraId="186E0058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carcinomul scuamos</w:t>
      </w:r>
    </w:p>
    <w:p w14:paraId="4F0FE218" w14:textId="389905DF" w:rsidR="00CB2780" w:rsidRPr="00AE75A4" w:rsidRDefault="00E10EE8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16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Alegeți caracteristicile carcinomului mucinos:</w:t>
      </w:r>
    </w:p>
    <w:p w14:paraId="2F61A06A" w14:textId="730CB94C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are origine din epiteliul glandular </w:t>
      </w:r>
    </w:p>
    <w:p w14:paraId="4F53D959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este un carcinom diferențiat</w:t>
      </w:r>
    </w:p>
    <w:p w14:paraId="5EC6192D" w14:textId="4A2D83AF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creștere invazivă </w:t>
      </w:r>
    </w:p>
    <w:p w14:paraId="70C0B820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stroma tumorii predomină asupra parenchimului</w:t>
      </w:r>
    </w:p>
    <w:p w14:paraId="2C64893B" w14:textId="4F21A55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atipia celulară </w:t>
      </w:r>
    </w:p>
    <w:bookmarkEnd w:id="1"/>
    <w:p w14:paraId="574F8E4C" w14:textId="73AE32C1" w:rsidR="00CB2780" w:rsidRPr="00AE75A4" w:rsidRDefault="00E10EE8" w:rsidP="00CB2780">
      <w:pPr>
        <w:pStyle w:val="1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17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tumori sunt benigne:</w:t>
      </w:r>
    </w:p>
    <w:p w14:paraId="2212D9E5" w14:textId="5B8ECB80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adenom </w:t>
      </w:r>
    </w:p>
    <w:p w14:paraId="483DE954" w14:textId="1021C23F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papilom </w:t>
      </w:r>
    </w:p>
    <w:p w14:paraId="0A2D0BC4" w14:textId="7A25AF11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fibroadenom </w:t>
      </w:r>
    </w:p>
    <w:p w14:paraId="7D292648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sarcomul</w:t>
      </w:r>
    </w:p>
    <w:p w14:paraId="2EAE8E52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melanomul</w:t>
      </w:r>
    </w:p>
    <w:p w14:paraId="7996A47F" w14:textId="225CE0AC" w:rsidR="00CB2780" w:rsidRPr="00AE75A4" w:rsidRDefault="00E10EE8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18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. Carcinomul "in situ" se caracterizează prin: </w:t>
      </w:r>
    </w:p>
    <w:p w14:paraId="23318BA2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creștere invazivă</w:t>
      </w:r>
    </w:p>
    <w:p w14:paraId="3EC6841E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creștere exofită</w:t>
      </w:r>
    </w:p>
    <w:p w14:paraId="60C74A90" w14:textId="12BA2A9F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atipie celulară </w:t>
      </w:r>
    </w:p>
    <w:p w14:paraId="58846415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creștere infiltrativă</w:t>
      </w:r>
    </w:p>
    <w:p w14:paraId="6A005770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de obicei afectează oasele</w:t>
      </w:r>
    </w:p>
    <w:p w14:paraId="1ABE6E63" w14:textId="53C10418" w:rsidR="00CB2780" w:rsidRPr="00AE75A4" w:rsidRDefault="00E10EE8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19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sunt căile de metastaze ale neoplasmelor maligne:</w:t>
      </w:r>
    </w:p>
    <w:p w14:paraId="169D9732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invazivă</w:t>
      </w:r>
    </w:p>
    <w:p w14:paraId="36BE1ABA" w14:textId="0B01CA9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prin implantare </w:t>
      </w:r>
    </w:p>
    <w:p w14:paraId="361428F0" w14:textId="5EC5B881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limfatică </w:t>
      </w:r>
    </w:p>
    <w:p w14:paraId="3E735116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morfologică</w:t>
      </w:r>
    </w:p>
    <w:p w14:paraId="68FA80EC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expansivă</w:t>
      </w:r>
    </w:p>
    <w:p w14:paraId="6D30C5F5" w14:textId="5E759340" w:rsidR="00CB2780" w:rsidRPr="00AE75A4" w:rsidRDefault="00E10EE8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lastRenderedPageBreak/>
        <w:t>20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tumori sunt benigne:</w:t>
      </w:r>
    </w:p>
    <w:p w14:paraId="03273B3F" w14:textId="624408CC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fibroadenom </w:t>
      </w:r>
    </w:p>
    <w:p w14:paraId="1318A174" w14:textId="67127570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papilomul </w:t>
      </w:r>
    </w:p>
    <w:p w14:paraId="32F69026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limfom</w:t>
      </w:r>
    </w:p>
    <w:p w14:paraId="3804C458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disgerminom</w:t>
      </w:r>
    </w:p>
    <w:p w14:paraId="29ED22D6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seminom</w:t>
      </w:r>
    </w:p>
    <w:p w14:paraId="0C79B0BD" w14:textId="24E29E60" w:rsidR="00CB2780" w:rsidRPr="00AE75A4" w:rsidRDefault="00E10EE8" w:rsidP="00CB2780">
      <w:pPr>
        <w:pStyle w:val="1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21</w:t>
      </w:r>
      <w:r w:rsidR="00CB2780" w:rsidRPr="00AE75A4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. Un neoplasm benign epitelial, derivat din suprafețe non-glandulare, este denumit:</w:t>
      </w:r>
    </w:p>
    <w:p w14:paraId="337E0353" w14:textId="4A304924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papilom </w:t>
      </w:r>
    </w:p>
    <w:p w14:paraId="045257A1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sarcom</w:t>
      </w:r>
    </w:p>
    <w:p w14:paraId="65F8721C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adenom</w:t>
      </w:r>
    </w:p>
    <w:p w14:paraId="073E85F9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hamartrom</w:t>
      </w:r>
    </w:p>
    <w:p w14:paraId="04A66738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carcinom scuamos</w:t>
      </w:r>
    </w:p>
    <w:p w14:paraId="4AC2E4F8" w14:textId="77777777" w:rsidR="00CB2780" w:rsidRPr="00202452" w:rsidRDefault="00CB2780" w:rsidP="00CB2780">
      <w:pPr>
        <w:pStyle w:val="1"/>
        <w:ind w:left="360"/>
        <w:rPr>
          <w:rFonts w:ascii="Times New Roman" w:hAnsi="Times New Roman"/>
          <w:sz w:val="28"/>
          <w:szCs w:val="28"/>
          <w:lang w:val="ro-MD"/>
        </w:rPr>
      </w:pPr>
      <w:r w:rsidRPr="00202452">
        <w:rPr>
          <w:rFonts w:ascii="Times New Roman" w:hAnsi="Times New Roman"/>
          <w:sz w:val="28"/>
          <w:szCs w:val="28"/>
          <w:lang w:val="ro-MD"/>
        </w:rPr>
        <w:t>e. sarcoamele osteogene ale membrelor</w:t>
      </w:r>
    </w:p>
    <w:p w14:paraId="31D6D5C3" w14:textId="5984A03A" w:rsidR="00CB2780" w:rsidRPr="00AE75A4" w:rsidRDefault="00E10EE8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22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semnele enumerate sunt caracteristice pentru un neoplasm benign:</w:t>
      </w:r>
    </w:p>
    <w:p w14:paraId="19D36140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crește infiltrativ cu implantare în organele adiacente</w:t>
      </w:r>
    </w:p>
    <w:p w14:paraId="5D468BB2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metastazează dacă tumoarea primară este la nivel cerebral</w:t>
      </w:r>
    </w:p>
    <w:p w14:paraId="766A1563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tumoarea nu are capsulă</w:t>
      </w:r>
    </w:p>
    <w:p w14:paraId="5EC35C1E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recidivează după înlăturare chirurgicală</w:t>
      </w:r>
    </w:p>
    <w:p w14:paraId="07B1CD22" w14:textId="3972C2CB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ca regula este un nodul ce nu recidivează  </w:t>
      </w:r>
    </w:p>
    <w:p w14:paraId="4B1749D9" w14:textId="3E9602B8" w:rsidR="00CB2780" w:rsidRPr="00AE75A4" w:rsidRDefault="00E10EE8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23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se consideră a fi semnul distinctiv al malignității:</w:t>
      </w:r>
    </w:p>
    <w:p w14:paraId="5778E206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anaplazia și rata de creștere a masei neoplazice</w:t>
      </w:r>
    </w:p>
    <w:p w14:paraId="5383D200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metastazele și gradul de încapsulare a tumorii</w:t>
      </w:r>
    </w:p>
    <w:p w14:paraId="031C3155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formarea de celule gigante și anaplazii celulare în interiorul și în jurul masei tumorale</w:t>
      </w:r>
    </w:p>
    <w:p w14:paraId="6B9D297F" w14:textId="02A7C1FD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prezența celulelor nediferențiate și prezența metastazelor </w:t>
      </w:r>
    </w:p>
    <w:p w14:paraId="074DE002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anaplazia și creșterea prin expansiunea masei neoplazice</w:t>
      </w:r>
    </w:p>
    <w:p w14:paraId="5197624D" w14:textId="423F2C12" w:rsidR="00CB2780" w:rsidRPr="00AE75A4" w:rsidRDefault="00E10EE8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24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Deplasarea celulelor neoplazice prin sistemul circulator cu obstrucția vasculară este denumită:</w:t>
      </w:r>
    </w:p>
    <w:p w14:paraId="37A2F8F1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anaplazie</w:t>
      </w:r>
    </w:p>
    <w:p w14:paraId="02350EA5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neoplazie</w:t>
      </w:r>
    </w:p>
    <w:p w14:paraId="487F824B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tromboză</w:t>
      </w:r>
    </w:p>
    <w:p w14:paraId="5EB6537C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transplantare</w:t>
      </w:r>
    </w:p>
    <w:p w14:paraId="67301D86" w14:textId="78C9AB06" w:rsidR="00E10EE8" w:rsidRDefault="00CB2780" w:rsidP="00E10EE8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embolism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3D2D6C42" w14:textId="5F823BB4" w:rsidR="00CB2780" w:rsidRPr="00E10EE8" w:rsidRDefault="00E10EE8" w:rsidP="00E10EE8">
      <w:pPr>
        <w:pStyle w:val="1"/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25</w:t>
      </w:r>
      <w:r w:rsidR="00CB2780" w:rsidRPr="00E10EE8">
        <w:rPr>
          <w:rFonts w:ascii="Times New Roman" w:hAnsi="Times New Roman"/>
          <w:b/>
          <w:color w:val="000000"/>
          <w:sz w:val="28"/>
          <w:szCs w:val="28"/>
          <w:lang w:val="ro-MD"/>
        </w:rPr>
        <w:t>. Un neoplasm caracterizat prin prezența "perlelor canceroase" și a punților intercelulare este cel mai probabil:</w:t>
      </w:r>
    </w:p>
    <w:p w14:paraId="129EFF83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bazaliom</w:t>
      </w:r>
    </w:p>
    <w:p w14:paraId="78BD0EC4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feocromocitom</w:t>
      </w:r>
    </w:p>
    <w:p w14:paraId="07EC6EAA" w14:textId="6BB2F426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lastRenderedPageBreak/>
        <w:t xml:space="preserve">c. carcinom scuamocelular </w:t>
      </w:r>
    </w:p>
    <w:p w14:paraId="145E342C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histiocitom</w:t>
      </w:r>
    </w:p>
    <w:p w14:paraId="7D04293D" w14:textId="77777777" w:rsidR="00CB2780" w:rsidRPr="00AE75A4" w:rsidRDefault="00CB2780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adenom </w:t>
      </w:r>
    </w:p>
    <w:p w14:paraId="23AEFE46" w14:textId="09981518" w:rsidR="00CB2780" w:rsidRPr="00AE75A4" w:rsidRDefault="00E10EE8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26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Ce semnifică termenul pleomorfism:</w:t>
      </w:r>
    </w:p>
    <w:p w14:paraId="0B5D99AD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multiplicare necontrolată</w:t>
      </w:r>
    </w:p>
    <w:p w14:paraId="20DD37F3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nuclee multiple</w:t>
      </w:r>
    </w:p>
    <w:p w14:paraId="61B81E4C" w14:textId="4B4D4705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variabilitate în formă și mărime </w:t>
      </w:r>
    </w:p>
    <w:p w14:paraId="6F6F2C36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prezența celulelor altor țesuturi în țesutul afectat</w:t>
      </w:r>
    </w:p>
    <w:p w14:paraId="17001552" w14:textId="77777777" w:rsidR="00CB2780" w:rsidRPr="00AE75A4" w:rsidRDefault="00CB2780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displazie</w:t>
      </w:r>
    </w:p>
    <w:p w14:paraId="793EAE72" w14:textId="5EAAF5A6" w:rsidR="00CB2780" w:rsidRPr="00AE75A4" w:rsidRDefault="00E10EE8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27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Procesul caracterizat prin migrare și implantare secundară a celulelor la distanță de tumora primară poartă denumirea de:</w:t>
      </w:r>
    </w:p>
    <w:p w14:paraId="74B74C70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transportare</w:t>
      </w:r>
    </w:p>
    <w:p w14:paraId="36FC5CCC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biotransformare</w:t>
      </w:r>
    </w:p>
    <w:p w14:paraId="0A80DE8C" w14:textId="6EAA7656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metastazare </w:t>
      </w:r>
    </w:p>
    <w:p w14:paraId="0CE64B92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stază </w:t>
      </w:r>
    </w:p>
    <w:p w14:paraId="79EDE80B" w14:textId="77777777" w:rsidR="00CB2780" w:rsidRPr="00AE75A4" w:rsidRDefault="00CB2780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flagelare</w:t>
      </w:r>
    </w:p>
    <w:p w14:paraId="7B7F5829" w14:textId="4985FBFD" w:rsidR="00CB2780" w:rsidRPr="00AE75A4" w:rsidRDefault="00E10EE8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28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Tumoarea benignă ce provine din epiteliul scuamos al pielii poartă denumirea de:</w:t>
      </w:r>
    </w:p>
    <w:p w14:paraId="5F661F0B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tumoare malignă</w:t>
      </w:r>
    </w:p>
    <w:p w14:paraId="6BC1D677" w14:textId="498BB6DF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</w:t>
      </w:r>
      <w:r w:rsidR="006835EF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tumoare Krukenberg </w:t>
      </w:r>
    </w:p>
    <w:p w14:paraId="064D7B89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adenom</w:t>
      </w:r>
    </w:p>
    <w:p w14:paraId="6588E440" w14:textId="1C8AB42F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papilom </w:t>
      </w:r>
    </w:p>
    <w:p w14:paraId="4FA94EE7" w14:textId="77777777" w:rsidR="00CB2780" w:rsidRPr="00AE75A4" w:rsidRDefault="00CB2780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carcinom</w:t>
      </w:r>
    </w:p>
    <w:p w14:paraId="2D44E416" w14:textId="0BE81010" w:rsidR="00CB2780" w:rsidRPr="00AE75A4" w:rsidRDefault="00E10EE8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29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Tumoarea benignă de origine glandulară poartă denumirea de:</w:t>
      </w:r>
    </w:p>
    <w:p w14:paraId="46EEF69C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tumoare malignă</w:t>
      </w:r>
    </w:p>
    <w:p w14:paraId="5877979C" w14:textId="30046A28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</w:t>
      </w:r>
      <w:r w:rsidR="006835EF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tumoare Krukenberg </w:t>
      </w:r>
    </w:p>
    <w:p w14:paraId="7F002CCF" w14:textId="102F3B21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adenom </w:t>
      </w:r>
    </w:p>
    <w:p w14:paraId="44C40C0B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papilom </w:t>
      </w:r>
    </w:p>
    <w:p w14:paraId="300ECBCD" w14:textId="77777777" w:rsidR="00CB2780" w:rsidRPr="00AE75A4" w:rsidRDefault="00CB2780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carcinom</w:t>
      </w:r>
    </w:p>
    <w:p w14:paraId="61150774" w14:textId="77777777" w:rsidR="00CB2780" w:rsidRPr="00AE75A4" w:rsidRDefault="00CB2780" w:rsidP="00CB2780">
      <w:pPr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</w:p>
    <w:p w14:paraId="7ECBDDE7" w14:textId="77777777" w:rsidR="00CB2780" w:rsidRPr="00AE75A4" w:rsidRDefault="00CB2780" w:rsidP="00CB2780">
      <w:pPr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</w:p>
    <w:p w14:paraId="6E0CF547" w14:textId="77777777" w:rsidR="00CB2780" w:rsidRPr="00AE75A4" w:rsidRDefault="00CB2780" w:rsidP="00CB2780">
      <w:pPr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</w:p>
    <w:p w14:paraId="022AA97F" w14:textId="77777777" w:rsidR="00CB2780" w:rsidRPr="00AE75A4" w:rsidRDefault="00CB2780" w:rsidP="00CB2780">
      <w:pPr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</w:p>
    <w:p w14:paraId="24B80DFE" w14:textId="77777777" w:rsidR="00863536" w:rsidRPr="00CB2780" w:rsidRDefault="00863536" w:rsidP="0086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sectPr w:rsidR="00863536" w:rsidRPr="00CB2780" w:rsidSect="00CB2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93F"/>
    <w:multiLevelType w:val="hybridMultilevel"/>
    <w:tmpl w:val="6BCE467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A33"/>
    <w:multiLevelType w:val="hybridMultilevel"/>
    <w:tmpl w:val="392E02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018"/>
    <w:multiLevelType w:val="hybridMultilevel"/>
    <w:tmpl w:val="EFB4950C"/>
    <w:lvl w:ilvl="0" w:tplc="7BA8767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1FCE"/>
    <w:multiLevelType w:val="hybridMultilevel"/>
    <w:tmpl w:val="3B9A1742"/>
    <w:lvl w:ilvl="0" w:tplc="A18A97B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0EB"/>
    <w:multiLevelType w:val="hybridMultilevel"/>
    <w:tmpl w:val="A6EC3C6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12918"/>
    <w:multiLevelType w:val="hybridMultilevel"/>
    <w:tmpl w:val="4B1845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7A08"/>
    <w:multiLevelType w:val="hybridMultilevel"/>
    <w:tmpl w:val="A3E4E51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94712"/>
    <w:multiLevelType w:val="hybridMultilevel"/>
    <w:tmpl w:val="942E4D5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B01D0"/>
    <w:multiLevelType w:val="hybridMultilevel"/>
    <w:tmpl w:val="5C8243E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1797"/>
    <w:multiLevelType w:val="hybridMultilevel"/>
    <w:tmpl w:val="4F7A88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2128C"/>
    <w:multiLevelType w:val="hybridMultilevel"/>
    <w:tmpl w:val="607286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E7755"/>
    <w:multiLevelType w:val="hybridMultilevel"/>
    <w:tmpl w:val="57608E90"/>
    <w:lvl w:ilvl="0" w:tplc="5EB4B2B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E692A"/>
    <w:multiLevelType w:val="hybridMultilevel"/>
    <w:tmpl w:val="9CECB43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D62E9"/>
    <w:multiLevelType w:val="hybridMultilevel"/>
    <w:tmpl w:val="9A34638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291"/>
    <w:multiLevelType w:val="hybridMultilevel"/>
    <w:tmpl w:val="D4CAD61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56DE2"/>
    <w:multiLevelType w:val="hybridMultilevel"/>
    <w:tmpl w:val="6FDCECC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F790E"/>
    <w:multiLevelType w:val="hybridMultilevel"/>
    <w:tmpl w:val="D380686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61AE3"/>
    <w:multiLevelType w:val="hybridMultilevel"/>
    <w:tmpl w:val="3C481CC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5413"/>
    <w:multiLevelType w:val="hybridMultilevel"/>
    <w:tmpl w:val="3EE2C3C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C77FB"/>
    <w:multiLevelType w:val="hybridMultilevel"/>
    <w:tmpl w:val="424485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844A6"/>
    <w:multiLevelType w:val="hybridMultilevel"/>
    <w:tmpl w:val="9DC282D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5356E"/>
    <w:multiLevelType w:val="hybridMultilevel"/>
    <w:tmpl w:val="E33C107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51DEB"/>
    <w:multiLevelType w:val="hybridMultilevel"/>
    <w:tmpl w:val="DFC89EF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6263B"/>
    <w:multiLevelType w:val="hybridMultilevel"/>
    <w:tmpl w:val="AC3AC77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920491"/>
    <w:multiLevelType w:val="hybridMultilevel"/>
    <w:tmpl w:val="99F4D51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50A6D"/>
    <w:multiLevelType w:val="hybridMultilevel"/>
    <w:tmpl w:val="4662930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F1AC0"/>
    <w:multiLevelType w:val="hybridMultilevel"/>
    <w:tmpl w:val="FD38FDE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D329A"/>
    <w:multiLevelType w:val="hybridMultilevel"/>
    <w:tmpl w:val="FC3E7AD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F629B"/>
    <w:multiLevelType w:val="hybridMultilevel"/>
    <w:tmpl w:val="1E1C806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1485F"/>
    <w:multiLevelType w:val="hybridMultilevel"/>
    <w:tmpl w:val="2D68442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0D32B2"/>
    <w:multiLevelType w:val="hybridMultilevel"/>
    <w:tmpl w:val="148A68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334A60"/>
    <w:multiLevelType w:val="hybridMultilevel"/>
    <w:tmpl w:val="808ABF4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580574F"/>
    <w:multiLevelType w:val="hybridMultilevel"/>
    <w:tmpl w:val="5830C3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EF5E07"/>
    <w:multiLevelType w:val="hybridMultilevel"/>
    <w:tmpl w:val="E81AD08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2187E"/>
    <w:multiLevelType w:val="hybridMultilevel"/>
    <w:tmpl w:val="BB4025D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C519C4"/>
    <w:multiLevelType w:val="hybridMultilevel"/>
    <w:tmpl w:val="511E84F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B5004E"/>
    <w:multiLevelType w:val="hybridMultilevel"/>
    <w:tmpl w:val="9F840E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16363"/>
    <w:multiLevelType w:val="hybridMultilevel"/>
    <w:tmpl w:val="5168672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313986"/>
    <w:multiLevelType w:val="hybridMultilevel"/>
    <w:tmpl w:val="3246F6FE"/>
    <w:lvl w:ilvl="0" w:tplc="41D020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5368C2"/>
    <w:multiLevelType w:val="hybridMultilevel"/>
    <w:tmpl w:val="2ED63A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A9547B"/>
    <w:multiLevelType w:val="hybridMultilevel"/>
    <w:tmpl w:val="97620E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3C5715"/>
    <w:multiLevelType w:val="hybridMultilevel"/>
    <w:tmpl w:val="150CC52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0734B"/>
    <w:multiLevelType w:val="hybridMultilevel"/>
    <w:tmpl w:val="8CBCA90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F17ED"/>
    <w:multiLevelType w:val="hybridMultilevel"/>
    <w:tmpl w:val="111A75E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C03D0"/>
    <w:multiLevelType w:val="hybridMultilevel"/>
    <w:tmpl w:val="07E8C73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841E53"/>
    <w:multiLevelType w:val="hybridMultilevel"/>
    <w:tmpl w:val="FB4AFE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CB2F55"/>
    <w:multiLevelType w:val="hybridMultilevel"/>
    <w:tmpl w:val="0A162F1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065D3"/>
    <w:multiLevelType w:val="hybridMultilevel"/>
    <w:tmpl w:val="269A5A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635963"/>
    <w:multiLevelType w:val="hybridMultilevel"/>
    <w:tmpl w:val="9580F80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0D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A0E77F6"/>
    <w:multiLevelType w:val="hybridMultilevel"/>
    <w:tmpl w:val="E14A6CC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AF7973"/>
    <w:multiLevelType w:val="hybridMultilevel"/>
    <w:tmpl w:val="3246F6FE"/>
    <w:lvl w:ilvl="0" w:tplc="41D020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E18528C"/>
    <w:multiLevelType w:val="hybridMultilevel"/>
    <w:tmpl w:val="FBC8E5F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8F0293"/>
    <w:multiLevelType w:val="hybridMultilevel"/>
    <w:tmpl w:val="D794E0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B676F5"/>
    <w:multiLevelType w:val="hybridMultilevel"/>
    <w:tmpl w:val="B4220F0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D65F1"/>
    <w:multiLevelType w:val="hybridMultilevel"/>
    <w:tmpl w:val="1ADCD16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FA4504"/>
    <w:multiLevelType w:val="hybridMultilevel"/>
    <w:tmpl w:val="ED184D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76153F"/>
    <w:multiLevelType w:val="hybridMultilevel"/>
    <w:tmpl w:val="B124521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03366C"/>
    <w:multiLevelType w:val="hybridMultilevel"/>
    <w:tmpl w:val="07FA72B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224692"/>
    <w:multiLevelType w:val="hybridMultilevel"/>
    <w:tmpl w:val="1166F07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4904A7"/>
    <w:multiLevelType w:val="hybridMultilevel"/>
    <w:tmpl w:val="41D4DE7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342D1F"/>
    <w:multiLevelType w:val="hybridMultilevel"/>
    <w:tmpl w:val="5BAAF24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DB5600"/>
    <w:multiLevelType w:val="hybridMultilevel"/>
    <w:tmpl w:val="08B667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0A63BA"/>
    <w:multiLevelType w:val="hybridMultilevel"/>
    <w:tmpl w:val="5E36B85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1F6F8C"/>
    <w:multiLevelType w:val="hybridMultilevel"/>
    <w:tmpl w:val="0BECBB28"/>
    <w:lvl w:ilvl="0" w:tplc="3A7C28B0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B938F9"/>
    <w:multiLevelType w:val="hybridMultilevel"/>
    <w:tmpl w:val="CB249D2C"/>
    <w:lvl w:ilvl="0" w:tplc="41D0200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445307A"/>
    <w:multiLevelType w:val="hybridMultilevel"/>
    <w:tmpl w:val="E6C49A6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12738"/>
    <w:multiLevelType w:val="hybridMultilevel"/>
    <w:tmpl w:val="6FE8990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B52136"/>
    <w:multiLevelType w:val="hybridMultilevel"/>
    <w:tmpl w:val="974E1A4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8A1A50"/>
    <w:multiLevelType w:val="hybridMultilevel"/>
    <w:tmpl w:val="6234F0A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AF01E8"/>
    <w:multiLevelType w:val="hybridMultilevel"/>
    <w:tmpl w:val="B33EEEB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F03C92"/>
    <w:multiLevelType w:val="hybridMultilevel"/>
    <w:tmpl w:val="F5F2012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FF41C5"/>
    <w:multiLevelType w:val="hybridMultilevel"/>
    <w:tmpl w:val="A730463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BA48F2"/>
    <w:multiLevelType w:val="hybridMultilevel"/>
    <w:tmpl w:val="582C2C52"/>
    <w:lvl w:ilvl="0" w:tplc="41D0200E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8E6C31"/>
    <w:multiLevelType w:val="hybridMultilevel"/>
    <w:tmpl w:val="C078526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FE3601"/>
    <w:multiLevelType w:val="hybridMultilevel"/>
    <w:tmpl w:val="E3360A7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63DDC"/>
    <w:multiLevelType w:val="hybridMultilevel"/>
    <w:tmpl w:val="6DE8EE2A"/>
    <w:lvl w:ilvl="0" w:tplc="75548DF0">
      <w:start w:val="7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E82A7D"/>
    <w:multiLevelType w:val="hybridMultilevel"/>
    <w:tmpl w:val="6A2E08C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241873"/>
    <w:multiLevelType w:val="hybridMultilevel"/>
    <w:tmpl w:val="4896084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AB4C79"/>
    <w:multiLevelType w:val="hybridMultilevel"/>
    <w:tmpl w:val="2ACC55B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28008C"/>
    <w:multiLevelType w:val="hybridMultilevel"/>
    <w:tmpl w:val="6A5008B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3B4E7E"/>
    <w:multiLevelType w:val="hybridMultilevel"/>
    <w:tmpl w:val="F6C6CC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8B14C3"/>
    <w:multiLevelType w:val="hybridMultilevel"/>
    <w:tmpl w:val="7542C53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A902E0"/>
    <w:multiLevelType w:val="hybridMultilevel"/>
    <w:tmpl w:val="E4A2CE7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251849"/>
    <w:multiLevelType w:val="hybridMultilevel"/>
    <w:tmpl w:val="D842F12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8C1637"/>
    <w:multiLevelType w:val="hybridMultilevel"/>
    <w:tmpl w:val="B21EDC14"/>
    <w:lvl w:ilvl="0" w:tplc="2CC257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1C3C37"/>
    <w:multiLevelType w:val="hybridMultilevel"/>
    <w:tmpl w:val="761C916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F4ADD"/>
    <w:multiLevelType w:val="hybridMultilevel"/>
    <w:tmpl w:val="792641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1F1EB5"/>
    <w:multiLevelType w:val="hybridMultilevel"/>
    <w:tmpl w:val="87F8C90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CB103D"/>
    <w:multiLevelType w:val="hybridMultilevel"/>
    <w:tmpl w:val="420C353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CC6B9D"/>
    <w:multiLevelType w:val="hybridMultilevel"/>
    <w:tmpl w:val="5002CD3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811DA6"/>
    <w:multiLevelType w:val="hybridMultilevel"/>
    <w:tmpl w:val="41FCD53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694C90"/>
    <w:multiLevelType w:val="hybridMultilevel"/>
    <w:tmpl w:val="C4CC74F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D0E2D"/>
    <w:multiLevelType w:val="hybridMultilevel"/>
    <w:tmpl w:val="FF1EBF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DF0CC1"/>
    <w:multiLevelType w:val="hybridMultilevel"/>
    <w:tmpl w:val="DB5CD7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5F2E3A"/>
    <w:multiLevelType w:val="hybridMultilevel"/>
    <w:tmpl w:val="44643C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421F26"/>
    <w:multiLevelType w:val="hybridMultilevel"/>
    <w:tmpl w:val="3D4ABDB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D6660C"/>
    <w:multiLevelType w:val="hybridMultilevel"/>
    <w:tmpl w:val="4FB657A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B1C3F"/>
    <w:multiLevelType w:val="hybridMultilevel"/>
    <w:tmpl w:val="C1F69A4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665D47"/>
    <w:multiLevelType w:val="hybridMultilevel"/>
    <w:tmpl w:val="5628BBC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551CBF"/>
    <w:multiLevelType w:val="hybridMultilevel"/>
    <w:tmpl w:val="F0FEBF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C30AE4"/>
    <w:multiLevelType w:val="hybridMultilevel"/>
    <w:tmpl w:val="F0CEAD8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126D4B"/>
    <w:multiLevelType w:val="hybridMultilevel"/>
    <w:tmpl w:val="292E348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864DE9"/>
    <w:multiLevelType w:val="hybridMultilevel"/>
    <w:tmpl w:val="7346B4E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142469"/>
    <w:multiLevelType w:val="hybridMultilevel"/>
    <w:tmpl w:val="ECB0C9C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05517">
    <w:abstractNumId w:val="0"/>
  </w:num>
  <w:num w:numId="2" w16cid:durableId="358555758">
    <w:abstractNumId w:val="7"/>
  </w:num>
  <w:num w:numId="3" w16cid:durableId="924537822">
    <w:abstractNumId w:val="74"/>
  </w:num>
  <w:num w:numId="4" w16cid:durableId="1921404618">
    <w:abstractNumId w:val="68"/>
  </w:num>
  <w:num w:numId="5" w16cid:durableId="1863397055">
    <w:abstractNumId w:val="15"/>
  </w:num>
  <w:num w:numId="6" w16cid:durableId="834417780">
    <w:abstractNumId w:val="20"/>
  </w:num>
  <w:num w:numId="7" w16cid:durableId="377433741">
    <w:abstractNumId w:val="8"/>
  </w:num>
  <w:num w:numId="8" w16cid:durableId="1365712397">
    <w:abstractNumId w:val="82"/>
  </w:num>
  <w:num w:numId="9" w16cid:durableId="804473588">
    <w:abstractNumId w:val="62"/>
  </w:num>
  <w:num w:numId="10" w16cid:durableId="1312059932">
    <w:abstractNumId w:val="35"/>
  </w:num>
  <w:num w:numId="11" w16cid:durableId="1676765465">
    <w:abstractNumId w:val="87"/>
  </w:num>
  <w:num w:numId="12" w16cid:durableId="1154684851">
    <w:abstractNumId w:val="54"/>
  </w:num>
  <w:num w:numId="13" w16cid:durableId="1256212932">
    <w:abstractNumId w:val="81"/>
  </w:num>
  <w:num w:numId="14" w16cid:durableId="1363243162">
    <w:abstractNumId w:val="6"/>
  </w:num>
  <w:num w:numId="15" w16cid:durableId="1064910887">
    <w:abstractNumId w:val="44"/>
  </w:num>
  <w:num w:numId="16" w16cid:durableId="2032803863">
    <w:abstractNumId w:val="63"/>
  </w:num>
  <w:num w:numId="17" w16cid:durableId="1155493132">
    <w:abstractNumId w:val="25"/>
  </w:num>
  <w:num w:numId="18" w16cid:durableId="765657628">
    <w:abstractNumId w:val="38"/>
  </w:num>
  <w:num w:numId="19" w16cid:durableId="1439135450">
    <w:abstractNumId w:val="50"/>
  </w:num>
  <w:num w:numId="20" w16cid:durableId="908418399">
    <w:abstractNumId w:val="64"/>
  </w:num>
  <w:num w:numId="21" w16cid:durableId="680208456">
    <w:abstractNumId w:val="76"/>
  </w:num>
  <w:num w:numId="22" w16cid:durableId="2000690648">
    <w:abstractNumId w:val="78"/>
  </w:num>
  <w:num w:numId="23" w16cid:durableId="560797878">
    <w:abstractNumId w:val="79"/>
  </w:num>
  <w:num w:numId="24" w16cid:durableId="410464752">
    <w:abstractNumId w:val="12"/>
  </w:num>
  <w:num w:numId="25" w16cid:durableId="971178375">
    <w:abstractNumId w:val="13"/>
  </w:num>
  <w:num w:numId="26" w16cid:durableId="369306660">
    <w:abstractNumId w:val="40"/>
  </w:num>
  <w:num w:numId="27" w16cid:durableId="1994292462">
    <w:abstractNumId w:val="83"/>
  </w:num>
  <w:num w:numId="28" w16cid:durableId="1444954893">
    <w:abstractNumId w:val="33"/>
  </w:num>
  <w:num w:numId="29" w16cid:durableId="1154220847">
    <w:abstractNumId w:val="28"/>
  </w:num>
  <w:num w:numId="30" w16cid:durableId="1388992173">
    <w:abstractNumId w:val="52"/>
  </w:num>
  <w:num w:numId="31" w16cid:durableId="1149902637">
    <w:abstractNumId w:val="55"/>
  </w:num>
  <w:num w:numId="32" w16cid:durableId="174150248">
    <w:abstractNumId w:val="41"/>
  </w:num>
  <w:num w:numId="33" w16cid:durableId="503858106">
    <w:abstractNumId w:val="47"/>
  </w:num>
  <w:num w:numId="34" w16cid:durableId="1838422551">
    <w:abstractNumId w:val="24"/>
  </w:num>
  <w:num w:numId="35" w16cid:durableId="9452128">
    <w:abstractNumId w:val="42"/>
  </w:num>
  <w:num w:numId="36" w16cid:durableId="15934918">
    <w:abstractNumId w:val="72"/>
  </w:num>
  <w:num w:numId="37" w16cid:durableId="541744833">
    <w:abstractNumId w:val="61"/>
  </w:num>
  <w:num w:numId="38" w16cid:durableId="615218790">
    <w:abstractNumId w:val="22"/>
  </w:num>
  <w:num w:numId="39" w16cid:durableId="1175537312">
    <w:abstractNumId w:val="21"/>
  </w:num>
  <w:num w:numId="40" w16cid:durableId="1540822275">
    <w:abstractNumId w:val="39"/>
  </w:num>
  <w:num w:numId="41" w16cid:durableId="2064214815">
    <w:abstractNumId w:val="10"/>
  </w:num>
  <w:num w:numId="42" w16cid:durableId="1190601758">
    <w:abstractNumId w:val="17"/>
  </w:num>
  <w:num w:numId="43" w16cid:durableId="212930330">
    <w:abstractNumId w:val="60"/>
  </w:num>
  <w:num w:numId="44" w16cid:durableId="180559722">
    <w:abstractNumId w:val="57"/>
  </w:num>
  <w:num w:numId="45" w16cid:durableId="1103455711">
    <w:abstractNumId w:val="3"/>
  </w:num>
  <w:num w:numId="46" w16cid:durableId="333073584">
    <w:abstractNumId w:val="80"/>
  </w:num>
  <w:num w:numId="47" w16cid:durableId="2143381711">
    <w:abstractNumId w:val="36"/>
  </w:num>
  <w:num w:numId="48" w16cid:durableId="864752270">
    <w:abstractNumId w:val="85"/>
  </w:num>
  <w:num w:numId="49" w16cid:durableId="316232917">
    <w:abstractNumId w:val="69"/>
  </w:num>
  <w:num w:numId="50" w16cid:durableId="1804154218">
    <w:abstractNumId w:val="49"/>
  </w:num>
  <w:num w:numId="51" w16cid:durableId="1167281375">
    <w:abstractNumId w:val="65"/>
  </w:num>
  <w:num w:numId="52" w16cid:durableId="1026713853">
    <w:abstractNumId w:val="88"/>
  </w:num>
  <w:num w:numId="53" w16cid:durableId="1319070029">
    <w:abstractNumId w:val="96"/>
  </w:num>
  <w:num w:numId="54" w16cid:durableId="1014694094">
    <w:abstractNumId w:val="37"/>
  </w:num>
  <w:num w:numId="55" w16cid:durableId="647049302">
    <w:abstractNumId w:val="98"/>
  </w:num>
  <w:num w:numId="56" w16cid:durableId="1823496543">
    <w:abstractNumId w:val="56"/>
  </w:num>
  <w:num w:numId="57" w16cid:durableId="1478911871">
    <w:abstractNumId w:val="43"/>
  </w:num>
  <w:num w:numId="58" w16cid:durableId="1027488310">
    <w:abstractNumId w:val="101"/>
  </w:num>
  <w:num w:numId="59" w16cid:durableId="2031953827">
    <w:abstractNumId w:val="4"/>
  </w:num>
  <w:num w:numId="60" w16cid:durableId="606499695">
    <w:abstractNumId w:val="86"/>
  </w:num>
  <w:num w:numId="61" w16cid:durableId="229656605">
    <w:abstractNumId w:val="53"/>
  </w:num>
  <w:num w:numId="62" w16cid:durableId="167255460">
    <w:abstractNumId w:val="45"/>
  </w:num>
  <w:num w:numId="63" w16cid:durableId="23528567">
    <w:abstractNumId w:val="18"/>
  </w:num>
  <w:num w:numId="64" w16cid:durableId="754787690">
    <w:abstractNumId w:val="26"/>
  </w:num>
  <w:num w:numId="65" w16cid:durableId="2103524250">
    <w:abstractNumId w:val="91"/>
  </w:num>
  <w:num w:numId="66" w16cid:durableId="1907063050">
    <w:abstractNumId w:val="30"/>
  </w:num>
  <w:num w:numId="67" w16cid:durableId="327485592">
    <w:abstractNumId w:val="67"/>
  </w:num>
  <w:num w:numId="68" w16cid:durableId="986203322">
    <w:abstractNumId w:val="27"/>
  </w:num>
  <w:num w:numId="69" w16cid:durableId="1753695355">
    <w:abstractNumId w:val="32"/>
  </w:num>
  <w:num w:numId="70" w16cid:durableId="1408990040">
    <w:abstractNumId w:val="51"/>
  </w:num>
  <w:num w:numId="71" w16cid:durableId="1667128882">
    <w:abstractNumId w:val="70"/>
  </w:num>
  <w:num w:numId="72" w16cid:durableId="967979437">
    <w:abstractNumId w:val="9"/>
  </w:num>
  <w:num w:numId="73" w16cid:durableId="372460473">
    <w:abstractNumId w:val="34"/>
  </w:num>
  <w:num w:numId="74" w16cid:durableId="1180509683">
    <w:abstractNumId w:val="1"/>
  </w:num>
  <w:num w:numId="75" w16cid:durableId="1314218628">
    <w:abstractNumId w:val="2"/>
  </w:num>
  <w:num w:numId="76" w16cid:durableId="131945066">
    <w:abstractNumId w:val="75"/>
  </w:num>
  <w:num w:numId="77" w16cid:durableId="822281515">
    <w:abstractNumId w:val="58"/>
  </w:num>
  <w:num w:numId="78" w16cid:durableId="314573250">
    <w:abstractNumId w:val="59"/>
  </w:num>
  <w:num w:numId="79" w16cid:durableId="2013097403">
    <w:abstractNumId w:val="46"/>
  </w:num>
  <w:num w:numId="80" w16cid:durableId="396783089">
    <w:abstractNumId w:val="73"/>
  </w:num>
  <w:num w:numId="81" w16cid:durableId="1098599260">
    <w:abstractNumId w:val="77"/>
  </w:num>
  <w:num w:numId="82" w16cid:durableId="615988257">
    <w:abstractNumId w:val="102"/>
  </w:num>
  <w:num w:numId="83" w16cid:durableId="617689590">
    <w:abstractNumId w:val="16"/>
  </w:num>
  <w:num w:numId="84" w16cid:durableId="1460032537">
    <w:abstractNumId w:val="97"/>
  </w:num>
  <w:num w:numId="85" w16cid:durableId="537284727">
    <w:abstractNumId w:val="89"/>
  </w:num>
  <w:num w:numId="86" w16cid:durableId="436944278">
    <w:abstractNumId w:val="92"/>
  </w:num>
  <w:num w:numId="87" w16cid:durableId="1475177182">
    <w:abstractNumId w:val="66"/>
  </w:num>
  <w:num w:numId="88" w16cid:durableId="719600064">
    <w:abstractNumId w:val="94"/>
  </w:num>
  <w:num w:numId="89" w16cid:durableId="388387283">
    <w:abstractNumId w:val="99"/>
  </w:num>
  <w:num w:numId="90" w16cid:durableId="251012903">
    <w:abstractNumId w:val="95"/>
  </w:num>
  <w:num w:numId="91" w16cid:durableId="1643192981">
    <w:abstractNumId w:val="100"/>
  </w:num>
  <w:num w:numId="92" w16cid:durableId="809204358">
    <w:abstractNumId w:val="5"/>
  </w:num>
  <w:num w:numId="93" w16cid:durableId="2040201654">
    <w:abstractNumId w:val="14"/>
  </w:num>
  <w:num w:numId="94" w16cid:durableId="1187527055">
    <w:abstractNumId w:val="29"/>
  </w:num>
  <w:num w:numId="95" w16cid:durableId="1880244579">
    <w:abstractNumId w:val="19"/>
  </w:num>
  <w:num w:numId="96" w16cid:durableId="1088430881">
    <w:abstractNumId w:val="23"/>
  </w:num>
  <w:num w:numId="97" w16cid:durableId="1883051775">
    <w:abstractNumId w:val="71"/>
  </w:num>
  <w:num w:numId="98" w16cid:durableId="1088231766">
    <w:abstractNumId w:val="90"/>
  </w:num>
  <w:num w:numId="99" w16cid:durableId="885751711">
    <w:abstractNumId w:val="103"/>
  </w:num>
  <w:num w:numId="100" w16cid:durableId="1769693846">
    <w:abstractNumId w:val="93"/>
  </w:num>
  <w:num w:numId="101" w16cid:durableId="923610247">
    <w:abstractNumId w:val="11"/>
  </w:num>
  <w:num w:numId="102" w16cid:durableId="14710487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178810405">
    <w:abstractNumId w:val="84"/>
  </w:num>
  <w:num w:numId="104" w16cid:durableId="908730284">
    <w:abstractNumId w:val="48"/>
  </w:num>
  <w:num w:numId="105" w16cid:durableId="1421179313">
    <w:abstractNumId w:val="3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46A"/>
    <w:rsid w:val="00007611"/>
    <w:rsid w:val="0003457C"/>
    <w:rsid w:val="000412B2"/>
    <w:rsid w:val="00057336"/>
    <w:rsid w:val="00057C99"/>
    <w:rsid w:val="000701F7"/>
    <w:rsid w:val="0007152A"/>
    <w:rsid w:val="000761B6"/>
    <w:rsid w:val="00091080"/>
    <w:rsid w:val="000B1AFD"/>
    <w:rsid w:val="000C2A13"/>
    <w:rsid w:val="000C3996"/>
    <w:rsid w:val="000C43C0"/>
    <w:rsid w:val="000E1E82"/>
    <w:rsid w:val="000F6CD6"/>
    <w:rsid w:val="001028B3"/>
    <w:rsid w:val="00162B6C"/>
    <w:rsid w:val="001932D8"/>
    <w:rsid w:val="001D1EE4"/>
    <w:rsid w:val="001E4631"/>
    <w:rsid w:val="001E7914"/>
    <w:rsid w:val="002014BF"/>
    <w:rsid w:val="00202452"/>
    <w:rsid w:val="00202AB4"/>
    <w:rsid w:val="00242AFC"/>
    <w:rsid w:val="00247762"/>
    <w:rsid w:val="002569B3"/>
    <w:rsid w:val="00270EF6"/>
    <w:rsid w:val="0027361F"/>
    <w:rsid w:val="00294C1A"/>
    <w:rsid w:val="002A2384"/>
    <w:rsid w:val="002A6D33"/>
    <w:rsid w:val="002B6DDA"/>
    <w:rsid w:val="002C516E"/>
    <w:rsid w:val="002F4605"/>
    <w:rsid w:val="0030589E"/>
    <w:rsid w:val="003228F4"/>
    <w:rsid w:val="00331AC3"/>
    <w:rsid w:val="00344782"/>
    <w:rsid w:val="00366E0D"/>
    <w:rsid w:val="003701FC"/>
    <w:rsid w:val="00375B5B"/>
    <w:rsid w:val="00382636"/>
    <w:rsid w:val="003931DE"/>
    <w:rsid w:val="00393DED"/>
    <w:rsid w:val="003A403B"/>
    <w:rsid w:val="003A510C"/>
    <w:rsid w:val="003B5AA3"/>
    <w:rsid w:val="003C246A"/>
    <w:rsid w:val="003D1243"/>
    <w:rsid w:val="003D1387"/>
    <w:rsid w:val="003E0D3F"/>
    <w:rsid w:val="003E2D36"/>
    <w:rsid w:val="003E61CC"/>
    <w:rsid w:val="00424AB5"/>
    <w:rsid w:val="00440A61"/>
    <w:rsid w:val="0046348A"/>
    <w:rsid w:val="00464832"/>
    <w:rsid w:val="004648D6"/>
    <w:rsid w:val="004C08F9"/>
    <w:rsid w:val="004D033C"/>
    <w:rsid w:val="004D28F8"/>
    <w:rsid w:val="004D777D"/>
    <w:rsid w:val="004E4A0B"/>
    <w:rsid w:val="004E698A"/>
    <w:rsid w:val="00500B62"/>
    <w:rsid w:val="005069F7"/>
    <w:rsid w:val="00527670"/>
    <w:rsid w:val="00527E88"/>
    <w:rsid w:val="0054020C"/>
    <w:rsid w:val="005460DC"/>
    <w:rsid w:val="00546216"/>
    <w:rsid w:val="005559DD"/>
    <w:rsid w:val="00574952"/>
    <w:rsid w:val="0057702D"/>
    <w:rsid w:val="00594136"/>
    <w:rsid w:val="005C1346"/>
    <w:rsid w:val="005D574D"/>
    <w:rsid w:val="005D7E4D"/>
    <w:rsid w:val="00602E0A"/>
    <w:rsid w:val="0061776A"/>
    <w:rsid w:val="00642771"/>
    <w:rsid w:val="00652B62"/>
    <w:rsid w:val="006602DE"/>
    <w:rsid w:val="00662271"/>
    <w:rsid w:val="006623CA"/>
    <w:rsid w:val="00677900"/>
    <w:rsid w:val="006807D0"/>
    <w:rsid w:val="006835EF"/>
    <w:rsid w:val="00690FC5"/>
    <w:rsid w:val="006C0F9F"/>
    <w:rsid w:val="006F4CD0"/>
    <w:rsid w:val="007130DB"/>
    <w:rsid w:val="00724ED2"/>
    <w:rsid w:val="00741F7C"/>
    <w:rsid w:val="007431F5"/>
    <w:rsid w:val="00744B8A"/>
    <w:rsid w:val="00746EE8"/>
    <w:rsid w:val="00747196"/>
    <w:rsid w:val="00750248"/>
    <w:rsid w:val="0075315C"/>
    <w:rsid w:val="007A4150"/>
    <w:rsid w:val="007B4603"/>
    <w:rsid w:val="007B5E38"/>
    <w:rsid w:val="007E1B8A"/>
    <w:rsid w:val="007F457D"/>
    <w:rsid w:val="00806E2C"/>
    <w:rsid w:val="00821D62"/>
    <w:rsid w:val="00823C54"/>
    <w:rsid w:val="00840F34"/>
    <w:rsid w:val="00855B24"/>
    <w:rsid w:val="00856C80"/>
    <w:rsid w:val="00863536"/>
    <w:rsid w:val="0087202A"/>
    <w:rsid w:val="00881067"/>
    <w:rsid w:val="00885AA9"/>
    <w:rsid w:val="00893BEC"/>
    <w:rsid w:val="008B2028"/>
    <w:rsid w:val="008C40CF"/>
    <w:rsid w:val="008C70FA"/>
    <w:rsid w:val="008C7452"/>
    <w:rsid w:val="008E2604"/>
    <w:rsid w:val="00912F6E"/>
    <w:rsid w:val="00916A52"/>
    <w:rsid w:val="00940BBD"/>
    <w:rsid w:val="009414C2"/>
    <w:rsid w:val="00972F61"/>
    <w:rsid w:val="009C48FA"/>
    <w:rsid w:val="009D35D5"/>
    <w:rsid w:val="009D65DD"/>
    <w:rsid w:val="009F156F"/>
    <w:rsid w:val="009F2375"/>
    <w:rsid w:val="00A44C92"/>
    <w:rsid w:val="00A52723"/>
    <w:rsid w:val="00A6767E"/>
    <w:rsid w:val="00A744AE"/>
    <w:rsid w:val="00A90D75"/>
    <w:rsid w:val="00A90FB5"/>
    <w:rsid w:val="00AA48B1"/>
    <w:rsid w:val="00AB63CF"/>
    <w:rsid w:val="00AD193F"/>
    <w:rsid w:val="00AE0D94"/>
    <w:rsid w:val="00AE7F0C"/>
    <w:rsid w:val="00AF00C1"/>
    <w:rsid w:val="00AF7FCA"/>
    <w:rsid w:val="00B042A1"/>
    <w:rsid w:val="00B05034"/>
    <w:rsid w:val="00B122FD"/>
    <w:rsid w:val="00B36EF5"/>
    <w:rsid w:val="00B45224"/>
    <w:rsid w:val="00B5763C"/>
    <w:rsid w:val="00B82F7C"/>
    <w:rsid w:val="00B91EB7"/>
    <w:rsid w:val="00BB3307"/>
    <w:rsid w:val="00BE2423"/>
    <w:rsid w:val="00BE7343"/>
    <w:rsid w:val="00BF4B8C"/>
    <w:rsid w:val="00C07E26"/>
    <w:rsid w:val="00C15F38"/>
    <w:rsid w:val="00C21516"/>
    <w:rsid w:val="00C25A7D"/>
    <w:rsid w:val="00C40CAC"/>
    <w:rsid w:val="00C46547"/>
    <w:rsid w:val="00C50904"/>
    <w:rsid w:val="00C51ACE"/>
    <w:rsid w:val="00C53FFE"/>
    <w:rsid w:val="00C6061F"/>
    <w:rsid w:val="00C636DE"/>
    <w:rsid w:val="00C9300C"/>
    <w:rsid w:val="00CA5C22"/>
    <w:rsid w:val="00CA6E27"/>
    <w:rsid w:val="00CB2780"/>
    <w:rsid w:val="00CC79A3"/>
    <w:rsid w:val="00CD1151"/>
    <w:rsid w:val="00CE5CBE"/>
    <w:rsid w:val="00CE5CEA"/>
    <w:rsid w:val="00D22223"/>
    <w:rsid w:val="00D229B7"/>
    <w:rsid w:val="00D30677"/>
    <w:rsid w:val="00D32D35"/>
    <w:rsid w:val="00D466E0"/>
    <w:rsid w:val="00D91289"/>
    <w:rsid w:val="00DC1666"/>
    <w:rsid w:val="00DC2632"/>
    <w:rsid w:val="00DC4781"/>
    <w:rsid w:val="00DD35B4"/>
    <w:rsid w:val="00DE3656"/>
    <w:rsid w:val="00DE586A"/>
    <w:rsid w:val="00E10EE8"/>
    <w:rsid w:val="00E1631C"/>
    <w:rsid w:val="00E40510"/>
    <w:rsid w:val="00E44195"/>
    <w:rsid w:val="00E6369A"/>
    <w:rsid w:val="00E6743A"/>
    <w:rsid w:val="00E8193C"/>
    <w:rsid w:val="00E96B52"/>
    <w:rsid w:val="00EA6728"/>
    <w:rsid w:val="00EB1354"/>
    <w:rsid w:val="00EC6EC4"/>
    <w:rsid w:val="00EE6AA1"/>
    <w:rsid w:val="00F00D64"/>
    <w:rsid w:val="00F124C1"/>
    <w:rsid w:val="00F143FA"/>
    <w:rsid w:val="00F30217"/>
    <w:rsid w:val="00F37CB0"/>
    <w:rsid w:val="00F41254"/>
    <w:rsid w:val="00F41A92"/>
    <w:rsid w:val="00F42517"/>
    <w:rsid w:val="00F548CF"/>
    <w:rsid w:val="00F5620B"/>
    <w:rsid w:val="00F70D5D"/>
    <w:rsid w:val="00F91156"/>
    <w:rsid w:val="00F91E56"/>
    <w:rsid w:val="00F92034"/>
    <w:rsid w:val="00FA2EA6"/>
    <w:rsid w:val="00FA7712"/>
    <w:rsid w:val="00FB6165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E143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07"/>
    <w:pPr>
      <w:ind w:left="720"/>
      <w:contextualSpacing/>
    </w:pPr>
  </w:style>
  <w:style w:type="paragraph" w:customStyle="1" w:styleId="1">
    <w:name w:val="Абзац списка1"/>
    <w:basedOn w:val="a"/>
    <w:rsid w:val="00CB278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semiHidden/>
    <w:unhideWhenUsed/>
    <w:rsid w:val="00CB27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CB27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Абзац списка2"/>
    <w:basedOn w:val="a"/>
    <w:rsid w:val="00CB278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762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USMF</cp:lastModifiedBy>
  <cp:revision>33</cp:revision>
  <dcterms:created xsi:type="dcterms:W3CDTF">2017-05-29T09:41:00Z</dcterms:created>
  <dcterms:modified xsi:type="dcterms:W3CDTF">2022-10-07T07:27:00Z</dcterms:modified>
</cp:coreProperties>
</file>