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14AB" w14:textId="2A4FC6F9" w:rsidR="002D1462" w:rsidRPr="00A17C63" w:rsidRDefault="002D1462" w:rsidP="000A5FBD">
      <w:pPr>
        <w:pStyle w:val="Heading2"/>
        <w:rPr>
          <w:caps/>
          <w:sz w:val="24"/>
          <w:lang w:val="ro-MD"/>
        </w:rPr>
      </w:pPr>
      <w:r w:rsidRPr="00A17C63">
        <w:rPr>
          <w:caps/>
          <w:sz w:val="24"/>
          <w:lang w:val="ro-MD"/>
        </w:rPr>
        <w:t xml:space="preserve">Program de studii  </w:t>
      </w:r>
      <w:r w:rsidR="0080615A">
        <w:rPr>
          <w:caps/>
          <w:color w:val="FF0000"/>
          <w:sz w:val="24"/>
          <w:lang w:val="ro-MD"/>
        </w:rPr>
        <w:t>0912.1</w:t>
      </w:r>
      <w:r w:rsidRPr="00A17C63">
        <w:rPr>
          <w:caps/>
          <w:color w:val="FF0000"/>
          <w:sz w:val="24"/>
          <w:lang w:val="ro-MD"/>
        </w:rPr>
        <w:t xml:space="preserve">. MEDICINĂ </w:t>
      </w:r>
    </w:p>
    <w:p w14:paraId="3D50EAC5" w14:textId="66BF82CB" w:rsidR="002D1462" w:rsidRPr="00A17C63" w:rsidRDefault="002D1462" w:rsidP="002D1462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A17C63">
        <w:rPr>
          <w:rFonts w:ascii="Times New Roman" w:hAnsi="Times New Roman" w:cs="Times New Roman"/>
          <w:b/>
          <w:sz w:val="24"/>
          <w:szCs w:val="24"/>
          <w:lang w:val="ro-MD"/>
        </w:rPr>
        <w:t>CATEDRA DE MORFOPATOLOGIE</w:t>
      </w:r>
    </w:p>
    <w:p w14:paraId="5C099E28" w14:textId="62A1CF47" w:rsidR="002D1462" w:rsidRPr="00A17C63" w:rsidRDefault="002D1462" w:rsidP="002D1462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A17C63">
        <w:rPr>
          <w:rFonts w:ascii="Times New Roman" w:hAnsi="Times New Roman" w:cs="Times New Roman"/>
          <w:b/>
          <w:sz w:val="24"/>
          <w:szCs w:val="24"/>
          <w:lang w:val="ro-MD"/>
        </w:rPr>
        <w:t>Fișa disicplinei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0B7EA4" w:rsidRPr="00A17C63" w14:paraId="760AADDA" w14:textId="77777777" w:rsidTr="000B7EA4">
        <w:tc>
          <w:tcPr>
            <w:tcW w:w="2689" w:type="dxa"/>
            <w:shd w:val="clear" w:color="auto" w:fill="DEEAF6" w:themeFill="accent1" w:themeFillTint="33"/>
          </w:tcPr>
          <w:p w14:paraId="47974AF5" w14:textId="77777777" w:rsidR="000B7EA4" w:rsidRPr="00A17C63" w:rsidRDefault="000B7EA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Denumirea disciplinei</w:t>
            </w:r>
          </w:p>
        </w:tc>
        <w:tc>
          <w:tcPr>
            <w:tcW w:w="6656" w:type="dxa"/>
          </w:tcPr>
          <w:p w14:paraId="122379F7" w14:textId="02E1DBD2" w:rsidR="000B7EA4" w:rsidRPr="00A17C63" w:rsidRDefault="0006065B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Morfopatologi</w:t>
            </w:r>
            <w:r w:rsidR="00D358B7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</w:t>
            </w:r>
          </w:p>
        </w:tc>
      </w:tr>
      <w:tr w:rsidR="000B7EA4" w:rsidRPr="00A17C63" w14:paraId="2F29E519" w14:textId="77777777" w:rsidTr="000B7EA4">
        <w:tc>
          <w:tcPr>
            <w:tcW w:w="2689" w:type="dxa"/>
          </w:tcPr>
          <w:p w14:paraId="12BC7C15" w14:textId="77777777" w:rsidR="000B7EA4" w:rsidRPr="00A17C63" w:rsidRDefault="000B7EA4" w:rsidP="000B7EA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Tipul </w:t>
            </w:r>
          </w:p>
        </w:tc>
        <w:tc>
          <w:tcPr>
            <w:tcW w:w="6656" w:type="dxa"/>
          </w:tcPr>
          <w:p w14:paraId="63F0FD14" w14:textId="14BA6764" w:rsidR="000B7EA4" w:rsidRPr="00A17C63" w:rsidRDefault="000B7EA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Obligator</w:t>
            </w:r>
          </w:p>
        </w:tc>
      </w:tr>
      <w:tr w:rsidR="000B7EA4" w:rsidRPr="00A17C63" w14:paraId="261A6CD2" w14:textId="77777777" w:rsidTr="000B7EA4">
        <w:tc>
          <w:tcPr>
            <w:tcW w:w="2689" w:type="dxa"/>
          </w:tcPr>
          <w:p w14:paraId="7546BB15" w14:textId="77777777" w:rsidR="000B7EA4" w:rsidRPr="00A17C63" w:rsidRDefault="000B7EA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Anul de studii</w:t>
            </w:r>
          </w:p>
        </w:tc>
        <w:tc>
          <w:tcPr>
            <w:tcW w:w="6656" w:type="dxa"/>
          </w:tcPr>
          <w:p w14:paraId="35840E04" w14:textId="32C02B69" w:rsidR="000B7EA4" w:rsidRPr="00A17C63" w:rsidRDefault="0006065B" w:rsidP="000B7EA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III</w:t>
            </w:r>
          </w:p>
        </w:tc>
      </w:tr>
      <w:tr w:rsidR="000B7EA4" w:rsidRPr="00A17C63" w14:paraId="177E7504" w14:textId="77777777" w:rsidTr="000B7EA4">
        <w:tc>
          <w:tcPr>
            <w:tcW w:w="2689" w:type="dxa"/>
          </w:tcPr>
          <w:p w14:paraId="5ECD850F" w14:textId="77777777" w:rsidR="000B7EA4" w:rsidRPr="00A17C63" w:rsidRDefault="000B7EA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Componenta</w:t>
            </w:r>
          </w:p>
        </w:tc>
        <w:tc>
          <w:tcPr>
            <w:tcW w:w="6656" w:type="dxa"/>
          </w:tcPr>
          <w:p w14:paraId="0D768950" w14:textId="003C6494" w:rsidR="000B7EA4" w:rsidRPr="00A17C63" w:rsidRDefault="000B7EA4" w:rsidP="000B7EA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17C63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Fundamentală</w:t>
            </w:r>
          </w:p>
        </w:tc>
      </w:tr>
      <w:tr w:rsidR="000B7EA4" w:rsidRPr="00A17C63" w14:paraId="592125E0" w14:textId="77777777" w:rsidTr="000B7EA4">
        <w:tc>
          <w:tcPr>
            <w:tcW w:w="2689" w:type="dxa"/>
          </w:tcPr>
          <w:p w14:paraId="695BE1B5" w14:textId="77777777" w:rsidR="000B7EA4" w:rsidRPr="00A17C63" w:rsidRDefault="000B7EA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Titularul de curs</w:t>
            </w:r>
          </w:p>
        </w:tc>
        <w:tc>
          <w:tcPr>
            <w:tcW w:w="6656" w:type="dxa"/>
          </w:tcPr>
          <w:p w14:paraId="04EED2FF" w14:textId="01870E82" w:rsidR="000B7EA4" w:rsidRPr="00A17C63" w:rsidRDefault="0006065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MD"/>
              </w:rPr>
            </w:pPr>
            <w:r w:rsidRPr="00A17C63">
              <w:rPr>
                <w:rFonts w:ascii="Times New Roman" w:hAnsi="Times New Roman" w:cs="Times New Roman"/>
                <w:color w:val="FF0000"/>
                <w:sz w:val="24"/>
                <w:szCs w:val="24"/>
                <w:lang w:val="ro-MD"/>
              </w:rPr>
              <w:t>Niguleanu Radu</w:t>
            </w:r>
          </w:p>
        </w:tc>
      </w:tr>
      <w:tr w:rsidR="000B7EA4" w:rsidRPr="00D358B7" w14:paraId="61CD61A4" w14:textId="77777777" w:rsidTr="000B7EA4">
        <w:tc>
          <w:tcPr>
            <w:tcW w:w="2689" w:type="dxa"/>
          </w:tcPr>
          <w:p w14:paraId="67B6E6C7" w14:textId="77777777" w:rsidR="000B7EA4" w:rsidRPr="00A17C63" w:rsidRDefault="000B7EA4" w:rsidP="000B7EA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Locația </w:t>
            </w:r>
          </w:p>
        </w:tc>
        <w:tc>
          <w:tcPr>
            <w:tcW w:w="6656" w:type="dxa"/>
          </w:tcPr>
          <w:p w14:paraId="13EEDC94" w14:textId="7393CB30" w:rsidR="009E688E" w:rsidRPr="00A17C63" w:rsidRDefault="0006065B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</w:t>
            </w:r>
            <w:r w:rsidR="000B7EA4"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dresa catedrei</w:t>
            </w: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: str. N. Testemițanu</w:t>
            </w:r>
            <w:r w:rsidR="009E688E"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27. </w:t>
            </w:r>
          </w:p>
          <w:p w14:paraId="6EC0496A" w14:textId="07E6EDCC" w:rsidR="000B7EA4" w:rsidRPr="00A17C63" w:rsidRDefault="0006065B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Adresa bazei clinice: str. </w:t>
            </w:r>
            <w:r w:rsidR="00DE099D"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N. Testemițanu</w:t>
            </w:r>
            <w:r w:rsidR="009E688E"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 w:rsidR="00DE099D"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29.</w:t>
            </w:r>
          </w:p>
        </w:tc>
      </w:tr>
      <w:tr w:rsidR="000B7EA4" w:rsidRPr="00D358B7" w14:paraId="194923D1" w14:textId="77777777" w:rsidTr="000B7EA4">
        <w:tc>
          <w:tcPr>
            <w:tcW w:w="2689" w:type="dxa"/>
            <w:vMerge w:val="restart"/>
          </w:tcPr>
          <w:p w14:paraId="1F27AD6B" w14:textId="3B7D18BC" w:rsidR="000B7EA4" w:rsidRPr="00A17C63" w:rsidRDefault="000B7EA4" w:rsidP="000B7EA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Condiționări </w:t>
            </w:r>
            <w:r w:rsidR="009E688E"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și</w:t>
            </w: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exigențe prealabile de:</w:t>
            </w:r>
          </w:p>
          <w:p w14:paraId="5034975F" w14:textId="77777777" w:rsidR="000B7EA4" w:rsidRPr="00A17C63" w:rsidRDefault="000B7EA4" w:rsidP="000B7EA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6656" w:type="dxa"/>
          </w:tcPr>
          <w:p w14:paraId="6D34AFCC" w14:textId="4A592911" w:rsidR="000B7EA4" w:rsidRPr="00A17C63" w:rsidRDefault="0080615A" w:rsidP="009E68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Program:  discipline recomandabile de a fi trecute anterior:  anatomia omului, biologia moleculară, biochimie, anatomie clinică, histologia, citologia, embriologia, fiziologie, microbiologie, genetica umană.</w:t>
            </w:r>
          </w:p>
        </w:tc>
      </w:tr>
      <w:tr w:rsidR="000B7EA4" w:rsidRPr="00D358B7" w14:paraId="03CA71E9" w14:textId="77777777" w:rsidTr="000B7EA4">
        <w:tc>
          <w:tcPr>
            <w:tcW w:w="2689" w:type="dxa"/>
            <w:vMerge/>
          </w:tcPr>
          <w:p w14:paraId="25EFC266" w14:textId="77777777" w:rsidR="000B7EA4" w:rsidRPr="00A17C63" w:rsidRDefault="000B7EA4" w:rsidP="000B7EA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6656" w:type="dxa"/>
          </w:tcPr>
          <w:p w14:paraId="27019C00" w14:textId="0B74720C" w:rsidR="000B7EA4" w:rsidRPr="00A17C63" w:rsidRDefault="000B7EA4" w:rsidP="00C34D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17C63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Competențe</w:t>
            </w:r>
            <w:r w:rsidR="000925E2" w:rsidRPr="00A17C63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 xml:space="preserve">: </w:t>
            </w:r>
            <w:r w:rsidR="000925E2"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digitale (utilizarea internetului, procesarea documentelor, tabelelor electronice </w:t>
            </w:r>
            <w:r w:rsidR="009E688E"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și</w:t>
            </w:r>
            <w:r w:rsidR="000925E2"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prezentărilor, utilizarea programelor de grafică);</w:t>
            </w:r>
            <w:r w:rsidR="000925E2" w:rsidRPr="00A17C63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 xml:space="preserve"> </w:t>
            </w:r>
            <w:r w:rsidR="009E688E" w:rsidRPr="00A17C63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 xml:space="preserve"> </w:t>
            </w:r>
            <w:r w:rsidR="009E688E" w:rsidRPr="001A045B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 xml:space="preserve">tehnica microscopiei;  </w:t>
            </w:r>
            <w:r w:rsidR="000925E2" w:rsidRPr="001A045B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 xml:space="preserve">abilitatea de comunicare </w:t>
            </w:r>
            <w:r w:rsidR="009E688E" w:rsidRPr="001A045B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și</w:t>
            </w:r>
            <w:r w:rsidR="000925E2" w:rsidRPr="001A045B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 xml:space="preserve"> lucru în echipă.</w:t>
            </w:r>
          </w:p>
        </w:tc>
      </w:tr>
      <w:tr w:rsidR="000B7EA4" w:rsidRPr="00D358B7" w14:paraId="1FC54C13" w14:textId="77777777" w:rsidTr="000B7EA4">
        <w:tc>
          <w:tcPr>
            <w:tcW w:w="2689" w:type="dxa"/>
            <w:shd w:val="clear" w:color="auto" w:fill="DEEAF6" w:themeFill="accent1" w:themeFillTint="33"/>
          </w:tcPr>
          <w:p w14:paraId="0880BD2F" w14:textId="77777777" w:rsidR="000B7EA4" w:rsidRPr="00A17C63" w:rsidRDefault="000B7EA4" w:rsidP="000B7EA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Misiunea disciplinei</w:t>
            </w:r>
          </w:p>
        </w:tc>
        <w:tc>
          <w:tcPr>
            <w:tcW w:w="6656" w:type="dxa"/>
          </w:tcPr>
          <w:p w14:paraId="189B7ADE" w14:textId="0C5E23F6" w:rsidR="000B7EA4" w:rsidRPr="00A17C63" w:rsidRDefault="000925E2" w:rsidP="00A17C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17C63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Misiunea</w:t>
            </w:r>
            <w:r w:rsidRPr="00A17C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acestui program de studii este fundamentarea cunoștințelor de anatomie patologică generală </w:t>
            </w:r>
            <w:r w:rsidR="009E688E"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și</w:t>
            </w: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specială necesare înțelegerii proceselor patologice în concordan</w:t>
            </w:r>
            <w:r w:rsidR="0086527A"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ț</w:t>
            </w: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ă cu etiologia</w:t>
            </w:r>
            <w:r w:rsidR="009E688E"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și </w:t>
            </w: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mecanismele de producere a bolilor</w:t>
            </w:r>
            <w:r w:rsidR="009E688E"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</w:t>
            </w: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însu</w:t>
            </w:r>
            <w:r w:rsidR="009E688E"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și</w:t>
            </w: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rea aspectelor macroscopice </w:t>
            </w:r>
            <w:r w:rsidR="009E688E"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și</w:t>
            </w: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microscopice ale diferitelor categorii de leziuni. Cunoașterea </w:t>
            </w:r>
            <w:r w:rsidR="009E688E"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și</w:t>
            </w: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înțelegerea modalității de producere, evolu</w:t>
            </w:r>
            <w:r w:rsidR="009E688E"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ț</w:t>
            </w: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ie</w:t>
            </w:r>
            <w:r w:rsidR="009E688E"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</w:t>
            </w: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="009E688E"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și</w:t>
            </w: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="00F7797E"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consecințelor </w:t>
            </w: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leziunilor. Definirea </w:t>
            </w:r>
            <w:r w:rsidR="009E688E"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și</w:t>
            </w: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identificarea leziunilor după aspectele macroscopice </w:t>
            </w:r>
            <w:r w:rsidR="009E688E"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și</w:t>
            </w: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histopatologice. Înțelegerea necesității </w:t>
            </w:r>
            <w:r w:rsidR="00F7797E"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identificării</w:t>
            </w: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leziunilor în contextul general de boală. Însu</w:t>
            </w:r>
            <w:r w:rsidR="009E688E"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și</w:t>
            </w: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rea tehnicii de examinare macroscopică </w:t>
            </w:r>
            <w:r w:rsidR="009E688E"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și</w:t>
            </w: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="006F5892"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histopatologică a organelor </w:t>
            </w:r>
            <w:r w:rsidR="009E688E"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și</w:t>
            </w:r>
            <w:r w:rsidR="006F5892"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ț</w:t>
            </w: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esuturilor.</w:t>
            </w:r>
            <w:r w:rsidR="00C34D15"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Cunoștințele obținute din</w:t>
            </w:r>
            <w:r w:rsidR="006F5892"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studiu</w:t>
            </w:r>
            <w:r w:rsidR="006F5892"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</w:t>
            </w: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patologie</w:t>
            </w:r>
            <w:r w:rsidR="006F5892"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</w:t>
            </w: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se vor integra cu alte cursuri pentru a oferi mijloace de evaluare </w:t>
            </w:r>
            <w:r w:rsidR="009E688E"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și</w:t>
            </w: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diagnosticare a pacienților.</w:t>
            </w:r>
          </w:p>
        </w:tc>
      </w:tr>
      <w:tr w:rsidR="000B7EA4" w:rsidRPr="00A17C63" w14:paraId="71917249" w14:textId="77777777" w:rsidTr="000B7EA4">
        <w:tc>
          <w:tcPr>
            <w:tcW w:w="2689" w:type="dxa"/>
          </w:tcPr>
          <w:p w14:paraId="6F043BEF" w14:textId="77777777" w:rsidR="000B7EA4" w:rsidRPr="00A17C63" w:rsidRDefault="000B7EA4" w:rsidP="000B7EA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Tematica prezentată</w:t>
            </w:r>
          </w:p>
          <w:p w14:paraId="107C2129" w14:textId="77777777" w:rsidR="000B7EA4" w:rsidRPr="00A17C63" w:rsidRDefault="000B7EA4" w:rsidP="000B7EA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6656" w:type="dxa"/>
          </w:tcPr>
          <w:p w14:paraId="0510D393" w14:textId="7C625674" w:rsidR="000B7EA4" w:rsidRPr="00A17C63" w:rsidRDefault="000925E2" w:rsidP="00A218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A17C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o-MD"/>
              </w:rPr>
              <w:t xml:space="preserve">Leziunile celulare. </w:t>
            </w:r>
            <w:r w:rsidR="00A17C63" w:rsidRPr="00A17C63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Procesele de adaptare și compensare. </w:t>
            </w:r>
            <w:r w:rsidRPr="00A17C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D"/>
              </w:rPr>
              <w:t xml:space="preserve">Tulburările circulației sanguine </w:t>
            </w:r>
            <w:r w:rsidR="009E688E" w:rsidRPr="00A17C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D"/>
              </w:rPr>
              <w:t>și</w:t>
            </w:r>
            <w:r w:rsidRPr="00A17C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D"/>
              </w:rPr>
              <w:t xml:space="preserve"> limfatice. </w:t>
            </w:r>
            <w:r w:rsidR="00A17C63" w:rsidRPr="00A17C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D"/>
              </w:rPr>
              <w:t xml:space="preserve">Inflamația. </w:t>
            </w:r>
            <w:r w:rsidR="00A17C63" w:rsidRPr="00A17C63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Regenerarea ț</w:t>
            </w:r>
            <w:r w:rsidRPr="00A17C63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esuturilor. </w:t>
            </w:r>
            <w:r w:rsidR="00A17C63" w:rsidRPr="00A17C63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Procesele imunopato</w:t>
            </w:r>
            <w:r w:rsidR="00A17C63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lo</w:t>
            </w:r>
            <w:r w:rsidR="00A17C63" w:rsidRPr="00A17C63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gice. </w:t>
            </w:r>
            <w:r w:rsidRPr="00A17C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D"/>
              </w:rPr>
              <w:t>Tumori</w:t>
            </w:r>
            <w:r w:rsidR="0059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D"/>
              </w:rPr>
              <w:t xml:space="preserve">le, </w:t>
            </w:r>
            <w:r w:rsidRPr="00A17C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D"/>
              </w:rPr>
              <w:t xml:space="preserve">aspecte </w:t>
            </w:r>
            <w:r w:rsidR="00C57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D"/>
              </w:rPr>
              <w:t xml:space="preserve">biomorfologice </w:t>
            </w:r>
            <w:r w:rsidRPr="00A17C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D"/>
              </w:rPr>
              <w:t xml:space="preserve">generale. </w:t>
            </w:r>
            <w:r w:rsidRPr="00A17C63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Patologia </w:t>
            </w:r>
            <w:r w:rsidR="00C57109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sistemului hematopoietic</w:t>
            </w:r>
            <w:r w:rsidRPr="00A17C63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. Patologia nodulilor limfatici</w:t>
            </w:r>
            <w:r w:rsidR="00C57109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, s</w:t>
            </w:r>
            <w:r w:rsidRPr="00A17C63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plinei</w:t>
            </w:r>
            <w:r w:rsidR="00C57109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 și t</w:t>
            </w:r>
            <w:r w:rsidRPr="00A17C63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imusului. Patologia arterelor</w:t>
            </w:r>
            <w:r w:rsidR="00C57109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 și v</w:t>
            </w:r>
            <w:r w:rsidRPr="00A17C63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enelor. Leziunile cordului. Patologia pulmonară</w:t>
            </w:r>
            <w:r w:rsidR="00C34D15" w:rsidRPr="00A17C63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. Patologia sistemului digestiv superior. Patologia i</w:t>
            </w:r>
            <w:r w:rsidR="00C57109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ntestinală. Patologia ficatului și c</w:t>
            </w:r>
            <w:r w:rsidR="00C34D15" w:rsidRPr="00A17C63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ăilor biliare.</w:t>
            </w:r>
            <w:r w:rsidR="006F5892" w:rsidRPr="00A17C63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 Patologia pancreasului exocrin</w:t>
            </w:r>
            <w:r w:rsidR="00C34D15" w:rsidRPr="00A17C63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. Patologia </w:t>
            </w:r>
            <w:r w:rsidR="00C57109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rinichilor</w:t>
            </w:r>
            <w:r w:rsidR="00C34D15" w:rsidRPr="00A17C63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 </w:t>
            </w:r>
            <w:r w:rsidR="009E688E" w:rsidRPr="00A17C63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și</w:t>
            </w:r>
            <w:r w:rsidR="00C34D15" w:rsidRPr="00A17C63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 căilor urinare. </w:t>
            </w:r>
            <w:r w:rsidR="00C57109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Patologia sistemului genital masculin. Patologia sistemului genital feminin, glandei mamare și a placentei. Patologia sistemului endocrin. Patologia sistemului nervos central și a nervilor periferici. Patologia sistemului osteo-articular. Tumorile de părți moi. Patologia pielii. </w:t>
            </w:r>
            <w:r w:rsidR="00C34D15" w:rsidRPr="00A17C63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Patologia </w:t>
            </w:r>
            <w:r w:rsidR="00591992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bolilor</w:t>
            </w:r>
            <w:r w:rsidR="00C34D15" w:rsidRPr="00A17C63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 infecțio</w:t>
            </w:r>
            <w:r w:rsidR="00591992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a</w:t>
            </w:r>
            <w:r w:rsidR="00C34D15" w:rsidRPr="00A17C63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s</w:t>
            </w:r>
            <w:r w:rsidR="00591992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e</w:t>
            </w:r>
            <w:r w:rsidR="00C24808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.</w:t>
            </w:r>
            <w:r w:rsidR="00C34D15" w:rsidRPr="00A17C63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 </w:t>
            </w:r>
            <w:r w:rsidR="00C57109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Patologia perinatală.</w:t>
            </w:r>
          </w:p>
        </w:tc>
      </w:tr>
      <w:tr w:rsidR="000B7EA4" w:rsidRPr="00D358B7" w14:paraId="34E845F6" w14:textId="77777777" w:rsidTr="000B7EA4">
        <w:tc>
          <w:tcPr>
            <w:tcW w:w="2689" w:type="dxa"/>
            <w:shd w:val="clear" w:color="auto" w:fill="DEEAF6" w:themeFill="accent1" w:themeFillTint="33"/>
          </w:tcPr>
          <w:p w14:paraId="73DA4A16" w14:textId="77777777" w:rsidR="000B7EA4" w:rsidRPr="00A17C63" w:rsidRDefault="000B7EA4" w:rsidP="000B7EA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Finalități de studiu</w:t>
            </w:r>
          </w:p>
          <w:p w14:paraId="185919AB" w14:textId="77777777" w:rsidR="000B7EA4" w:rsidRPr="00A17C63" w:rsidRDefault="000B7EA4" w:rsidP="000B7EA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6656" w:type="dxa"/>
          </w:tcPr>
          <w:p w14:paraId="3A289167" w14:textId="77777777" w:rsidR="00D00EEC" w:rsidRPr="00D00EEC" w:rsidRDefault="00D00EEC" w:rsidP="00D00EEC">
            <w:pPr>
              <w:pStyle w:val="BodyTextIndent"/>
              <w:numPr>
                <w:ilvl w:val="0"/>
                <w:numId w:val="7"/>
              </w:numPr>
              <w:tabs>
                <w:tab w:val="clear" w:pos="360"/>
                <w:tab w:val="num" w:pos="173"/>
              </w:tabs>
              <w:ind w:left="173" w:hanging="173"/>
              <w:jc w:val="both"/>
              <w:rPr>
                <w:szCs w:val="24"/>
                <w:lang w:val="ro-MD"/>
              </w:rPr>
            </w:pPr>
            <w:r w:rsidRPr="00D00EEC">
              <w:rPr>
                <w:szCs w:val="24"/>
                <w:lang w:val="ro-MD"/>
              </w:rPr>
              <w:t xml:space="preserve">Să </w:t>
            </w:r>
            <w:r>
              <w:rPr>
                <w:szCs w:val="24"/>
                <w:lang w:val="ro-MD"/>
              </w:rPr>
              <w:t>demonstreze c</w:t>
            </w:r>
            <w:r w:rsidRPr="00D00EEC">
              <w:rPr>
                <w:lang w:val="ro-MD"/>
              </w:rPr>
              <w:t>apacitatea de a analiza legitățile dezvoltării leziunilor structurale ale organelor și sistemelor de organe, aplicând cunoștințele anatomo-fiziologice fundamentale, metodele moderne clinico-morfologice și de laborator în scopul stabilirii diagnosticului morfologic oportun al diferitelor afecțiuni și procese patologice</w:t>
            </w:r>
            <w:r>
              <w:rPr>
                <w:lang w:val="ro-MD"/>
              </w:rPr>
              <w:t>.</w:t>
            </w:r>
          </w:p>
          <w:p w14:paraId="4458E14A" w14:textId="1B0AB415" w:rsidR="00C24808" w:rsidRPr="00D00EEC" w:rsidRDefault="00C34D15" w:rsidP="00C34D15">
            <w:pPr>
              <w:pStyle w:val="BodyTextIndent"/>
              <w:numPr>
                <w:ilvl w:val="0"/>
                <w:numId w:val="7"/>
              </w:numPr>
              <w:tabs>
                <w:tab w:val="clear" w:pos="360"/>
                <w:tab w:val="num" w:pos="173"/>
              </w:tabs>
              <w:ind w:left="173" w:hanging="173"/>
              <w:jc w:val="both"/>
              <w:rPr>
                <w:szCs w:val="24"/>
                <w:lang w:val="ro-MD"/>
              </w:rPr>
            </w:pPr>
            <w:r w:rsidRPr="00D00EEC">
              <w:rPr>
                <w:szCs w:val="24"/>
                <w:lang w:val="ro-MD"/>
              </w:rPr>
              <w:lastRenderedPageBreak/>
              <w:t>Să</w:t>
            </w:r>
            <w:r w:rsidR="00C24808" w:rsidRPr="00D00EEC">
              <w:rPr>
                <w:szCs w:val="24"/>
                <w:lang w:val="ro-MD"/>
              </w:rPr>
              <w:t xml:space="preserve"> </w:t>
            </w:r>
            <w:r w:rsidRPr="00D00EEC">
              <w:rPr>
                <w:szCs w:val="24"/>
                <w:lang w:val="ro-MD"/>
              </w:rPr>
              <w:t xml:space="preserve"> </w:t>
            </w:r>
            <w:r w:rsidR="00A21850" w:rsidRPr="00D00EEC">
              <w:rPr>
                <w:szCs w:val="24"/>
                <w:lang w:val="ro-MD"/>
              </w:rPr>
              <w:t>demonstreze abilități de corelare a leziunilor morfologice cu datele clinice.</w:t>
            </w:r>
          </w:p>
          <w:p w14:paraId="10C7EC62" w14:textId="04C339BA" w:rsidR="00C34D15" w:rsidRPr="00D00EEC" w:rsidRDefault="00D00EEC" w:rsidP="00C34D15">
            <w:pPr>
              <w:pStyle w:val="BodyTextIndent"/>
              <w:numPr>
                <w:ilvl w:val="0"/>
                <w:numId w:val="7"/>
              </w:numPr>
              <w:tabs>
                <w:tab w:val="clear" w:pos="360"/>
                <w:tab w:val="num" w:pos="173"/>
              </w:tabs>
              <w:ind w:left="173" w:hanging="173"/>
              <w:jc w:val="both"/>
              <w:rPr>
                <w:szCs w:val="24"/>
                <w:lang w:val="ro-MD"/>
              </w:rPr>
            </w:pPr>
            <w:r w:rsidRPr="00D00EEC">
              <w:rPr>
                <w:szCs w:val="24"/>
                <w:lang w:val="ro-MD"/>
              </w:rPr>
              <w:t xml:space="preserve">Să </w:t>
            </w:r>
            <w:r w:rsidR="00C34D15" w:rsidRPr="00D00EEC">
              <w:rPr>
                <w:szCs w:val="24"/>
                <w:lang w:val="ro-MD"/>
              </w:rPr>
              <w:t xml:space="preserve">demonstreze profesionalism </w:t>
            </w:r>
            <w:r w:rsidR="009E688E" w:rsidRPr="00D00EEC">
              <w:rPr>
                <w:szCs w:val="24"/>
                <w:lang w:val="ro-MD"/>
              </w:rPr>
              <w:t>și</w:t>
            </w:r>
            <w:r w:rsidR="00C34D15" w:rsidRPr="00D00EEC">
              <w:rPr>
                <w:szCs w:val="24"/>
                <w:lang w:val="ro-MD"/>
              </w:rPr>
              <w:t xml:space="preserve"> standarde etice înalte în toate aspectele legate de practica medicala, in special competenta, onestitate, integritate, </w:t>
            </w:r>
            <w:r w:rsidR="00A21850" w:rsidRPr="00D00EEC">
              <w:rPr>
                <w:szCs w:val="24"/>
                <w:lang w:val="ro-MD"/>
              </w:rPr>
              <w:t>empatie</w:t>
            </w:r>
            <w:r w:rsidR="00C34D15" w:rsidRPr="00D00EEC">
              <w:rPr>
                <w:szCs w:val="24"/>
                <w:lang w:val="ro-MD"/>
              </w:rPr>
              <w:t xml:space="preserve">, respect față de ceilalți, responsabilitate profesională </w:t>
            </w:r>
            <w:r w:rsidR="009E688E" w:rsidRPr="00D00EEC">
              <w:rPr>
                <w:szCs w:val="24"/>
                <w:lang w:val="ro-MD"/>
              </w:rPr>
              <w:t>și</w:t>
            </w:r>
            <w:r w:rsidR="00A21850" w:rsidRPr="00D00EEC">
              <w:rPr>
                <w:szCs w:val="24"/>
                <w:lang w:val="ro-MD"/>
              </w:rPr>
              <w:t xml:space="preserve"> socială.</w:t>
            </w:r>
          </w:p>
          <w:p w14:paraId="2D3A6959" w14:textId="0FC303BB" w:rsidR="000B7EA4" w:rsidRPr="00D00EEC" w:rsidRDefault="00C34D15" w:rsidP="00A21850">
            <w:pPr>
              <w:pStyle w:val="BodyTextIndent"/>
              <w:numPr>
                <w:ilvl w:val="0"/>
                <w:numId w:val="7"/>
              </w:numPr>
              <w:ind w:left="173" w:hanging="173"/>
              <w:jc w:val="both"/>
              <w:rPr>
                <w:szCs w:val="24"/>
                <w:lang w:val="ro-MD"/>
              </w:rPr>
            </w:pPr>
            <w:r w:rsidRPr="00D00EEC">
              <w:rPr>
                <w:szCs w:val="24"/>
                <w:lang w:val="ro-MD"/>
              </w:rPr>
              <w:t xml:space="preserve">Să demonstreze capacitatea de a dobândi noi informații </w:t>
            </w:r>
            <w:r w:rsidR="009E688E" w:rsidRPr="00D00EEC">
              <w:rPr>
                <w:szCs w:val="24"/>
                <w:lang w:val="ro-MD"/>
              </w:rPr>
              <w:t>și</w:t>
            </w:r>
            <w:r w:rsidRPr="00D00EEC">
              <w:rPr>
                <w:szCs w:val="24"/>
                <w:lang w:val="ro-MD"/>
              </w:rPr>
              <w:t xml:space="preserve"> date </w:t>
            </w:r>
            <w:r w:rsidR="009E688E" w:rsidRPr="00D00EEC">
              <w:rPr>
                <w:szCs w:val="24"/>
                <w:lang w:val="ro-MD"/>
              </w:rPr>
              <w:t>și</w:t>
            </w:r>
            <w:r w:rsidRPr="00D00EEC">
              <w:rPr>
                <w:szCs w:val="24"/>
                <w:lang w:val="ro-MD"/>
              </w:rPr>
              <w:t xml:space="preserve"> să aprecieze critic validitatea </w:t>
            </w:r>
            <w:r w:rsidR="009E688E" w:rsidRPr="00D00EEC">
              <w:rPr>
                <w:szCs w:val="24"/>
                <w:lang w:val="ro-MD"/>
              </w:rPr>
              <w:t>și</w:t>
            </w:r>
            <w:r w:rsidRPr="00D00EEC">
              <w:rPr>
                <w:szCs w:val="24"/>
                <w:lang w:val="ro-MD"/>
              </w:rPr>
              <w:t xml:space="preserve"> aplicabilitatea acestora la luarea deciziilor profesionale, inclusiv aplicarea tehnologiilor </w:t>
            </w:r>
            <w:r w:rsidR="00A21850" w:rsidRPr="00D00EEC">
              <w:rPr>
                <w:szCs w:val="24"/>
                <w:lang w:val="ro-MD"/>
              </w:rPr>
              <w:t>informaționale</w:t>
            </w:r>
            <w:r w:rsidRPr="00D00EEC">
              <w:rPr>
                <w:szCs w:val="24"/>
                <w:lang w:val="ro-MD"/>
              </w:rPr>
              <w:t xml:space="preserve"> pentru susținerea </w:t>
            </w:r>
            <w:r w:rsidR="006F5892" w:rsidRPr="00D00EEC">
              <w:rPr>
                <w:szCs w:val="24"/>
                <w:lang w:val="ro-MD"/>
              </w:rPr>
              <w:t>clinică</w:t>
            </w:r>
            <w:r w:rsidRPr="00D00EEC">
              <w:rPr>
                <w:szCs w:val="24"/>
                <w:lang w:val="ro-MD"/>
              </w:rPr>
              <w:t xml:space="preserve"> de luare a deciziilor.</w:t>
            </w:r>
          </w:p>
        </w:tc>
      </w:tr>
      <w:tr w:rsidR="000B7EA4" w:rsidRPr="00D358B7" w14:paraId="663BC3B6" w14:textId="77777777" w:rsidTr="000B7EA4">
        <w:tc>
          <w:tcPr>
            <w:tcW w:w="2689" w:type="dxa"/>
          </w:tcPr>
          <w:p w14:paraId="4DD0C4E9" w14:textId="77777777" w:rsidR="000B7EA4" w:rsidRPr="00A17C63" w:rsidRDefault="000B7EA4" w:rsidP="000B7EA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>Manopere practice achiziționate</w:t>
            </w:r>
          </w:p>
          <w:p w14:paraId="5D1EF09D" w14:textId="77777777" w:rsidR="000B7EA4" w:rsidRPr="00A17C63" w:rsidRDefault="000B7EA4" w:rsidP="000B7EA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6656" w:type="dxa"/>
          </w:tcPr>
          <w:p w14:paraId="467068A0" w14:textId="415EE240" w:rsidR="00C34D15" w:rsidRPr="00A17C63" w:rsidRDefault="00C34D15" w:rsidP="00C34D15">
            <w:pPr>
              <w:pStyle w:val="ListParagraph"/>
              <w:widowControl w:val="0"/>
              <w:numPr>
                <w:ilvl w:val="0"/>
                <w:numId w:val="8"/>
              </w:numPr>
              <w:ind w:left="315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Însu</w:t>
            </w:r>
            <w:r w:rsidR="009E688E"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și</w:t>
            </w: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rea metodei de descriere a leziunilor macroscopice </w:t>
            </w:r>
            <w:r w:rsidR="009E688E"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și</w:t>
            </w: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microscopice</w:t>
            </w:r>
            <w:r w:rsidR="00D00EE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.</w:t>
            </w: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  <w:p w14:paraId="616A9751" w14:textId="5B01DD53" w:rsidR="00C34D15" w:rsidRDefault="00C34D15" w:rsidP="00C34D15">
            <w:pPr>
              <w:pStyle w:val="ListParagraph"/>
              <w:widowControl w:val="0"/>
              <w:numPr>
                <w:ilvl w:val="0"/>
                <w:numId w:val="8"/>
              </w:numPr>
              <w:ind w:left="315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Însu</w:t>
            </w:r>
            <w:r w:rsidR="009E688E"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și</w:t>
            </w: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 metodei de formulare a unui diagnostic anatomopatologic (de leziune)</w:t>
            </w:r>
            <w:r w:rsidR="00D00EE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.</w:t>
            </w: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  <w:p w14:paraId="39E702B6" w14:textId="77777777" w:rsidR="001A045B" w:rsidRPr="001A045B" w:rsidRDefault="001A045B" w:rsidP="00C54E74">
            <w:pPr>
              <w:pStyle w:val="BodyTextIndent"/>
              <w:numPr>
                <w:ilvl w:val="0"/>
                <w:numId w:val="7"/>
              </w:numPr>
              <w:tabs>
                <w:tab w:val="clear" w:pos="360"/>
                <w:tab w:val="num" w:pos="173"/>
              </w:tabs>
              <w:ind w:left="173" w:hanging="142"/>
              <w:jc w:val="both"/>
              <w:rPr>
                <w:szCs w:val="24"/>
                <w:lang w:val="ro-MD"/>
              </w:rPr>
            </w:pPr>
            <w:r w:rsidRPr="0080615A">
              <w:rPr>
                <w:szCs w:val="24"/>
                <w:lang w:val="en-US"/>
              </w:rPr>
              <w:t xml:space="preserve">  </w:t>
            </w:r>
            <w:r w:rsidR="00C34D15" w:rsidRPr="00A17C63">
              <w:rPr>
                <w:szCs w:val="24"/>
                <w:lang w:val="ro-MD"/>
              </w:rPr>
              <w:t>Însu</w:t>
            </w:r>
            <w:r w:rsidR="009E688E" w:rsidRPr="00A17C63">
              <w:rPr>
                <w:szCs w:val="24"/>
                <w:lang w:val="ro-MD"/>
              </w:rPr>
              <w:t>și</w:t>
            </w:r>
            <w:r w:rsidR="00C34D15" w:rsidRPr="00A17C63">
              <w:rPr>
                <w:szCs w:val="24"/>
                <w:lang w:val="ro-MD"/>
              </w:rPr>
              <w:t xml:space="preserve">rea </w:t>
            </w:r>
            <w:r w:rsidR="00D00EEC">
              <w:rPr>
                <w:szCs w:val="24"/>
                <w:lang w:val="ro-MD"/>
              </w:rPr>
              <w:t xml:space="preserve">și </w:t>
            </w:r>
            <w:r w:rsidR="00D00EEC" w:rsidRPr="00D00EEC">
              <w:rPr>
                <w:szCs w:val="24"/>
                <w:lang w:val="ro-MD"/>
              </w:rPr>
              <w:t>utiliz</w:t>
            </w:r>
            <w:r w:rsidR="00D00EEC">
              <w:rPr>
                <w:szCs w:val="24"/>
                <w:lang w:val="ro-MD"/>
              </w:rPr>
              <w:t>area</w:t>
            </w:r>
            <w:r w:rsidR="00D00EEC" w:rsidRPr="00D00EEC">
              <w:rPr>
                <w:szCs w:val="24"/>
                <w:lang w:val="ro-MD"/>
              </w:rPr>
              <w:t xml:space="preserve"> corect</w:t>
            </w:r>
            <w:r w:rsidR="00D00EEC">
              <w:rPr>
                <w:szCs w:val="24"/>
                <w:lang w:val="ro-MD"/>
              </w:rPr>
              <w:t>ă</w:t>
            </w:r>
            <w:r w:rsidR="00D00EEC" w:rsidRPr="00D00EEC">
              <w:rPr>
                <w:szCs w:val="24"/>
                <w:lang w:val="ro-MD"/>
              </w:rPr>
              <w:t xml:space="preserve"> </w:t>
            </w:r>
            <w:r w:rsidR="00D00EEC">
              <w:rPr>
                <w:szCs w:val="24"/>
                <w:lang w:val="ro-MD"/>
              </w:rPr>
              <w:t xml:space="preserve">a </w:t>
            </w:r>
            <w:r w:rsidR="00D00EEC" w:rsidRPr="00D00EEC">
              <w:rPr>
                <w:szCs w:val="24"/>
                <w:lang w:val="ro-MD"/>
              </w:rPr>
              <w:t>terminologi</w:t>
            </w:r>
            <w:r w:rsidR="00D00EEC">
              <w:rPr>
                <w:szCs w:val="24"/>
                <w:lang w:val="ro-MD"/>
              </w:rPr>
              <w:t>ei</w:t>
            </w:r>
            <w:r w:rsidR="00D00EEC" w:rsidRPr="00D00EEC">
              <w:rPr>
                <w:szCs w:val="24"/>
                <w:lang w:val="ro-MD"/>
              </w:rPr>
              <w:t xml:space="preserve"> medical</w:t>
            </w:r>
            <w:r w:rsidR="00D00EEC">
              <w:rPr>
                <w:szCs w:val="24"/>
                <w:lang w:val="ro-MD"/>
              </w:rPr>
              <w:t>e specifice</w:t>
            </w:r>
            <w:r w:rsidR="00D00EEC" w:rsidRPr="00D00EEC">
              <w:rPr>
                <w:szCs w:val="24"/>
                <w:lang w:val="ro-MD"/>
              </w:rPr>
              <w:t xml:space="preserve"> </w:t>
            </w:r>
            <w:r w:rsidRPr="0080615A">
              <w:rPr>
                <w:szCs w:val="24"/>
                <w:lang w:val="en-US"/>
              </w:rPr>
              <w:t xml:space="preserve">        </w:t>
            </w:r>
          </w:p>
          <w:p w14:paraId="1BDF7405" w14:textId="6E30BE10" w:rsidR="00D00EEC" w:rsidRPr="00D00EEC" w:rsidRDefault="001A045B" w:rsidP="001A045B">
            <w:pPr>
              <w:pStyle w:val="BodyTextIndent"/>
              <w:ind w:left="173" w:firstLine="0"/>
              <w:jc w:val="both"/>
              <w:rPr>
                <w:szCs w:val="24"/>
                <w:lang w:val="ro-MD"/>
              </w:rPr>
            </w:pPr>
            <w:r w:rsidRPr="0080615A">
              <w:rPr>
                <w:szCs w:val="24"/>
                <w:lang w:val="en-US"/>
              </w:rPr>
              <w:t xml:space="preserve">  </w:t>
            </w:r>
            <w:r w:rsidR="00D00EEC" w:rsidRPr="00D00EEC">
              <w:rPr>
                <w:szCs w:val="24"/>
                <w:lang w:val="ro-MD"/>
              </w:rPr>
              <w:t>din domeniul anatomiei patologice și a citopatologiei.</w:t>
            </w:r>
          </w:p>
          <w:p w14:paraId="02E9B797" w14:textId="3F769CD0" w:rsidR="00C34D15" w:rsidRPr="00A17C63" w:rsidRDefault="00C34D15" w:rsidP="00C34D15">
            <w:pPr>
              <w:pStyle w:val="ListParagraph"/>
              <w:widowControl w:val="0"/>
              <w:numPr>
                <w:ilvl w:val="0"/>
                <w:numId w:val="8"/>
              </w:numPr>
              <w:ind w:left="315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Aplicarea diagnosticului diferențial între difer</w:t>
            </w:r>
            <w:r w:rsidR="00D00EE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itele tipuri de leziuni în funcț</w:t>
            </w: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ie de metoda de studiu</w:t>
            </w:r>
            <w:r w:rsidR="00D00EE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.</w:t>
            </w: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  <w:p w14:paraId="1489DB7A" w14:textId="42B841AF" w:rsidR="00C34D15" w:rsidRPr="00A17C63" w:rsidRDefault="00C34D15" w:rsidP="00C34D15">
            <w:pPr>
              <w:pStyle w:val="ListParagraph"/>
              <w:widowControl w:val="0"/>
              <w:numPr>
                <w:ilvl w:val="0"/>
                <w:numId w:val="8"/>
              </w:numPr>
              <w:ind w:left="315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Însu</w:t>
            </w:r>
            <w:r w:rsidR="009E688E"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și</w:t>
            </w: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 tehnicii de recoltare a probelor pentru examen histopatologic</w:t>
            </w:r>
            <w:r w:rsidR="00D00EE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.</w:t>
            </w: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  <w:p w14:paraId="07B59F7B" w14:textId="3F8EEB39" w:rsidR="00C34D15" w:rsidRPr="00A17C63" w:rsidRDefault="00D00EEC" w:rsidP="00C34D15">
            <w:pPr>
              <w:pStyle w:val="ListParagraph"/>
              <w:widowControl w:val="0"/>
              <w:numPr>
                <w:ilvl w:val="0"/>
                <w:numId w:val="8"/>
              </w:numPr>
              <w:ind w:left="315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Conștientizarea </w:t>
            </w:r>
            <w:r w:rsidR="00C34D15"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rolului stabilirii diagnosticului anatomopatologic în contextul patologiei individ</w:t>
            </w:r>
            <w:r w:rsidR="006F5892"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ului</w:t>
            </w:r>
            <w:r w:rsidR="00C34D15"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a patologiei de grup, a examenului </w:t>
            </w:r>
            <w:r w:rsidR="0087496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intravital și </w:t>
            </w:r>
            <w:r w:rsidR="00C34D15"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post-mortem </w:t>
            </w:r>
            <w:r w:rsidR="009E688E"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și</w:t>
            </w:r>
            <w:r w:rsidR="00C34D15"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a activită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ț</w:t>
            </w:r>
            <w:r w:rsidR="00C34D15"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ii de cercetare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.</w:t>
            </w:r>
            <w:r w:rsidR="00C34D15"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  <w:p w14:paraId="5DB3E216" w14:textId="62D8EEE2" w:rsidR="00C34D15" w:rsidRDefault="00C34D15" w:rsidP="00C34D15">
            <w:pPr>
              <w:pStyle w:val="ListParagraph"/>
              <w:widowControl w:val="0"/>
              <w:numPr>
                <w:ilvl w:val="0"/>
                <w:numId w:val="8"/>
              </w:numPr>
              <w:ind w:left="315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Înțelegerea necesității corelării diagnosticului anatomopatologic cu alte metode de investigație (examen ecografic, radiologic, microbiologic etc.), diagnosticul fiind </w:t>
            </w:r>
            <w:r w:rsidR="00347C7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în final </w:t>
            </w: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rezultanta muncii în echipă</w:t>
            </w:r>
            <w:r w:rsidR="0087496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.</w:t>
            </w: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  <w:p w14:paraId="0CA0B0AF" w14:textId="77777777" w:rsidR="00347C79" w:rsidRPr="00A17C63" w:rsidRDefault="00347C79" w:rsidP="00347C79">
            <w:pPr>
              <w:pStyle w:val="ListParagraph"/>
              <w:widowControl w:val="0"/>
              <w:numPr>
                <w:ilvl w:val="0"/>
                <w:numId w:val="8"/>
              </w:numPr>
              <w:ind w:left="315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Dezvoltarea abilități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lor</w:t>
            </w: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privind întocmirea și prezentar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ea unui referat de specialitate.</w:t>
            </w: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  <w:p w14:paraId="0701AC4D" w14:textId="6E8BC30B" w:rsidR="000B7EA4" w:rsidRPr="00A17C63" w:rsidRDefault="00C34D15" w:rsidP="0087496E">
            <w:pPr>
              <w:pStyle w:val="ListParagraph"/>
              <w:widowControl w:val="0"/>
              <w:numPr>
                <w:ilvl w:val="0"/>
                <w:numId w:val="8"/>
              </w:numPr>
              <w:ind w:left="315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Conștientizarea </w:t>
            </w:r>
            <w:r w:rsidR="0087496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necesității</w:t>
            </w: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de documentare permanentă </w:t>
            </w:r>
            <w:r w:rsidR="009E688E"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și</w:t>
            </w: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de exersare continuă a tehnicilor însu</w:t>
            </w:r>
            <w:r w:rsidR="009E688E"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și</w:t>
            </w: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te</w:t>
            </w:r>
            <w:r w:rsidR="0087496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.</w:t>
            </w: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</w:tc>
      </w:tr>
      <w:tr w:rsidR="000B7EA4" w:rsidRPr="00A17C63" w14:paraId="7FD99E9F" w14:textId="77777777" w:rsidTr="000B7EA4">
        <w:tc>
          <w:tcPr>
            <w:tcW w:w="2689" w:type="dxa"/>
            <w:shd w:val="clear" w:color="auto" w:fill="DEEAF6" w:themeFill="accent1" w:themeFillTint="33"/>
          </w:tcPr>
          <w:p w14:paraId="1DD010BC" w14:textId="77777777" w:rsidR="000B7EA4" w:rsidRPr="00A17C63" w:rsidRDefault="000B7EA4" w:rsidP="000B7EA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Forma de evaluare</w:t>
            </w:r>
          </w:p>
        </w:tc>
        <w:tc>
          <w:tcPr>
            <w:tcW w:w="6656" w:type="dxa"/>
          </w:tcPr>
          <w:p w14:paraId="521EBA30" w14:textId="71740DE4" w:rsidR="000B7EA4" w:rsidRPr="00A17C63" w:rsidRDefault="00C34D15" w:rsidP="000B7EA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17C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Examen</w:t>
            </w:r>
          </w:p>
        </w:tc>
      </w:tr>
    </w:tbl>
    <w:p w14:paraId="5AA73C23" w14:textId="77777777" w:rsidR="000B7EA4" w:rsidRPr="00A17C63" w:rsidRDefault="000B7EA4" w:rsidP="000B7EA4">
      <w:pPr>
        <w:rPr>
          <w:rFonts w:ascii="Times New Roman" w:hAnsi="Times New Roman" w:cs="Times New Roman"/>
          <w:sz w:val="24"/>
          <w:szCs w:val="24"/>
          <w:lang w:val="ro-MD"/>
        </w:rPr>
      </w:pPr>
    </w:p>
    <w:p w14:paraId="5CBAE6A7" w14:textId="77777777" w:rsidR="00086B9E" w:rsidRPr="00A17C63" w:rsidRDefault="00086B9E" w:rsidP="000B7EA4">
      <w:pPr>
        <w:rPr>
          <w:rFonts w:ascii="Times New Roman" w:hAnsi="Times New Roman" w:cs="Times New Roman"/>
          <w:sz w:val="24"/>
          <w:szCs w:val="24"/>
          <w:lang w:val="ro-MD"/>
        </w:rPr>
      </w:pPr>
    </w:p>
    <w:sectPr w:rsidR="00086B9E" w:rsidRPr="00A17C63" w:rsidSect="002D14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603A8"/>
    <w:multiLevelType w:val="hybridMultilevel"/>
    <w:tmpl w:val="171609F6"/>
    <w:lvl w:ilvl="0" w:tplc="384C3D5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671F9"/>
    <w:multiLevelType w:val="hybridMultilevel"/>
    <w:tmpl w:val="64CA390E"/>
    <w:lvl w:ilvl="0" w:tplc="C73254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411756"/>
    <w:multiLevelType w:val="hybridMultilevel"/>
    <w:tmpl w:val="D38C46C6"/>
    <w:lvl w:ilvl="0" w:tplc="9E56E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89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0B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A8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2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4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6F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A1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65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0B747EC"/>
    <w:multiLevelType w:val="hybridMultilevel"/>
    <w:tmpl w:val="55BC7806"/>
    <w:lvl w:ilvl="0" w:tplc="1F042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A0D49"/>
    <w:multiLevelType w:val="hybridMultilevel"/>
    <w:tmpl w:val="086EA598"/>
    <w:lvl w:ilvl="0" w:tplc="2294CE5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23FE0"/>
    <w:multiLevelType w:val="hybridMultilevel"/>
    <w:tmpl w:val="6B24B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A6916"/>
    <w:multiLevelType w:val="hybridMultilevel"/>
    <w:tmpl w:val="61509FBC"/>
    <w:lvl w:ilvl="0" w:tplc="85D0203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8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7EAE27EC"/>
    <w:multiLevelType w:val="hybridMultilevel"/>
    <w:tmpl w:val="9F54C746"/>
    <w:lvl w:ilvl="0" w:tplc="85323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65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61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6D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E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49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84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E8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A7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3B0"/>
    <w:rsid w:val="00045990"/>
    <w:rsid w:val="0006065B"/>
    <w:rsid w:val="00086B9E"/>
    <w:rsid w:val="000925E2"/>
    <w:rsid w:val="0009359B"/>
    <w:rsid w:val="000B7EA4"/>
    <w:rsid w:val="001A045B"/>
    <w:rsid w:val="001B7667"/>
    <w:rsid w:val="001F0370"/>
    <w:rsid w:val="002D1462"/>
    <w:rsid w:val="00347C79"/>
    <w:rsid w:val="00347E2D"/>
    <w:rsid w:val="0046461E"/>
    <w:rsid w:val="004710AD"/>
    <w:rsid w:val="00591992"/>
    <w:rsid w:val="006B7BBE"/>
    <w:rsid w:val="006F5892"/>
    <w:rsid w:val="007939FF"/>
    <w:rsid w:val="007C6698"/>
    <w:rsid w:val="007D18F2"/>
    <w:rsid w:val="0080615A"/>
    <w:rsid w:val="0086527A"/>
    <w:rsid w:val="0087496E"/>
    <w:rsid w:val="00893506"/>
    <w:rsid w:val="00913026"/>
    <w:rsid w:val="009E688E"/>
    <w:rsid w:val="00A17C63"/>
    <w:rsid w:val="00A21850"/>
    <w:rsid w:val="00AA1CEA"/>
    <w:rsid w:val="00BE6FF3"/>
    <w:rsid w:val="00C24808"/>
    <w:rsid w:val="00C34D15"/>
    <w:rsid w:val="00C40F15"/>
    <w:rsid w:val="00C54E74"/>
    <w:rsid w:val="00C57109"/>
    <w:rsid w:val="00CB44CC"/>
    <w:rsid w:val="00D00EEC"/>
    <w:rsid w:val="00D358B7"/>
    <w:rsid w:val="00D67F6D"/>
    <w:rsid w:val="00DE099D"/>
    <w:rsid w:val="00DE53B0"/>
    <w:rsid w:val="00EE45F0"/>
    <w:rsid w:val="00F7797E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5C61"/>
  <w15:chartTrackingRefBased/>
  <w15:docId w15:val="{62E96EE4-0B6D-4E68-85E9-CA170158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D1462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MD"/>
    </w:rPr>
  </w:style>
  <w:style w:type="paragraph" w:styleId="ListParagraph">
    <w:name w:val="List Paragraph"/>
    <w:basedOn w:val="Normal"/>
    <w:uiPriority w:val="99"/>
    <w:qFormat/>
    <w:rsid w:val="006B7B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B9E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0925E2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BodyTextIndentChar">
    <w:name w:val="Body Text Indent Char"/>
    <w:basedOn w:val="DefaultParagraphFont"/>
    <w:link w:val="BodyTextIndent"/>
    <w:rsid w:val="000925E2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2D1462"/>
    <w:rPr>
      <w:rFonts w:ascii="Times New Roman" w:eastAsia="Times New Roman" w:hAnsi="Times New Roman" w:cs="Times New Roman"/>
      <w:b/>
      <w:bCs/>
      <w:sz w:val="28"/>
      <w:szCs w:val="24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9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6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Mihai</cp:lastModifiedBy>
  <cp:revision>6</cp:revision>
  <cp:lastPrinted>2021-04-05T12:21:00Z</cp:lastPrinted>
  <dcterms:created xsi:type="dcterms:W3CDTF">2021-10-10T17:05:00Z</dcterms:created>
  <dcterms:modified xsi:type="dcterms:W3CDTF">2021-10-10T17:19:00Z</dcterms:modified>
</cp:coreProperties>
</file>