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2F96" w:rsidRPr="00EE4F48" w:rsidRDefault="00FE2F96" w:rsidP="005A0E59">
      <w:pPr>
        <w:spacing w:after="240"/>
        <w:rPr>
          <w:rFonts w:asciiTheme="majorHAnsi" w:hAnsiTheme="majorHAnsi"/>
          <w:b/>
          <w:caps/>
          <w:sz w:val="28"/>
          <w:szCs w:val="28"/>
          <w:lang w:val="ro-RO"/>
        </w:rPr>
      </w:pPr>
      <w:r w:rsidRPr="00EE4F48">
        <w:rPr>
          <w:rFonts w:asciiTheme="majorHAnsi" w:hAnsiTheme="majorHAnsi"/>
          <w:b/>
          <w:caps/>
          <w:sz w:val="28"/>
          <w:szCs w:val="28"/>
          <w:lang w:val="ro-RO"/>
        </w:rPr>
        <w:t>Facultat</w:t>
      </w:r>
      <w:r w:rsidR="00B95D1C" w:rsidRPr="00EE4F48">
        <w:rPr>
          <w:rFonts w:asciiTheme="majorHAnsi" w:hAnsiTheme="majorHAnsi"/>
          <w:b/>
          <w:caps/>
          <w:sz w:val="28"/>
          <w:szCs w:val="28"/>
          <w:lang w:val="ro-RO"/>
        </w:rPr>
        <w:t>É</w:t>
      </w:r>
      <w:r w:rsidR="00EE4F48" w:rsidRPr="00EE4F48">
        <w:rPr>
          <w:rFonts w:asciiTheme="majorHAnsi" w:hAnsiTheme="majorHAnsi"/>
          <w:b/>
          <w:caps/>
          <w:sz w:val="28"/>
          <w:szCs w:val="28"/>
          <w:lang w:val="ro-RO"/>
        </w:rPr>
        <w:t xml:space="preserve"> de </w:t>
      </w:r>
      <w:r w:rsidR="00EE4F48" w:rsidRPr="00EE4F48">
        <w:rPr>
          <w:rFonts w:asciiTheme="majorHAnsi" w:hAnsiTheme="majorHAnsi"/>
          <w:b/>
          <w:sz w:val="28"/>
          <w:szCs w:val="28"/>
          <w:lang w:val="ro-RO"/>
        </w:rPr>
        <w:t>MÉDECINE NR.1</w:t>
      </w:r>
    </w:p>
    <w:p w:rsidR="00A63E65" w:rsidRPr="00EE4F48" w:rsidRDefault="00904691" w:rsidP="005A0E59">
      <w:pPr>
        <w:spacing w:after="240"/>
        <w:rPr>
          <w:rFonts w:asciiTheme="majorHAnsi" w:hAnsiTheme="majorHAnsi"/>
          <w:b/>
          <w:caps/>
          <w:sz w:val="28"/>
          <w:szCs w:val="28"/>
          <w:lang w:val="ro-RO"/>
        </w:rPr>
      </w:pPr>
      <w:r w:rsidRPr="00EE4F48">
        <w:rPr>
          <w:rFonts w:asciiTheme="majorHAnsi" w:hAnsiTheme="majorHAnsi"/>
          <w:b/>
          <w:caps/>
          <w:sz w:val="28"/>
          <w:szCs w:val="28"/>
          <w:lang w:val="ro-RO"/>
        </w:rPr>
        <w:t>Program</w:t>
      </w:r>
      <w:r w:rsidR="00B95D1C" w:rsidRPr="00EE4F48">
        <w:rPr>
          <w:rFonts w:asciiTheme="majorHAnsi" w:hAnsiTheme="majorHAnsi"/>
          <w:b/>
          <w:caps/>
          <w:sz w:val="28"/>
          <w:szCs w:val="28"/>
          <w:lang w:val="ro-RO"/>
        </w:rPr>
        <w:t>mE</w:t>
      </w:r>
      <w:r w:rsidRPr="00EE4F48">
        <w:rPr>
          <w:rFonts w:asciiTheme="majorHAnsi" w:hAnsiTheme="majorHAnsi"/>
          <w:b/>
          <w:caps/>
          <w:sz w:val="28"/>
          <w:szCs w:val="28"/>
          <w:lang w:val="ro-RO"/>
        </w:rPr>
        <w:t xml:space="preserve"> d</w:t>
      </w:r>
      <w:r w:rsidR="00B95D1C" w:rsidRPr="00EE4F48">
        <w:rPr>
          <w:rFonts w:asciiTheme="majorHAnsi" w:hAnsiTheme="majorHAnsi"/>
          <w:b/>
          <w:caps/>
          <w:sz w:val="28"/>
          <w:szCs w:val="28"/>
          <w:lang w:val="ro-RO"/>
        </w:rPr>
        <w:t>’ÉtudES</w:t>
      </w:r>
      <w:r w:rsidR="00A63E65" w:rsidRPr="00EE4F48">
        <w:rPr>
          <w:rFonts w:asciiTheme="majorHAnsi" w:hAnsiTheme="majorHAnsi"/>
          <w:b/>
          <w:caps/>
          <w:sz w:val="28"/>
          <w:szCs w:val="28"/>
          <w:lang w:val="ro-RO"/>
        </w:rPr>
        <w:t xml:space="preserve"> </w:t>
      </w:r>
      <w:r w:rsidR="00EE4F48" w:rsidRPr="00EE4F48">
        <w:rPr>
          <w:rFonts w:asciiTheme="majorHAnsi" w:hAnsiTheme="majorHAnsi"/>
          <w:b/>
          <w:caps/>
          <w:sz w:val="28"/>
          <w:szCs w:val="22"/>
          <w:lang w:val="fr-FR"/>
        </w:rPr>
        <w:t xml:space="preserve">0912.1 </w:t>
      </w:r>
      <w:r w:rsidR="00EE4F48" w:rsidRPr="00EE4F48">
        <w:rPr>
          <w:rFonts w:asciiTheme="majorHAnsi" w:hAnsiTheme="majorHAnsi"/>
          <w:b/>
          <w:caps/>
          <w:sz w:val="28"/>
          <w:szCs w:val="22"/>
          <w:lang w:val="ro-RO"/>
        </w:rPr>
        <w:t>médecine</w:t>
      </w:r>
    </w:p>
    <w:p w:rsidR="00FE2F96" w:rsidRPr="00EE4F48" w:rsidRDefault="00B95D1C" w:rsidP="005A0E59">
      <w:pPr>
        <w:rPr>
          <w:rFonts w:asciiTheme="majorHAnsi" w:hAnsiTheme="majorHAnsi"/>
          <w:b/>
          <w:caps/>
          <w:sz w:val="28"/>
          <w:szCs w:val="28"/>
          <w:lang w:val="ro-RO"/>
        </w:rPr>
      </w:pPr>
      <w:r w:rsidRPr="00EE4F48">
        <w:rPr>
          <w:rFonts w:asciiTheme="majorHAnsi" w:hAnsiTheme="majorHAnsi"/>
          <w:b/>
          <w:caps/>
          <w:sz w:val="28"/>
          <w:szCs w:val="28"/>
          <w:lang w:val="ro-RO"/>
        </w:rPr>
        <w:t>DÉ</w:t>
      </w:r>
      <w:r w:rsidR="0055596E" w:rsidRPr="00EE4F48">
        <w:rPr>
          <w:rFonts w:asciiTheme="majorHAnsi" w:hAnsiTheme="majorHAnsi"/>
          <w:b/>
          <w:caps/>
          <w:sz w:val="28"/>
          <w:szCs w:val="28"/>
          <w:lang w:val="ro-RO"/>
        </w:rPr>
        <w:t>PARTE</w:t>
      </w:r>
      <w:r w:rsidRPr="00EE4F48">
        <w:rPr>
          <w:rFonts w:asciiTheme="majorHAnsi" w:hAnsiTheme="majorHAnsi"/>
          <w:b/>
          <w:caps/>
          <w:sz w:val="28"/>
          <w:szCs w:val="28"/>
          <w:lang w:val="ro-RO"/>
        </w:rPr>
        <w:t>MENT</w:t>
      </w:r>
      <w:r w:rsidR="00FE2F96" w:rsidRPr="00EE4F48">
        <w:rPr>
          <w:rFonts w:asciiTheme="majorHAnsi" w:hAnsiTheme="majorHAnsi"/>
          <w:b/>
          <w:caps/>
          <w:sz w:val="28"/>
          <w:szCs w:val="28"/>
          <w:lang w:val="ro-RO"/>
        </w:rPr>
        <w:t>/C</w:t>
      </w:r>
      <w:r w:rsidR="0055596E" w:rsidRPr="00EE4F48">
        <w:rPr>
          <w:rFonts w:asciiTheme="majorHAnsi" w:hAnsiTheme="majorHAnsi"/>
          <w:b/>
          <w:caps/>
          <w:sz w:val="28"/>
          <w:szCs w:val="28"/>
          <w:lang w:val="ro-RO"/>
        </w:rPr>
        <w:t xml:space="preserve">HAIRE </w:t>
      </w:r>
      <w:r w:rsidR="001E4CC7" w:rsidRPr="00EE4F48">
        <w:rPr>
          <w:rFonts w:asciiTheme="majorHAnsi" w:hAnsiTheme="majorHAnsi"/>
          <w:b/>
          <w:caps/>
          <w:sz w:val="28"/>
          <w:szCs w:val="28"/>
          <w:lang w:val="ro-RO"/>
        </w:rPr>
        <w:t xml:space="preserve"> de</w:t>
      </w:r>
      <w:r w:rsidR="00EE4F48" w:rsidRPr="00EE4F48">
        <w:rPr>
          <w:rFonts w:asciiTheme="majorHAnsi" w:hAnsiTheme="majorHAnsi"/>
          <w:b/>
          <w:sz w:val="28"/>
          <w:szCs w:val="22"/>
          <w:lang w:val="ro-RO"/>
        </w:rPr>
        <w:t xml:space="preserve"> PATHOLOGIE</w:t>
      </w:r>
    </w:p>
    <w:p w:rsidR="00206843" w:rsidRPr="00B602A4" w:rsidRDefault="00206843" w:rsidP="000F52E1">
      <w:pPr>
        <w:rPr>
          <w:rFonts w:asciiTheme="majorHAnsi" w:hAnsiTheme="majorHAnsi"/>
          <w:sz w:val="28"/>
          <w:szCs w:val="28"/>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B602A4" w:rsidTr="00102CC8">
        <w:tc>
          <w:tcPr>
            <w:tcW w:w="5245" w:type="dxa"/>
            <w:gridSpan w:val="2"/>
            <w:tcBorders>
              <w:top w:val="nil"/>
              <w:left w:val="nil"/>
              <w:bottom w:val="nil"/>
              <w:right w:val="nil"/>
            </w:tcBorders>
          </w:tcPr>
          <w:p w:rsidR="00A63E65" w:rsidRPr="00EE4F48" w:rsidRDefault="00A63E65" w:rsidP="00951837">
            <w:pPr>
              <w:pStyle w:val="2"/>
              <w:spacing w:before="120" w:line="276" w:lineRule="auto"/>
              <w:jc w:val="left"/>
              <w:rPr>
                <w:rFonts w:asciiTheme="majorHAnsi" w:hAnsiTheme="majorHAnsi"/>
                <w:sz w:val="24"/>
              </w:rPr>
            </w:pPr>
            <w:r w:rsidRPr="00EE4F48">
              <w:rPr>
                <w:rFonts w:asciiTheme="majorHAnsi" w:hAnsiTheme="majorHAnsi"/>
                <w:sz w:val="24"/>
              </w:rPr>
              <w:t>AP</w:t>
            </w:r>
            <w:r w:rsidR="0055596E" w:rsidRPr="00EE4F48">
              <w:rPr>
                <w:rFonts w:asciiTheme="majorHAnsi" w:hAnsiTheme="majorHAnsi"/>
                <w:sz w:val="24"/>
              </w:rPr>
              <w:t>P</w:t>
            </w:r>
            <w:r w:rsidRPr="00EE4F48">
              <w:rPr>
                <w:rFonts w:asciiTheme="majorHAnsi" w:hAnsiTheme="majorHAnsi"/>
                <w:sz w:val="24"/>
              </w:rPr>
              <w:t>RO</w:t>
            </w:r>
            <w:r w:rsidR="0055596E" w:rsidRPr="00EE4F48">
              <w:rPr>
                <w:rFonts w:asciiTheme="majorHAnsi" w:hAnsiTheme="majorHAnsi"/>
                <w:sz w:val="24"/>
              </w:rPr>
              <w:t>UVÉ</w:t>
            </w:r>
          </w:p>
          <w:p w:rsidR="00367350" w:rsidRPr="00EE4F48" w:rsidRDefault="007318EA" w:rsidP="00951837">
            <w:pPr>
              <w:spacing w:line="276" w:lineRule="auto"/>
              <w:rPr>
                <w:rFonts w:asciiTheme="majorHAnsi" w:hAnsiTheme="majorHAnsi"/>
                <w:lang w:val="ro-RO"/>
              </w:rPr>
            </w:pPr>
            <w:r w:rsidRPr="00EE4F48">
              <w:rPr>
                <w:rFonts w:asciiTheme="majorHAnsi" w:hAnsiTheme="majorHAnsi"/>
                <w:lang w:val="ro-RO"/>
              </w:rPr>
              <w:t xml:space="preserve">à </w:t>
            </w:r>
            <w:r w:rsidR="0055596E" w:rsidRPr="00EE4F48">
              <w:rPr>
                <w:rFonts w:asciiTheme="majorHAnsi" w:hAnsiTheme="majorHAnsi"/>
                <w:lang w:val="ro-RO"/>
              </w:rPr>
              <w:t xml:space="preserve">la </w:t>
            </w:r>
            <w:proofErr w:type="spellStart"/>
            <w:r w:rsidR="0055596E" w:rsidRPr="00EE4F48">
              <w:rPr>
                <w:rFonts w:asciiTheme="majorHAnsi" w:hAnsiTheme="majorHAnsi"/>
                <w:lang w:val="ro-RO"/>
              </w:rPr>
              <w:t>réunion</w:t>
            </w:r>
            <w:proofErr w:type="spellEnd"/>
            <w:r w:rsidR="0055596E" w:rsidRPr="00EE4F48">
              <w:rPr>
                <w:rFonts w:asciiTheme="majorHAnsi" w:hAnsiTheme="majorHAnsi"/>
                <w:lang w:val="ro-RO"/>
              </w:rPr>
              <w:t xml:space="preserve"> de la </w:t>
            </w:r>
            <w:proofErr w:type="spellStart"/>
            <w:r w:rsidR="00A63E65" w:rsidRPr="00EE4F48">
              <w:rPr>
                <w:rFonts w:asciiTheme="majorHAnsi" w:hAnsiTheme="majorHAnsi"/>
                <w:lang w:val="ro-RO"/>
              </w:rPr>
              <w:t>Comis</w:t>
            </w:r>
            <w:r w:rsidR="0055596E" w:rsidRPr="00EE4F48">
              <w:rPr>
                <w:rFonts w:asciiTheme="majorHAnsi" w:hAnsiTheme="majorHAnsi"/>
                <w:lang w:val="ro-RO"/>
              </w:rPr>
              <w:t>s</w:t>
            </w:r>
            <w:r w:rsidR="00A63E65" w:rsidRPr="00EE4F48">
              <w:rPr>
                <w:rFonts w:asciiTheme="majorHAnsi" w:hAnsiTheme="majorHAnsi"/>
                <w:lang w:val="ro-RO"/>
              </w:rPr>
              <w:t>i</w:t>
            </w:r>
            <w:r w:rsidR="0055596E" w:rsidRPr="00EE4F48">
              <w:rPr>
                <w:rFonts w:asciiTheme="majorHAnsi" w:hAnsiTheme="majorHAnsi"/>
                <w:lang w:val="ro-RO"/>
              </w:rPr>
              <w:t>on</w:t>
            </w:r>
            <w:proofErr w:type="spellEnd"/>
            <w:r w:rsidR="0055596E" w:rsidRPr="00EE4F48">
              <w:rPr>
                <w:rFonts w:asciiTheme="majorHAnsi" w:hAnsiTheme="majorHAnsi"/>
                <w:lang w:val="ro-RO"/>
              </w:rPr>
              <w:t xml:space="preserve"> </w:t>
            </w:r>
            <w:proofErr w:type="spellStart"/>
            <w:r w:rsidR="0055596E" w:rsidRPr="00EE4F48">
              <w:rPr>
                <w:rFonts w:asciiTheme="majorHAnsi" w:hAnsiTheme="majorHAnsi"/>
                <w:lang w:val="ro-RO"/>
              </w:rPr>
              <w:t>pour</w:t>
            </w:r>
            <w:proofErr w:type="spellEnd"/>
            <w:r w:rsidR="0055596E" w:rsidRPr="00EE4F48">
              <w:rPr>
                <w:rFonts w:asciiTheme="majorHAnsi" w:hAnsiTheme="majorHAnsi"/>
                <w:lang w:val="ro-RO"/>
              </w:rPr>
              <w:t xml:space="preserve"> </w:t>
            </w:r>
            <w:proofErr w:type="spellStart"/>
            <w:r w:rsidR="0055596E" w:rsidRPr="00EE4F48">
              <w:rPr>
                <w:rFonts w:asciiTheme="majorHAnsi" w:hAnsiTheme="majorHAnsi"/>
                <w:lang w:val="ro-RO"/>
              </w:rPr>
              <w:t>l’Assurance</w:t>
            </w:r>
            <w:proofErr w:type="spellEnd"/>
            <w:r w:rsidR="00A63E65" w:rsidRPr="00EE4F48">
              <w:rPr>
                <w:rFonts w:asciiTheme="majorHAnsi" w:hAnsiTheme="majorHAnsi"/>
                <w:lang w:val="ro-RO"/>
              </w:rPr>
              <w:t xml:space="preserve"> </w:t>
            </w:r>
            <w:proofErr w:type="spellStart"/>
            <w:r w:rsidR="0055596E" w:rsidRPr="00EE4F48">
              <w:rPr>
                <w:rFonts w:asciiTheme="majorHAnsi" w:hAnsiTheme="majorHAnsi"/>
                <w:lang w:val="ro-RO"/>
              </w:rPr>
              <w:t>Qualité</w:t>
            </w:r>
            <w:proofErr w:type="spellEnd"/>
            <w:r w:rsidR="007A33C1" w:rsidRPr="00EE4F48">
              <w:rPr>
                <w:rFonts w:asciiTheme="majorHAnsi" w:hAnsiTheme="majorHAnsi"/>
                <w:lang w:val="ro-RO"/>
              </w:rPr>
              <w:t xml:space="preserve"> </w:t>
            </w:r>
            <w:r w:rsidR="0055596E" w:rsidRPr="00EE4F48">
              <w:rPr>
                <w:rFonts w:asciiTheme="majorHAnsi" w:hAnsiTheme="majorHAnsi"/>
                <w:lang w:val="ro-RO"/>
              </w:rPr>
              <w:t>et</w:t>
            </w:r>
            <w:r w:rsidR="00A63E65" w:rsidRPr="00EE4F48">
              <w:rPr>
                <w:rFonts w:asciiTheme="majorHAnsi" w:hAnsiTheme="majorHAnsi"/>
                <w:lang w:val="ro-RO"/>
              </w:rPr>
              <w:t xml:space="preserve"> </w:t>
            </w:r>
            <w:r w:rsidR="001A24F1" w:rsidRPr="00EE4F48">
              <w:rPr>
                <w:rFonts w:asciiTheme="majorHAnsi" w:hAnsiTheme="majorHAnsi"/>
                <w:lang w:val="ro-RO"/>
              </w:rPr>
              <w:t xml:space="preserve"> </w:t>
            </w:r>
            <w:proofErr w:type="spellStart"/>
            <w:r w:rsidR="0055596E" w:rsidRPr="00EE4F48">
              <w:rPr>
                <w:rFonts w:asciiTheme="majorHAnsi" w:hAnsiTheme="majorHAnsi"/>
                <w:lang w:val="ro-RO"/>
              </w:rPr>
              <w:t>É</w:t>
            </w:r>
            <w:r w:rsidR="00A63E65" w:rsidRPr="00EE4F48">
              <w:rPr>
                <w:rFonts w:asciiTheme="majorHAnsi" w:hAnsiTheme="majorHAnsi"/>
                <w:lang w:val="ro-RO"/>
              </w:rPr>
              <w:t>valu</w:t>
            </w:r>
            <w:r w:rsidR="0055596E" w:rsidRPr="00EE4F48">
              <w:rPr>
                <w:rFonts w:asciiTheme="majorHAnsi" w:hAnsiTheme="majorHAnsi"/>
                <w:lang w:val="ro-RO"/>
              </w:rPr>
              <w:t>ation</w:t>
            </w:r>
            <w:proofErr w:type="spellEnd"/>
            <w:r w:rsidR="0055596E" w:rsidRPr="00EE4F48">
              <w:rPr>
                <w:rFonts w:asciiTheme="majorHAnsi" w:hAnsiTheme="majorHAnsi"/>
                <w:lang w:val="ro-RO"/>
              </w:rPr>
              <w:t xml:space="preserve"> </w:t>
            </w:r>
            <w:r w:rsidR="00A63E65" w:rsidRPr="00EE4F48">
              <w:rPr>
                <w:rFonts w:asciiTheme="majorHAnsi" w:hAnsiTheme="majorHAnsi"/>
                <w:lang w:val="ro-RO"/>
              </w:rPr>
              <w:t xml:space="preserve"> </w:t>
            </w:r>
            <w:proofErr w:type="spellStart"/>
            <w:r w:rsidR="007A33C1" w:rsidRPr="00EE4F48">
              <w:rPr>
                <w:rFonts w:asciiTheme="majorHAnsi" w:hAnsiTheme="majorHAnsi"/>
                <w:lang w:val="ro-RO"/>
              </w:rPr>
              <w:t>Curricula</w:t>
            </w:r>
            <w:r w:rsidR="0055596E" w:rsidRPr="00EE4F48">
              <w:rPr>
                <w:rFonts w:asciiTheme="majorHAnsi" w:hAnsiTheme="majorHAnsi"/>
                <w:lang w:val="ro-RO"/>
              </w:rPr>
              <w:t>i</w:t>
            </w:r>
            <w:r w:rsidR="007A33C1" w:rsidRPr="00EE4F48">
              <w:rPr>
                <w:rFonts w:asciiTheme="majorHAnsi" w:hAnsiTheme="majorHAnsi"/>
                <w:lang w:val="ro-RO"/>
              </w:rPr>
              <w:t>r</w:t>
            </w:r>
            <w:r w:rsidR="00853342" w:rsidRPr="00EE4F48">
              <w:rPr>
                <w:rFonts w:asciiTheme="majorHAnsi" w:hAnsiTheme="majorHAnsi"/>
                <w:lang w:val="ro-RO"/>
              </w:rPr>
              <w:t>e</w:t>
            </w:r>
            <w:proofErr w:type="spellEnd"/>
            <w:r w:rsidR="007A33C1" w:rsidRPr="00EE4F48">
              <w:rPr>
                <w:rFonts w:asciiTheme="majorHAnsi" w:hAnsiTheme="majorHAnsi"/>
                <w:lang w:val="ro-RO"/>
              </w:rPr>
              <w:t xml:space="preserve"> </w:t>
            </w:r>
            <w:r w:rsidR="0055596E" w:rsidRPr="00EE4F48">
              <w:rPr>
                <w:rFonts w:asciiTheme="majorHAnsi" w:hAnsiTheme="majorHAnsi"/>
                <w:lang w:val="ro-RO"/>
              </w:rPr>
              <w:t>en</w:t>
            </w:r>
            <w:r w:rsidR="00367350" w:rsidRPr="00EE4F48">
              <w:rPr>
                <w:rFonts w:asciiTheme="majorHAnsi" w:hAnsiTheme="majorHAnsi"/>
                <w:lang w:val="ro-RO"/>
              </w:rPr>
              <w:t xml:space="preserve"> </w:t>
            </w:r>
            <w:proofErr w:type="spellStart"/>
            <w:r w:rsidR="0055596E" w:rsidRPr="00EE4F48">
              <w:rPr>
                <w:rFonts w:asciiTheme="majorHAnsi" w:hAnsiTheme="majorHAnsi"/>
                <w:lang w:val="ro-RO"/>
              </w:rPr>
              <w:t>Médecine</w:t>
            </w:r>
            <w:proofErr w:type="spellEnd"/>
          </w:p>
          <w:p w:rsidR="00A63E65" w:rsidRPr="00EE4F48" w:rsidRDefault="0055596E" w:rsidP="00951837">
            <w:pPr>
              <w:spacing w:line="276" w:lineRule="auto"/>
              <w:rPr>
                <w:rFonts w:asciiTheme="majorHAnsi" w:hAnsiTheme="majorHAnsi"/>
                <w:lang w:val="ro-RO"/>
              </w:rPr>
            </w:pPr>
            <w:proofErr w:type="spellStart"/>
            <w:r w:rsidRPr="00EE4F48">
              <w:rPr>
                <w:rFonts w:asciiTheme="majorHAnsi" w:hAnsiTheme="majorHAnsi"/>
                <w:lang w:val="ro-RO"/>
              </w:rPr>
              <w:t>Procè</w:t>
            </w:r>
            <w:r w:rsidR="00E41B54" w:rsidRPr="00EE4F48">
              <w:rPr>
                <w:rFonts w:asciiTheme="majorHAnsi" w:hAnsiTheme="majorHAnsi"/>
                <w:lang w:val="ro-RO"/>
              </w:rPr>
              <w:t>s</w:t>
            </w:r>
            <w:proofErr w:type="spellEnd"/>
            <w:r w:rsidR="00E41B54" w:rsidRPr="00EE4F48">
              <w:rPr>
                <w:rFonts w:asciiTheme="majorHAnsi" w:hAnsiTheme="majorHAnsi"/>
                <w:lang w:val="ro-RO"/>
              </w:rPr>
              <w:t xml:space="preserve"> </w:t>
            </w:r>
            <w:r w:rsidRPr="00EE4F48">
              <w:rPr>
                <w:rFonts w:asciiTheme="majorHAnsi" w:hAnsiTheme="majorHAnsi"/>
                <w:lang w:val="ro-RO"/>
              </w:rPr>
              <w:t>-</w:t>
            </w:r>
            <w:r w:rsidR="00E41B54" w:rsidRPr="00EE4F48">
              <w:rPr>
                <w:rFonts w:asciiTheme="majorHAnsi" w:hAnsiTheme="majorHAnsi"/>
                <w:lang w:val="ro-RO"/>
              </w:rPr>
              <w:t>verbal n</w:t>
            </w:r>
            <w:r w:rsidR="00A63E65" w:rsidRPr="00EE4F48">
              <w:rPr>
                <w:rFonts w:asciiTheme="majorHAnsi" w:hAnsiTheme="majorHAnsi"/>
                <w:lang w:val="ro-RO"/>
              </w:rPr>
              <w:t xml:space="preserve">r.___ </w:t>
            </w:r>
            <w:r w:rsidRPr="00EE4F48">
              <w:rPr>
                <w:rFonts w:asciiTheme="majorHAnsi" w:hAnsiTheme="majorHAnsi"/>
                <w:lang w:val="ro-RO"/>
              </w:rPr>
              <w:t>du</w:t>
            </w:r>
            <w:r w:rsidR="00A63E65" w:rsidRPr="00EE4F48">
              <w:rPr>
                <w:rFonts w:asciiTheme="majorHAnsi" w:hAnsiTheme="majorHAnsi"/>
                <w:lang w:val="ro-RO"/>
              </w:rPr>
              <w:t>____________</w:t>
            </w:r>
          </w:p>
          <w:p w:rsidR="00EE4F48" w:rsidRPr="00EE4F48" w:rsidRDefault="0055596E" w:rsidP="00951837">
            <w:pPr>
              <w:rPr>
                <w:rFonts w:asciiTheme="majorHAnsi" w:hAnsiTheme="majorHAnsi"/>
                <w:lang w:val="ro-RO"/>
              </w:rPr>
            </w:pPr>
            <w:proofErr w:type="spellStart"/>
            <w:r w:rsidRPr="00EE4F48">
              <w:rPr>
                <w:rFonts w:asciiTheme="majorHAnsi" w:hAnsiTheme="majorHAnsi"/>
                <w:lang w:val="ro-RO"/>
              </w:rPr>
              <w:t>Président</w:t>
            </w:r>
            <w:proofErr w:type="spellEnd"/>
            <w:r w:rsidR="00EE4F48" w:rsidRPr="00EE4F48">
              <w:rPr>
                <w:rFonts w:asciiTheme="majorHAnsi" w:hAnsiTheme="majorHAnsi"/>
                <w:bCs/>
                <w:lang w:val="ro-RO"/>
              </w:rPr>
              <w:t xml:space="preserve"> dr. </w:t>
            </w:r>
            <w:proofErr w:type="spellStart"/>
            <w:r w:rsidR="00EE4F48" w:rsidRPr="00EE4F48">
              <w:rPr>
                <w:rFonts w:asciiTheme="majorHAnsi" w:hAnsiTheme="majorHAnsi"/>
                <w:bCs/>
                <w:lang w:val="ro-RO"/>
              </w:rPr>
              <w:t>d’État</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ès</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sciences</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méd</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maître</w:t>
            </w:r>
            <w:proofErr w:type="spellEnd"/>
            <w:r w:rsidR="00EE4F48" w:rsidRPr="00EE4F48">
              <w:rPr>
                <w:rFonts w:asciiTheme="majorHAnsi" w:hAnsiTheme="majorHAnsi"/>
                <w:bCs/>
                <w:lang w:val="ro-RO"/>
              </w:rPr>
              <w:t xml:space="preserve"> de </w:t>
            </w:r>
            <w:r w:rsidR="00EE4F48" w:rsidRPr="00EE4F48">
              <w:rPr>
                <w:rFonts w:asciiTheme="majorHAnsi" w:hAnsiTheme="majorHAnsi"/>
                <w:lang w:val="ro-RO"/>
              </w:rPr>
              <w:t xml:space="preserve">conf.  </w:t>
            </w:r>
          </w:p>
          <w:p w:rsidR="00A63E65" w:rsidRPr="00EE4F48" w:rsidRDefault="00EE4F48" w:rsidP="00951837">
            <w:pPr>
              <w:rPr>
                <w:rFonts w:asciiTheme="majorHAnsi" w:hAnsiTheme="majorHAnsi"/>
                <w:lang w:val="ro-RO"/>
              </w:rPr>
            </w:pPr>
            <w:r w:rsidRPr="00EE4F48">
              <w:rPr>
                <w:rFonts w:asciiTheme="majorHAnsi" w:hAnsiTheme="majorHAnsi"/>
                <w:lang w:val="en-US"/>
              </w:rPr>
              <w:t>P</w:t>
            </w:r>
            <w:proofErr w:type="spellStart"/>
            <w:r w:rsidRPr="00EE4F48">
              <w:rPr>
                <w:rFonts w:asciiTheme="majorHAnsi" w:hAnsiTheme="majorHAnsi"/>
                <w:lang w:val="ro-MD"/>
              </w:rPr>
              <w:t>ădure</w:t>
            </w:r>
            <w:proofErr w:type="spellEnd"/>
            <w:r w:rsidRPr="00EE4F48">
              <w:rPr>
                <w:rFonts w:asciiTheme="majorHAnsi" w:hAnsiTheme="majorHAnsi"/>
                <w:lang w:val="ro-MD"/>
              </w:rPr>
              <w:t xml:space="preserve"> Andrei </w:t>
            </w:r>
            <w:r w:rsidRPr="00EE4F48">
              <w:rPr>
                <w:rFonts w:asciiTheme="majorHAnsi" w:hAnsiTheme="majorHAnsi"/>
                <w:lang w:val="en-US"/>
              </w:rPr>
              <w:t xml:space="preserve"> </w:t>
            </w:r>
            <w:r w:rsidR="00A63E65" w:rsidRPr="00EE4F48">
              <w:rPr>
                <w:rFonts w:asciiTheme="majorHAnsi" w:hAnsiTheme="majorHAnsi"/>
                <w:lang w:val="ro-RO"/>
              </w:rPr>
              <w:t>______________________</w:t>
            </w:r>
          </w:p>
          <w:p w:rsidR="00A63E65" w:rsidRPr="00EE4F48" w:rsidRDefault="00EE4F48" w:rsidP="00951837">
            <w:pPr>
              <w:rPr>
                <w:rFonts w:asciiTheme="majorHAnsi" w:hAnsiTheme="majorHAnsi"/>
                <w:lang w:val="ro-RO"/>
              </w:rPr>
            </w:pPr>
            <w:r w:rsidRPr="00EE4F48">
              <w:rPr>
                <w:rFonts w:asciiTheme="majorHAnsi" w:hAnsiTheme="majorHAnsi"/>
                <w:lang w:val="ro-RO"/>
              </w:rPr>
              <w:t xml:space="preserve"> </w:t>
            </w:r>
          </w:p>
        </w:tc>
        <w:tc>
          <w:tcPr>
            <w:tcW w:w="4820" w:type="dxa"/>
            <w:gridSpan w:val="2"/>
            <w:tcBorders>
              <w:top w:val="nil"/>
              <w:left w:val="nil"/>
              <w:bottom w:val="nil"/>
              <w:right w:val="nil"/>
            </w:tcBorders>
          </w:tcPr>
          <w:p w:rsidR="00A63E65" w:rsidRPr="00EE4F48" w:rsidRDefault="00A63E65" w:rsidP="00951837">
            <w:pPr>
              <w:pStyle w:val="2"/>
              <w:spacing w:before="120" w:line="276" w:lineRule="auto"/>
              <w:jc w:val="left"/>
              <w:rPr>
                <w:rFonts w:asciiTheme="majorHAnsi" w:hAnsiTheme="majorHAnsi"/>
                <w:sz w:val="24"/>
              </w:rPr>
            </w:pPr>
            <w:r w:rsidRPr="00EE4F48">
              <w:rPr>
                <w:rFonts w:asciiTheme="majorHAnsi" w:hAnsiTheme="majorHAnsi"/>
                <w:sz w:val="24"/>
              </w:rPr>
              <w:t>AP</w:t>
            </w:r>
            <w:r w:rsidR="0055596E" w:rsidRPr="00EE4F48">
              <w:rPr>
                <w:rFonts w:asciiTheme="majorHAnsi" w:hAnsiTheme="majorHAnsi"/>
                <w:sz w:val="24"/>
              </w:rPr>
              <w:t>P</w:t>
            </w:r>
            <w:r w:rsidRPr="00EE4F48">
              <w:rPr>
                <w:rFonts w:asciiTheme="majorHAnsi" w:hAnsiTheme="majorHAnsi"/>
                <w:sz w:val="24"/>
              </w:rPr>
              <w:t>RO</w:t>
            </w:r>
            <w:r w:rsidR="0055596E" w:rsidRPr="00EE4F48">
              <w:rPr>
                <w:rFonts w:asciiTheme="majorHAnsi" w:hAnsiTheme="majorHAnsi"/>
                <w:sz w:val="24"/>
              </w:rPr>
              <w:t>UVÉ</w:t>
            </w:r>
          </w:p>
          <w:p w:rsidR="00A63E65" w:rsidRPr="00EE4F48" w:rsidRDefault="00B40590" w:rsidP="00951837">
            <w:pPr>
              <w:spacing w:line="276" w:lineRule="auto"/>
              <w:rPr>
                <w:rFonts w:asciiTheme="majorHAnsi" w:hAnsiTheme="majorHAnsi"/>
                <w:lang w:val="ro-RO"/>
              </w:rPr>
            </w:pPr>
            <w:r w:rsidRPr="00EE4F48">
              <w:rPr>
                <w:rFonts w:asciiTheme="majorHAnsi" w:hAnsiTheme="majorHAnsi"/>
                <w:lang w:val="ro-RO"/>
              </w:rPr>
              <w:t xml:space="preserve">à la </w:t>
            </w:r>
            <w:proofErr w:type="spellStart"/>
            <w:r w:rsidRPr="00EE4F48">
              <w:rPr>
                <w:rFonts w:asciiTheme="majorHAnsi" w:hAnsiTheme="majorHAnsi"/>
                <w:lang w:val="ro-RO"/>
              </w:rPr>
              <w:t>réunion</w:t>
            </w:r>
            <w:proofErr w:type="spellEnd"/>
            <w:r w:rsidRPr="00EE4F48">
              <w:rPr>
                <w:rFonts w:asciiTheme="majorHAnsi" w:hAnsiTheme="majorHAnsi"/>
                <w:lang w:val="ro-RO"/>
              </w:rPr>
              <w:t xml:space="preserve"> du </w:t>
            </w:r>
            <w:proofErr w:type="spellStart"/>
            <w:r w:rsidR="00A63E65" w:rsidRPr="00EE4F48">
              <w:rPr>
                <w:rFonts w:asciiTheme="majorHAnsi" w:hAnsiTheme="majorHAnsi"/>
                <w:lang w:val="ro-RO"/>
              </w:rPr>
              <w:t>Cons</w:t>
            </w:r>
            <w:r w:rsidRPr="00EE4F48">
              <w:rPr>
                <w:rFonts w:asciiTheme="majorHAnsi" w:hAnsiTheme="majorHAnsi"/>
                <w:lang w:val="ro-RO"/>
              </w:rPr>
              <w:t>e</w:t>
            </w:r>
            <w:r w:rsidR="00A63E65" w:rsidRPr="00EE4F48">
              <w:rPr>
                <w:rFonts w:asciiTheme="majorHAnsi" w:hAnsiTheme="majorHAnsi"/>
                <w:lang w:val="ro-RO"/>
              </w:rPr>
              <w:t>il</w:t>
            </w:r>
            <w:proofErr w:type="spellEnd"/>
            <w:r w:rsidR="00A63E65" w:rsidRPr="00EE4F48">
              <w:rPr>
                <w:rFonts w:asciiTheme="majorHAnsi" w:hAnsiTheme="majorHAnsi"/>
                <w:lang w:val="ro-RO"/>
              </w:rPr>
              <w:t xml:space="preserve"> </w:t>
            </w:r>
            <w:r w:rsidRPr="00EE4F48">
              <w:rPr>
                <w:rFonts w:asciiTheme="majorHAnsi" w:hAnsiTheme="majorHAnsi"/>
                <w:lang w:val="ro-RO"/>
              </w:rPr>
              <w:t xml:space="preserve"> de la </w:t>
            </w:r>
            <w:proofErr w:type="spellStart"/>
            <w:r w:rsidR="00A63E65" w:rsidRPr="00EE4F48">
              <w:rPr>
                <w:rFonts w:asciiTheme="majorHAnsi" w:hAnsiTheme="majorHAnsi"/>
                <w:lang w:val="ro-RO"/>
              </w:rPr>
              <w:t>Facult</w:t>
            </w:r>
            <w:r w:rsidRPr="00EE4F48">
              <w:rPr>
                <w:rFonts w:asciiTheme="majorHAnsi" w:hAnsiTheme="majorHAnsi"/>
                <w:lang w:val="ro-RO"/>
              </w:rPr>
              <w:t>é</w:t>
            </w:r>
            <w:proofErr w:type="spellEnd"/>
            <w:r w:rsidRPr="00EE4F48">
              <w:rPr>
                <w:rFonts w:asciiTheme="majorHAnsi" w:hAnsiTheme="majorHAnsi"/>
                <w:lang w:val="ro-RO"/>
              </w:rPr>
              <w:t xml:space="preserve"> </w:t>
            </w:r>
            <w:r w:rsidR="00A63E65" w:rsidRPr="00EE4F48">
              <w:rPr>
                <w:rFonts w:asciiTheme="majorHAnsi" w:hAnsiTheme="majorHAnsi"/>
                <w:lang w:val="ro-RO"/>
              </w:rPr>
              <w:t xml:space="preserve"> de </w:t>
            </w:r>
            <w:proofErr w:type="spellStart"/>
            <w:r w:rsidR="00EE4F48" w:rsidRPr="00EE4F48">
              <w:rPr>
                <w:rFonts w:asciiTheme="majorHAnsi" w:hAnsiTheme="majorHAnsi"/>
                <w:lang w:val="ro-RO"/>
              </w:rPr>
              <w:t>M</w:t>
            </w:r>
            <w:r w:rsidR="00EE4F48" w:rsidRPr="00EE4F48">
              <w:rPr>
                <w:rFonts w:asciiTheme="majorHAnsi" w:hAnsiTheme="majorHAnsi"/>
                <w:bCs/>
                <w:lang w:val="ro-RO"/>
              </w:rPr>
              <w:t>é</w:t>
            </w:r>
            <w:r w:rsidR="00EE4F48" w:rsidRPr="00EE4F48">
              <w:rPr>
                <w:rFonts w:asciiTheme="majorHAnsi" w:hAnsiTheme="majorHAnsi"/>
                <w:lang w:val="ro-RO"/>
              </w:rPr>
              <w:t>decine</w:t>
            </w:r>
            <w:proofErr w:type="spellEnd"/>
            <w:r w:rsidR="00EE4F48" w:rsidRPr="00EE4F48">
              <w:rPr>
                <w:rFonts w:asciiTheme="majorHAnsi" w:hAnsiTheme="majorHAnsi"/>
                <w:lang w:val="ro-RO"/>
              </w:rPr>
              <w:t xml:space="preserve"> nr.1</w:t>
            </w:r>
          </w:p>
          <w:p w:rsidR="00A63E65" w:rsidRPr="00EE4F48" w:rsidRDefault="00B40590" w:rsidP="00951837">
            <w:pPr>
              <w:spacing w:line="276" w:lineRule="auto"/>
              <w:rPr>
                <w:rFonts w:asciiTheme="majorHAnsi" w:hAnsiTheme="majorHAnsi"/>
                <w:lang w:val="ro-RO"/>
              </w:rPr>
            </w:pPr>
            <w:proofErr w:type="spellStart"/>
            <w:r w:rsidRPr="00EE4F48">
              <w:rPr>
                <w:rFonts w:asciiTheme="majorHAnsi" w:hAnsiTheme="majorHAnsi"/>
                <w:lang w:val="ro-RO"/>
              </w:rPr>
              <w:t>Procè</w:t>
            </w:r>
            <w:r w:rsidR="00E41B54" w:rsidRPr="00EE4F48">
              <w:rPr>
                <w:rFonts w:asciiTheme="majorHAnsi" w:hAnsiTheme="majorHAnsi"/>
                <w:lang w:val="ro-RO"/>
              </w:rPr>
              <w:t>s</w:t>
            </w:r>
            <w:proofErr w:type="spellEnd"/>
            <w:r w:rsidR="00E41B54" w:rsidRPr="00EE4F48">
              <w:rPr>
                <w:rFonts w:asciiTheme="majorHAnsi" w:hAnsiTheme="majorHAnsi"/>
                <w:lang w:val="ro-RO"/>
              </w:rPr>
              <w:t xml:space="preserve"> </w:t>
            </w:r>
            <w:r w:rsidRPr="00EE4F48">
              <w:rPr>
                <w:rFonts w:asciiTheme="majorHAnsi" w:hAnsiTheme="majorHAnsi"/>
                <w:lang w:val="ro-RO"/>
              </w:rPr>
              <w:t>-</w:t>
            </w:r>
            <w:r w:rsidR="00E41B54" w:rsidRPr="00EE4F48">
              <w:rPr>
                <w:rFonts w:asciiTheme="majorHAnsi" w:hAnsiTheme="majorHAnsi"/>
                <w:lang w:val="ro-RO"/>
              </w:rPr>
              <w:t>verbal n</w:t>
            </w:r>
            <w:r w:rsidR="00A63E65" w:rsidRPr="00EE4F48">
              <w:rPr>
                <w:rFonts w:asciiTheme="majorHAnsi" w:hAnsiTheme="majorHAnsi"/>
                <w:lang w:val="ro-RO"/>
              </w:rPr>
              <w:t>r.___ d</w:t>
            </w:r>
            <w:r w:rsidRPr="00EE4F48">
              <w:rPr>
                <w:rFonts w:asciiTheme="majorHAnsi" w:hAnsiTheme="majorHAnsi"/>
                <w:lang w:val="ro-RO"/>
              </w:rPr>
              <w:t>u</w:t>
            </w:r>
            <w:r w:rsidR="00A63E65" w:rsidRPr="00EE4F48">
              <w:rPr>
                <w:rFonts w:asciiTheme="majorHAnsi" w:hAnsiTheme="majorHAnsi"/>
                <w:lang w:val="ro-RO"/>
              </w:rPr>
              <w:t xml:space="preserve"> _____________</w:t>
            </w:r>
            <w:r w:rsidR="00951837" w:rsidRPr="00EE4F48">
              <w:rPr>
                <w:rFonts w:asciiTheme="majorHAnsi" w:hAnsiTheme="majorHAnsi"/>
                <w:lang w:val="ro-RO"/>
              </w:rPr>
              <w:t>__</w:t>
            </w:r>
          </w:p>
          <w:p w:rsidR="00A63E65" w:rsidRPr="00EE4F48" w:rsidRDefault="00EE4F48" w:rsidP="00951837">
            <w:pPr>
              <w:spacing w:line="276" w:lineRule="auto"/>
              <w:rPr>
                <w:rFonts w:asciiTheme="majorHAnsi" w:hAnsiTheme="majorHAnsi"/>
                <w:lang w:val="ro-RO"/>
              </w:rPr>
            </w:pPr>
            <w:proofErr w:type="spellStart"/>
            <w:r w:rsidRPr="00EE4F48">
              <w:rPr>
                <w:rFonts w:asciiTheme="majorHAnsi" w:hAnsiTheme="majorHAnsi"/>
                <w:lang w:val="ro-RO"/>
              </w:rPr>
              <w:t>Doyen</w:t>
            </w:r>
            <w:proofErr w:type="spellEnd"/>
            <w:r w:rsidRPr="00EE4F48">
              <w:rPr>
                <w:rFonts w:asciiTheme="majorHAnsi" w:hAnsiTheme="majorHAnsi"/>
                <w:lang w:val="ro-RO"/>
              </w:rPr>
              <w:t xml:space="preserve"> de la </w:t>
            </w:r>
            <w:proofErr w:type="spellStart"/>
            <w:r w:rsidRPr="00EE4F48">
              <w:rPr>
                <w:rFonts w:asciiTheme="majorHAnsi" w:hAnsiTheme="majorHAnsi"/>
                <w:lang w:val="ro-RO"/>
              </w:rPr>
              <w:t>Faculté</w:t>
            </w:r>
            <w:proofErr w:type="spellEnd"/>
            <w:r w:rsidRPr="00EE4F48">
              <w:rPr>
                <w:rFonts w:asciiTheme="majorHAnsi" w:hAnsiTheme="majorHAnsi"/>
                <w:lang w:val="ro-RO"/>
              </w:rPr>
              <w:t xml:space="preserve">, </w:t>
            </w:r>
            <w:r w:rsidRPr="00EE4F48">
              <w:rPr>
                <w:rFonts w:asciiTheme="majorHAnsi" w:hAnsiTheme="majorHAnsi"/>
                <w:bCs/>
                <w:lang w:val="ro-RO"/>
              </w:rPr>
              <w:t xml:space="preserve">dr. </w:t>
            </w:r>
            <w:proofErr w:type="spellStart"/>
            <w:r w:rsidRPr="00EE4F48">
              <w:rPr>
                <w:rFonts w:asciiTheme="majorHAnsi" w:hAnsiTheme="majorHAnsi"/>
                <w:bCs/>
                <w:lang w:val="ro-RO"/>
              </w:rPr>
              <w:t>d’État</w:t>
            </w:r>
            <w:proofErr w:type="spellEnd"/>
            <w:r w:rsidRPr="00EE4F48">
              <w:rPr>
                <w:rFonts w:asciiTheme="majorHAnsi" w:hAnsiTheme="majorHAnsi"/>
                <w:bCs/>
                <w:lang w:val="ro-RO"/>
              </w:rPr>
              <w:t xml:space="preserve"> </w:t>
            </w:r>
            <w:proofErr w:type="spellStart"/>
            <w:r w:rsidRPr="00EE4F48">
              <w:rPr>
                <w:rFonts w:asciiTheme="majorHAnsi" w:hAnsiTheme="majorHAnsi"/>
                <w:bCs/>
                <w:lang w:val="ro-RO"/>
              </w:rPr>
              <w:t>ès</w:t>
            </w:r>
            <w:proofErr w:type="spellEnd"/>
            <w:r w:rsidRPr="00EE4F48">
              <w:rPr>
                <w:rFonts w:asciiTheme="majorHAnsi" w:hAnsiTheme="majorHAnsi"/>
                <w:bCs/>
                <w:lang w:val="ro-RO"/>
              </w:rPr>
              <w:t xml:space="preserve"> </w:t>
            </w:r>
            <w:proofErr w:type="spellStart"/>
            <w:r w:rsidRPr="00EE4F48">
              <w:rPr>
                <w:rFonts w:asciiTheme="majorHAnsi" w:hAnsiTheme="majorHAnsi"/>
                <w:bCs/>
                <w:lang w:val="ro-RO"/>
              </w:rPr>
              <w:t>sciences</w:t>
            </w:r>
            <w:proofErr w:type="spellEnd"/>
            <w:r w:rsidRPr="00EE4F48">
              <w:rPr>
                <w:rFonts w:asciiTheme="majorHAnsi" w:hAnsiTheme="majorHAnsi"/>
                <w:bCs/>
                <w:lang w:val="ro-RO"/>
              </w:rPr>
              <w:t xml:space="preserve"> </w:t>
            </w:r>
            <w:proofErr w:type="spellStart"/>
            <w:r w:rsidRPr="00EE4F48">
              <w:rPr>
                <w:rFonts w:asciiTheme="majorHAnsi" w:hAnsiTheme="majorHAnsi"/>
                <w:bCs/>
                <w:lang w:val="ro-RO"/>
              </w:rPr>
              <w:t>méd</w:t>
            </w:r>
            <w:proofErr w:type="spellEnd"/>
            <w:r w:rsidRPr="00EE4F48">
              <w:rPr>
                <w:rFonts w:asciiTheme="majorHAnsi" w:hAnsiTheme="majorHAnsi"/>
                <w:bCs/>
                <w:lang w:val="ro-RO"/>
              </w:rPr>
              <w:t xml:space="preserve">., </w:t>
            </w:r>
            <w:proofErr w:type="spellStart"/>
            <w:r w:rsidRPr="00EE4F48">
              <w:rPr>
                <w:rFonts w:asciiTheme="majorHAnsi" w:hAnsiTheme="majorHAnsi"/>
                <w:bCs/>
                <w:lang w:val="ro-RO"/>
              </w:rPr>
              <w:t>maître</w:t>
            </w:r>
            <w:proofErr w:type="spellEnd"/>
            <w:r w:rsidRPr="00EE4F48">
              <w:rPr>
                <w:rFonts w:asciiTheme="majorHAnsi" w:hAnsiTheme="majorHAnsi"/>
                <w:bCs/>
                <w:lang w:val="ro-RO"/>
              </w:rPr>
              <w:t xml:space="preserve"> de </w:t>
            </w:r>
            <w:r w:rsidRPr="00EE4F48">
              <w:rPr>
                <w:rFonts w:asciiTheme="majorHAnsi" w:hAnsiTheme="majorHAnsi"/>
                <w:lang w:val="ro-RO"/>
              </w:rPr>
              <w:t xml:space="preserve">conf. </w:t>
            </w:r>
          </w:p>
          <w:p w:rsidR="00A63E65" w:rsidRPr="00EE4F48" w:rsidRDefault="00EE4F48" w:rsidP="00951837">
            <w:pPr>
              <w:rPr>
                <w:rFonts w:asciiTheme="majorHAnsi" w:hAnsiTheme="majorHAnsi"/>
                <w:lang w:val="ro-RO"/>
              </w:rPr>
            </w:pPr>
            <w:r w:rsidRPr="00EE4F48">
              <w:rPr>
                <w:rFonts w:asciiTheme="majorHAnsi" w:hAnsiTheme="majorHAnsi"/>
                <w:lang w:val="ro-RO"/>
              </w:rPr>
              <w:t xml:space="preserve">Plăcintă Gheorghe </w:t>
            </w:r>
            <w:r w:rsidR="00A63E65" w:rsidRPr="00EE4F48">
              <w:rPr>
                <w:rFonts w:asciiTheme="majorHAnsi" w:hAnsiTheme="majorHAnsi"/>
                <w:lang w:val="ro-RO"/>
              </w:rPr>
              <w:t>______________________</w:t>
            </w:r>
            <w:r w:rsidR="00951837" w:rsidRPr="00EE4F48">
              <w:rPr>
                <w:rFonts w:asciiTheme="majorHAnsi" w:hAnsiTheme="majorHAnsi"/>
                <w:lang w:val="ro-RO"/>
              </w:rPr>
              <w:t>__</w:t>
            </w:r>
          </w:p>
          <w:p w:rsidR="00A63E65" w:rsidRPr="00EE4F48" w:rsidRDefault="00EE4F48" w:rsidP="00951837">
            <w:pPr>
              <w:spacing w:line="276" w:lineRule="auto"/>
              <w:rPr>
                <w:rFonts w:asciiTheme="majorHAnsi" w:hAnsiTheme="majorHAnsi"/>
                <w:lang w:val="ro-RO"/>
              </w:rPr>
            </w:pPr>
            <w:r w:rsidRPr="00EE4F48">
              <w:rPr>
                <w:rFonts w:asciiTheme="majorHAnsi" w:hAnsiTheme="majorHAnsi"/>
                <w:lang w:val="ro-RO"/>
              </w:rPr>
              <w:t xml:space="preserve"> </w:t>
            </w:r>
          </w:p>
        </w:tc>
      </w:tr>
      <w:tr w:rsidR="00A63E65" w:rsidRPr="00B602A4" w:rsidTr="00102CC8">
        <w:trPr>
          <w:gridBefore w:val="1"/>
          <w:gridAfter w:val="1"/>
          <w:wBefore w:w="2127" w:type="dxa"/>
          <w:wAfter w:w="1843" w:type="dxa"/>
        </w:trPr>
        <w:tc>
          <w:tcPr>
            <w:tcW w:w="6095" w:type="dxa"/>
            <w:gridSpan w:val="2"/>
            <w:tcBorders>
              <w:top w:val="nil"/>
              <w:left w:val="nil"/>
              <w:bottom w:val="nil"/>
              <w:right w:val="nil"/>
            </w:tcBorders>
            <w:vAlign w:val="center"/>
          </w:tcPr>
          <w:p w:rsidR="00A63E65" w:rsidRPr="00EE4F48" w:rsidRDefault="00A63E65" w:rsidP="00951837">
            <w:pPr>
              <w:pStyle w:val="2"/>
              <w:spacing w:before="240" w:line="276" w:lineRule="auto"/>
              <w:jc w:val="left"/>
              <w:rPr>
                <w:rFonts w:asciiTheme="majorHAnsi" w:hAnsiTheme="majorHAnsi"/>
                <w:sz w:val="24"/>
              </w:rPr>
            </w:pPr>
            <w:r w:rsidRPr="00EE4F48">
              <w:rPr>
                <w:rFonts w:asciiTheme="majorHAnsi" w:hAnsiTheme="majorHAnsi"/>
                <w:sz w:val="24"/>
              </w:rPr>
              <w:t>AP</w:t>
            </w:r>
            <w:r w:rsidR="00B40590" w:rsidRPr="00EE4F48">
              <w:rPr>
                <w:rFonts w:asciiTheme="majorHAnsi" w:hAnsiTheme="majorHAnsi"/>
                <w:sz w:val="24"/>
              </w:rPr>
              <w:t>P</w:t>
            </w:r>
            <w:r w:rsidRPr="00EE4F48">
              <w:rPr>
                <w:rFonts w:asciiTheme="majorHAnsi" w:hAnsiTheme="majorHAnsi"/>
                <w:sz w:val="24"/>
              </w:rPr>
              <w:t>RO</w:t>
            </w:r>
            <w:r w:rsidR="00B40590" w:rsidRPr="00EE4F48">
              <w:rPr>
                <w:rFonts w:asciiTheme="majorHAnsi" w:hAnsiTheme="majorHAnsi"/>
                <w:sz w:val="24"/>
              </w:rPr>
              <w:t>UVÉ</w:t>
            </w:r>
          </w:p>
          <w:p w:rsidR="00A63E65" w:rsidRPr="00EE4F48" w:rsidRDefault="00FC4E9C" w:rsidP="00951837">
            <w:pPr>
              <w:spacing w:after="120" w:line="276" w:lineRule="auto"/>
              <w:rPr>
                <w:rFonts w:asciiTheme="majorHAnsi" w:hAnsiTheme="majorHAnsi"/>
                <w:b/>
                <w:lang w:val="ro-RO"/>
              </w:rPr>
            </w:pPr>
            <w:r w:rsidRPr="00EE4F48">
              <w:rPr>
                <w:rFonts w:asciiTheme="majorHAnsi" w:hAnsiTheme="majorHAnsi"/>
                <w:lang w:val="ro-RO"/>
              </w:rPr>
              <w:t>à</w:t>
            </w:r>
            <w:r w:rsidR="00B40590" w:rsidRPr="00EE4F48">
              <w:rPr>
                <w:rFonts w:asciiTheme="majorHAnsi" w:hAnsiTheme="majorHAnsi"/>
                <w:lang w:val="ro-RO"/>
              </w:rPr>
              <w:t xml:space="preserve"> </w:t>
            </w:r>
            <w:r w:rsidR="00A63E65" w:rsidRPr="00EE4F48">
              <w:rPr>
                <w:rFonts w:asciiTheme="majorHAnsi" w:hAnsiTheme="majorHAnsi"/>
                <w:lang w:val="ro-RO"/>
              </w:rPr>
              <w:t xml:space="preserve">la </w:t>
            </w:r>
            <w:proofErr w:type="spellStart"/>
            <w:r w:rsidR="00B40590" w:rsidRPr="00EE4F48">
              <w:rPr>
                <w:rFonts w:asciiTheme="majorHAnsi" w:hAnsiTheme="majorHAnsi"/>
                <w:lang w:val="ro-RO"/>
              </w:rPr>
              <w:t>réunion</w:t>
            </w:r>
            <w:proofErr w:type="spellEnd"/>
            <w:r w:rsidR="00B40590" w:rsidRPr="00EE4F48">
              <w:rPr>
                <w:rFonts w:asciiTheme="majorHAnsi" w:hAnsiTheme="majorHAnsi"/>
                <w:lang w:val="ro-RO"/>
              </w:rPr>
              <w:t xml:space="preserve"> de la </w:t>
            </w:r>
            <w:r w:rsidR="00A63E65" w:rsidRPr="00EE4F48">
              <w:rPr>
                <w:rFonts w:asciiTheme="majorHAnsi" w:hAnsiTheme="majorHAnsi"/>
                <w:lang w:val="ro-RO"/>
              </w:rPr>
              <w:t xml:space="preserve"> </w:t>
            </w:r>
            <w:proofErr w:type="spellStart"/>
            <w:r w:rsidR="00A63E65" w:rsidRPr="00EE4F48">
              <w:rPr>
                <w:rFonts w:asciiTheme="majorHAnsi" w:hAnsiTheme="majorHAnsi"/>
                <w:lang w:val="ro-RO"/>
              </w:rPr>
              <w:t>C</w:t>
            </w:r>
            <w:r w:rsidR="00B40590" w:rsidRPr="00EE4F48">
              <w:rPr>
                <w:rFonts w:asciiTheme="majorHAnsi" w:hAnsiTheme="majorHAnsi"/>
                <w:lang w:val="ro-RO"/>
              </w:rPr>
              <w:t>h</w:t>
            </w:r>
            <w:r w:rsidR="00A63E65" w:rsidRPr="00EE4F48">
              <w:rPr>
                <w:rFonts w:asciiTheme="majorHAnsi" w:hAnsiTheme="majorHAnsi"/>
                <w:lang w:val="ro-RO"/>
              </w:rPr>
              <w:t>a</w:t>
            </w:r>
            <w:r w:rsidR="00B40590" w:rsidRPr="00EE4F48">
              <w:rPr>
                <w:rFonts w:asciiTheme="majorHAnsi" w:hAnsiTheme="majorHAnsi"/>
                <w:lang w:val="ro-RO"/>
              </w:rPr>
              <w:t>ire</w:t>
            </w:r>
            <w:proofErr w:type="spellEnd"/>
            <w:r w:rsidR="00A63E65" w:rsidRPr="00EE4F48">
              <w:rPr>
                <w:rFonts w:asciiTheme="majorHAnsi" w:hAnsiTheme="majorHAnsi"/>
                <w:lang w:val="ro-RO"/>
              </w:rPr>
              <w:t xml:space="preserve"> de </w:t>
            </w:r>
            <w:proofErr w:type="spellStart"/>
            <w:r w:rsidR="00EE4F48" w:rsidRPr="00EE4F48">
              <w:rPr>
                <w:rFonts w:asciiTheme="majorHAnsi" w:hAnsiTheme="majorHAnsi"/>
                <w:b/>
                <w:i/>
                <w:lang w:val="ro-RO"/>
              </w:rPr>
              <w:t>pathologie</w:t>
            </w:r>
            <w:proofErr w:type="spellEnd"/>
          </w:p>
          <w:p w:rsidR="00A63E65" w:rsidRPr="00EE4F48" w:rsidRDefault="00D30417" w:rsidP="00951837">
            <w:pPr>
              <w:spacing w:line="276" w:lineRule="auto"/>
              <w:rPr>
                <w:rFonts w:asciiTheme="majorHAnsi" w:hAnsiTheme="majorHAnsi"/>
                <w:lang w:val="ro-RO"/>
              </w:rPr>
            </w:pPr>
            <w:proofErr w:type="spellStart"/>
            <w:r w:rsidRPr="00EE4F48">
              <w:rPr>
                <w:rFonts w:asciiTheme="majorHAnsi" w:hAnsiTheme="majorHAnsi"/>
                <w:lang w:val="ro-RO"/>
              </w:rPr>
              <w:t>Procé</w:t>
            </w:r>
            <w:r w:rsidR="00E41B54" w:rsidRPr="00EE4F48">
              <w:rPr>
                <w:rFonts w:asciiTheme="majorHAnsi" w:hAnsiTheme="majorHAnsi"/>
                <w:lang w:val="ro-RO"/>
              </w:rPr>
              <w:t>s</w:t>
            </w:r>
            <w:proofErr w:type="spellEnd"/>
            <w:r w:rsidR="00E41B54" w:rsidRPr="00EE4F48">
              <w:rPr>
                <w:rFonts w:asciiTheme="majorHAnsi" w:hAnsiTheme="majorHAnsi"/>
                <w:lang w:val="ro-RO"/>
              </w:rPr>
              <w:t xml:space="preserve"> </w:t>
            </w:r>
            <w:r w:rsidRPr="00EE4F48">
              <w:rPr>
                <w:rFonts w:asciiTheme="majorHAnsi" w:hAnsiTheme="majorHAnsi"/>
                <w:lang w:val="ro-RO"/>
              </w:rPr>
              <w:t>-</w:t>
            </w:r>
            <w:r w:rsidR="00E41B54" w:rsidRPr="00EE4F48">
              <w:rPr>
                <w:rFonts w:asciiTheme="majorHAnsi" w:hAnsiTheme="majorHAnsi"/>
                <w:lang w:val="ro-RO"/>
              </w:rPr>
              <w:t xml:space="preserve">verbal </w:t>
            </w:r>
            <w:r w:rsidR="00EE4F48" w:rsidRPr="00EE4F48">
              <w:rPr>
                <w:rFonts w:asciiTheme="majorHAnsi" w:hAnsiTheme="majorHAnsi"/>
                <w:lang w:val="ro-RO"/>
              </w:rPr>
              <w:t>nr. 6 du 01</w:t>
            </w:r>
            <w:r w:rsidR="00EE4F48" w:rsidRPr="00EE4F48">
              <w:rPr>
                <w:rFonts w:asciiTheme="majorHAnsi" w:hAnsiTheme="majorHAnsi"/>
                <w:lang w:val="ro-MD"/>
              </w:rPr>
              <w:t>.03.2024</w:t>
            </w:r>
          </w:p>
          <w:p w:rsidR="00A63E65" w:rsidRPr="00EE4F48" w:rsidRDefault="00D30417" w:rsidP="00EE4F48">
            <w:pPr>
              <w:spacing w:line="276" w:lineRule="auto"/>
              <w:rPr>
                <w:rFonts w:asciiTheme="majorHAnsi" w:hAnsiTheme="majorHAnsi"/>
                <w:lang w:val="ro-RO"/>
              </w:rPr>
            </w:pPr>
            <w:r w:rsidRPr="00EE4F48">
              <w:rPr>
                <w:rFonts w:asciiTheme="majorHAnsi" w:hAnsiTheme="majorHAnsi"/>
                <w:lang w:val="ro-RO"/>
              </w:rPr>
              <w:t>Ch</w:t>
            </w:r>
            <w:r w:rsidR="00A63E65" w:rsidRPr="00EE4F48">
              <w:rPr>
                <w:rFonts w:asciiTheme="majorHAnsi" w:hAnsiTheme="majorHAnsi"/>
                <w:lang w:val="ro-RO"/>
              </w:rPr>
              <w:t xml:space="preserve">ef </w:t>
            </w:r>
            <w:r w:rsidRPr="00EE4F48">
              <w:rPr>
                <w:rFonts w:asciiTheme="majorHAnsi" w:hAnsiTheme="majorHAnsi"/>
                <w:lang w:val="ro-RO"/>
              </w:rPr>
              <w:t xml:space="preserve"> de la </w:t>
            </w:r>
            <w:proofErr w:type="spellStart"/>
            <w:r w:rsidR="00A63E65" w:rsidRPr="00EE4F48">
              <w:rPr>
                <w:rFonts w:asciiTheme="majorHAnsi" w:hAnsiTheme="majorHAnsi"/>
                <w:lang w:val="ro-RO"/>
              </w:rPr>
              <w:t>c</w:t>
            </w:r>
            <w:r w:rsidRPr="00EE4F48">
              <w:rPr>
                <w:rFonts w:asciiTheme="majorHAnsi" w:hAnsiTheme="majorHAnsi"/>
                <w:lang w:val="ro-RO"/>
              </w:rPr>
              <w:t>h</w:t>
            </w:r>
            <w:r w:rsidR="00A63E65" w:rsidRPr="00EE4F48">
              <w:rPr>
                <w:rFonts w:asciiTheme="majorHAnsi" w:hAnsiTheme="majorHAnsi"/>
                <w:lang w:val="ro-RO"/>
              </w:rPr>
              <w:t>a</w:t>
            </w:r>
            <w:r w:rsidRPr="00EE4F48">
              <w:rPr>
                <w:rFonts w:asciiTheme="majorHAnsi" w:hAnsiTheme="majorHAnsi"/>
                <w:lang w:val="ro-RO"/>
              </w:rPr>
              <w:t>ire</w:t>
            </w:r>
            <w:proofErr w:type="spellEnd"/>
            <w:r w:rsidR="00EE4F48" w:rsidRPr="00EE4F48">
              <w:rPr>
                <w:rFonts w:asciiTheme="majorHAnsi" w:hAnsiTheme="majorHAnsi"/>
                <w:bCs/>
                <w:lang w:val="ro-RO"/>
              </w:rPr>
              <w:t xml:space="preserve"> dr. </w:t>
            </w:r>
            <w:proofErr w:type="spellStart"/>
            <w:r w:rsidR="00EE4F48" w:rsidRPr="00EE4F48">
              <w:rPr>
                <w:rFonts w:asciiTheme="majorHAnsi" w:hAnsiTheme="majorHAnsi"/>
                <w:bCs/>
                <w:lang w:val="ro-RO"/>
              </w:rPr>
              <w:t>d’État</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ès</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sciences</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méd</w:t>
            </w:r>
            <w:proofErr w:type="spellEnd"/>
            <w:r w:rsidR="00EE4F48" w:rsidRPr="00EE4F48">
              <w:rPr>
                <w:rFonts w:asciiTheme="majorHAnsi" w:hAnsiTheme="majorHAnsi"/>
                <w:bCs/>
                <w:lang w:val="ro-RO"/>
              </w:rPr>
              <w:t xml:space="preserve">., </w:t>
            </w:r>
            <w:proofErr w:type="spellStart"/>
            <w:r w:rsidR="00EE4F48" w:rsidRPr="00EE4F48">
              <w:rPr>
                <w:rFonts w:asciiTheme="majorHAnsi" w:hAnsiTheme="majorHAnsi"/>
                <w:bCs/>
                <w:lang w:val="ro-RO"/>
              </w:rPr>
              <w:t>maître</w:t>
            </w:r>
            <w:proofErr w:type="spellEnd"/>
            <w:r w:rsidR="00EE4F48" w:rsidRPr="00EE4F48">
              <w:rPr>
                <w:rFonts w:asciiTheme="majorHAnsi" w:hAnsiTheme="majorHAnsi"/>
                <w:bCs/>
                <w:lang w:val="ro-RO"/>
              </w:rPr>
              <w:t xml:space="preserve"> de </w:t>
            </w:r>
            <w:r w:rsidR="00EE4F48" w:rsidRPr="00EE4F48">
              <w:rPr>
                <w:rFonts w:asciiTheme="majorHAnsi" w:hAnsiTheme="majorHAnsi"/>
                <w:lang w:val="ro-RO"/>
              </w:rPr>
              <w:t xml:space="preserve">conf. </w:t>
            </w:r>
          </w:p>
          <w:p w:rsidR="00A63E65" w:rsidRPr="00EE4F48" w:rsidRDefault="00EE4F48" w:rsidP="00951837">
            <w:pPr>
              <w:rPr>
                <w:rFonts w:asciiTheme="majorHAnsi" w:hAnsiTheme="majorHAnsi"/>
                <w:lang w:val="ro-RO"/>
              </w:rPr>
            </w:pPr>
            <w:r w:rsidRPr="00EE4F48">
              <w:rPr>
                <w:rFonts w:asciiTheme="majorHAnsi" w:hAnsiTheme="majorHAnsi"/>
                <w:lang w:val="ro-MD"/>
              </w:rPr>
              <w:t>Melnic Eugen</w:t>
            </w:r>
            <w:r w:rsidRPr="00EE4F48">
              <w:rPr>
                <w:rFonts w:asciiTheme="majorHAnsi" w:hAnsiTheme="majorHAnsi"/>
                <w:lang w:val="ro-RO"/>
              </w:rPr>
              <w:t xml:space="preserve"> </w:t>
            </w:r>
            <w:r w:rsidR="00A63E65" w:rsidRPr="00EE4F48">
              <w:rPr>
                <w:rFonts w:asciiTheme="majorHAnsi" w:hAnsiTheme="majorHAnsi"/>
                <w:lang w:val="ro-RO"/>
              </w:rPr>
              <w:t>______________________</w:t>
            </w:r>
            <w:r w:rsidR="00951837" w:rsidRPr="00EE4F48">
              <w:rPr>
                <w:rFonts w:asciiTheme="majorHAnsi" w:hAnsiTheme="majorHAnsi"/>
                <w:lang w:val="ro-RO"/>
              </w:rPr>
              <w:t>_____</w:t>
            </w:r>
          </w:p>
          <w:p w:rsidR="00A63E65" w:rsidRPr="00EE4F48" w:rsidRDefault="00A63E65" w:rsidP="00951837">
            <w:pPr>
              <w:spacing w:line="276" w:lineRule="auto"/>
              <w:ind w:left="1199"/>
              <w:rPr>
                <w:rFonts w:asciiTheme="majorHAnsi" w:hAnsiTheme="majorHAnsi"/>
                <w:lang w:val="ro-RO"/>
              </w:rPr>
            </w:pPr>
            <w:r w:rsidRPr="00EE4F48">
              <w:rPr>
                <w:rFonts w:asciiTheme="majorHAnsi" w:hAnsiTheme="majorHAnsi"/>
                <w:lang w:val="ro-RO"/>
              </w:rPr>
              <w:t xml:space="preserve">                                    </w:t>
            </w:r>
            <w:r w:rsidR="00EE4F48" w:rsidRPr="00EE4F48">
              <w:rPr>
                <w:rFonts w:asciiTheme="majorHAnsi" w:hAnsiTheme="majorHAnsi"/>
                <w:lang w:val="ro-RO"/>
              </w:rPr>
              <w:t xml:space="preserve"> </w:t>
            </w:r>
          </w:p>
          <w:p w:rsidR="00A63E65" w:rsidRPr="00B602A4" w:rsidRDefault="00A63E65" w:rsidP="00102CC8">
            <w:pPr>
              <w:spacing w:line="276" w:lineRule="auto"/>
              <w:jc w:val="center"/>
              <w:rPr>
                <w:rFonts w:asciiTheme="majorHAnsi" w:hAnsiTheme="majorHAnsi"/>
                <w:sz w:val="26"/>
                <w:lang w:val="ro-RO"/>
              </w:rPr>
            </w:pPr>
          </w:p>
        </w:tc>
      </w:tr>
    </w:tbl>
    <w:p w:rsidR="0085747F" w:rsidRPr="00B602A4" w:rsidRDefault="0085747F" w:rsidP="0085747F">
      <w:pPr>
        <w:spacing w:line="360" w:lineRule="auto"/>
        <w:jc w:val="center"/>
        <w:rPr>
          <w:rFonts w:asciiTheme="majorHAnsi" w:hAnsiTheme="majorHAnsi"/>
          <w:b/>
          <w:sz w:val="28"/>
          <w:szCs w:val="28"/>
          <w:lang w:val="ro-RO"/>
        </w:rPr>
      </w:pPr>
      <w:r w:rsidRPr="00B602A4">
        <w:rPr>
          <w:rFonts w:asciiTheme="majorHAnsi" w:hAnsiTheme="majorHAnsi"/>
          <w:b/>
          <w:sz w:val="28"/>
          <w:szCs w:val="28"/>
          <w:lang w:val="ro-RO"/>
        </w:rPr>
        <w:t xml:space="preserve">CURRICULUM </w:t>
      </w:r>
    </w:p>
    <w:p w:rsidR="00EE4F48" w:rsidRPr="00EE4F48" w:rsidRDefault="00EE4F48" w:rsidP="00EE4F48">
      <w:pPr>
        <w:jc w:val="center"/>
        <w:rPr>
          <w:rFonts w:asciiTheme="majorHAnsi" w:hAnsiTheme="majorHAnsi"/>
          <w:b/>
          <w:sz w:val="28"/>
          <w:szCs w:val="22"/>
          <w:lang w:val="ro-RO"/>
        </w:rPr>
      </w:pPr>
      <w:r w:rsidRPr="00EE4F48">
        <w:rPr>
          <w:rFonts w:asciiTheme="majorHAnsi" w:hAnsiTheme="majorHAnsi"/>
          <w:sz w:val="28"/>
          <w:szCs w:val="28"/>
          <w:lang w:val="ro-RO"/>
        </w:rPr>
        <w:t xml:space="preserve">DISCIPLINE  </w:t>
      </w:r>
      <w:r w:rsidRPr="00EE4F48">
        <w:rPr>
          <w:rFonts w:asciiTheme="majorHAnsi" w:hAnsiTheme="majorHAnsi"/>
          <w:b/>
          <w:sz w:val="28"/>
          <w:szCs w:val="22"/>
          <w:lang w:val="ro-RO"/>
        </w:rPr>
        <w:t>MORPHOPATHOLOGIE</w:t>
      </w:r>
    </w:p>
    <w:p w:rsidR="00A63E65" w:rsidRPr="00B602A4" w:rsidRDefault="00A63E65" w:rsidP="0085747F">
      <w:pPr>
        <w:jc w:val="center"/>
        <w:rPr>
          <w:rFonts w:asciiTheme="majorHAnsi" w:hAnsiTheme="majorHAnsi"/>
          <w:b/>
          <w:color w:val="000000"/>
          <w:sz w:val="28"/>
          <w:szCs w:val="28"/>
          <w:lang w:val="ro-RO"/>
        </w:rPr>
      </w:pPr>
    </w:p>
    <w:p w:rsidR="0085747F" w:rsidRPr="00B602A4" w:rsidRDefault="00234EC0" w:rsidP="0085747F">
      <w:pPr>
        <w:jc w:val="center"/>
        <w:rPr>
          <w:rFonts w:asciiTheme="majorHAnsi" w:hAnsiTheme="majorHAnsi"/>
          <w:b/>
          <w:color w:val="000000"/>
          <w:sz w:val="28"/>
          <w:szCs w:val="28"/>
          <w:lang w:val="ro-RO"/>
        </w:rPr>
      </w:pPr>
      <w:proofErr w:type="spellStart"/>
      <w:r w:rsidRPr="00B602A4">
        <w:rPr>
          <w:rFonts w:asciiTheme="majorHAnsi" w:hAnsiTheme="majorHAnsi"/>
          <w:b/>
          <w:color w:val="000000"/>
          <w:sz w:val="28"/>
          <w:szCs w:val="28"/>
          <w:lang w:val="ro-RO"/>
        </w:rPr>
        <w:t>Études</w:t>
      </w:r>
      <w:proofErr w:type="spellEnd"/>
      <w:r w:rsidRPr="00B602A4">
        <w:rPr>
          <w:rFonts w:asciiTheme="majorHAnsi" w:hAnsiTheme="majorHAnsi"/>
          <w:b/>
          <w:color w:val="000000"/>
          <w:sz w:val="28"/>
          <w:szCs w:val="28"/>
          <w:lang w:val="ro-RO"/>
        </w:rPr>
        <w:t xml:space="preserve"> </w:t>
      </w:r>
      <w:proofErr w:type="spellStart"/>
      <w:r w:rsidRPr="00B602A4">
        <w:rPr>
          <w:rFonts w:asciiTheme="majorHAnsi" w:hAnsiTheme="majorHAnsi"/>
          <w:b/>
          <w:color w:val="000000"/>
          <w:sz w:val="28"/>
          <w:szCs w:val="28"/>
          <w:lang w:val="ro-RO"/>
        </w:rPr>
        <w:t>intégrées</w:t>
      </w:r>
      <w:proofErr w:type="spellEnd"/>
      <w:r w:rsidR="00EE4F48">
        <w:rPr>
          <w:rFonts w:asciiTheme="majorHAnsi" w:hAnsiTheme="majorHAnsi"/>
          <w:b/>
          <w:color w:val="000000"/>
          <w:sz w:val="28"/>
          <w:szCs w:val="28"/>
          <w:lang w:val="ro-RO"/>
        </w:rPr>
        <w:t xml:space="preserve"> </w:t>
      </w:r>
    </w:p>
    <w:p w:rsidR="00593E6C" w:rsidRPr="00B602A4" w:rsidRDefault="00593E6C" w:rsidP="00202EBD">
      <w:pPr>
        <w:spacing w:line="360" w:lineRule="auto"/>
        <w:rPr>
          <w:rFonts w:asciiTheme="majorHAnsi" w:hAnsiTheme="majorHAnsi"/>
          <w:b/>
          <w:sz w:val="28"/>
          <w:szCs w:val="28"/>
          <w:lang w:val="ro-RO"/>
        </w:rPr>
      </w:pPr>
    </w:p>
    <w:p w:rsidR="00E76867" w:rsidRPr="00B602A4" w:rsidRDefault="00E76867" w:rsidP="00202EBD">
      <w:pPr>
        <w:spacing w:line="360" w:lineRule="auto"/>
        <w:rPr>
          <w:rFonts w:asciiTheme="majorHAnsi" w:hAnsiTheme="majorHAnsi"/>
          <w:b/>
          <w:sz w:val="28"/>
          <w:szCs w:val="28"/>
          <w:lang w:val="ro-RO"/>
        </w:rPr>
      </w:pPr>
    </w:p>
    <w:p w:rsidR="00202EBD" w:rsidRPr="00B602A4" w:rsidRDefault="00202EBD" w:rsidP="00951837">
      <w:pPr>
        <w:pStyle w:val="ae"/>
        <w:tabs>
          <w:tab w:val="left" w:pos="9781"/>
        </w:tabs>
        <w:spacing w:after="120"/>
        <w:ind w:left="2410" w:hanging="2410"/>
        <w:jc w:val="both"/>
        <w:rPr>
          <w:rFonts w:asciiTheme="majorHAnsi" w:hAnsiTheme="majorHAnsi"/>
          <w:b/>
          <w:sz w:val="24"/>
          <w:szCs w:val="26"/>
          <w:lang w:val="ro-RO"/>
        </w:rPr>
      </w:pPr>
      <w:proofErr w:type="spellStart"/>
      <w:r w:rsidRPr="00B602A4">
        <w:rPr>
          <w:rFonts w:asciiTheme="majorHAnsi" w:hAnsiTheme="majorHAnsi"/>
          <w:caps/>
          <w:sz w:val="24"/>
          <w:szCs w:val="26"/>
          <w:lang w:val="ro-RO"/>
        </w:rPr>
        <w:t>T</w:t>
      </w:r>
      <w:r w:rsidR="00234EC0" w:rsidRPr="00B602A4">
        <w:rPr>
          <w:rFonts w:asciiTheme="majorHAnsi" w:hAnsiTheme="majorHAnsi"/>
          <w:sz w:val="24"/>
          <w:szCs w:val="26"/>
          <w:lang w:val="ro-RO"/>
        </w:rPr>
        <w:t>ype</w:t>
      </w:r>
      <w:proofErr w:type="spellEnd"/>
      <w:r w:rsidR="00234EC0" w:rsidRPr="00B602A4">
        <w:rPr>
          <w:rFonts w:asciiTheme="majorHAnsi" w:hAnsiTheme="majorHAnsi"/>
          <w:sz w:val="24"/>
          <w:szCs w:val="26"/>
          <w:lang w:val="ro-RO"/>
        </w:rPr>
        <w:t xml:space="preserve"> de</w:t>
      </w:r>
      <w:r w:rsidRPr="00B602A4">
        <w:rPr>
          <w:rFonts w:asciiTheme="majorHAnsi" w:hAnsiTheme="majorHAnsi"/>
          <w:sz w:val="24"/>
          <w:szCs w:val="26"/>
          <w:lang w:val="ro-RO"/>
        </w:rPr>
        <w:t xml:space="preserve"> </w:t>
      </w:r>
      <w:proofErr w:type="spellStart"/>
      <w:r w:rsidRPr="00B602A4">
        <w:rPr>
          <w:rFonts w:asciiTheme="majorHAnsi" w:hAnsiTheme="majorHAnsi"/>
          <w:sz w:val="24"/>
          <w:szCs w:val="26"/>
          <w:lang w:val="ro-RO"/>
        </w:rPr>
        <w:t>c</w:t>
      </w:r>
      <w:r w:rsidR="00234EC0" w:rsidRPr="00B602A4">
        <w:rPr>
          <w:rFonts w:asciiTheme="majorHAnsi" w:hAnsiTheme="majorHAnsi"/>
          <w:sz w:val="24"/>
          <w:szCs w:val="26"/>
          <w:lang w:val="ro-RO"/>
        </w:rPr>
        <w:t>ours</w:t>
      </w:r>
      <w:proofErr w:type="spellEnd"/>
      <w:r w:rsidRPr="00B602A4">
        <w:rPr>
          <w:rFonts w:asciiTheme="majorHAnsi" w:hAnsiTheme="majorHAnsi"/>
          <w:sz w:val="24"/>
          <w:szCs w:val="26"/>
          <w:lang w:val="ro-RO"/>
        </w:rPr>
        <w:t xml:space="preserve">: </w:t>
      </w:r>
      <w:r w:rsidR="003F3D9D" w:rsidRPr="00B602A4">
        <w:rPr>
          <w:rFonts w:asciiTheme="majorHAnsi" w:hAnsiTheme="majorHAnsi"/>
          <w:sz w:val="24"/>
          <w:szCs w:val="26"/>
          <w:lang w:val="ro-RO"/>
        </w:rPr>
        <w:t xml:space="preserve">  </w:t>
      </w:r>
      <w:r w:rsidR="00234EC0" w:rsidRPr="00B602A4">
        <w:rPr>
          <w:rFonts w:asciiTheme="majorHAnsi" w:hAnsiTheme="majorHAnsi"/>
          <w:b/>
          <w:sz w:val="24"/>
          <w:szCs w:val="26"/>
          <w:lang w:val="ro-RO"/>
        </w:rPr>
        <w:t>Discipline</w:t>
      </w:r>
      <w:r w:rsidRPr="00B602A4">
        <w:rPr>
          <w:rFonts w:asciiTheme="majorHAnsi" w:hAnsiTheme="majorHAnsi"/>
          <w:b/>
          <w:sz w:val="24"/>
          <w:szCs w:val="26"/>
          <w:lang w:val="ro-RO"/>
        </w:rPr>
        <w:t xml:space="preserve"> </w:t>
      </w:r>
      <w:proofErr w:type="spellStart"/>
      <w:r w:rsidRPr="00B602A4">
        <w:rPr>
          <w:rFonts w:asciiTheme="majorHAnsi" w:hAnsiTheme="majorHAnsi"/>
          <w:b/>
          <w:sz w:val="24"/>
          <w:szCs w:val="26"/>
          <w:lang w:val="ro-RO"/>
        </w:rPr>
        <w:t>obligato</w:t>
      </w:r>
      <w:r w:rsidR="00234EC0" w:rsidRPr="00B602A4">
        <w:rPr>
          <w:rFonts w:asciiTheme="majorHAnsi" w:hAnsiTheme="majorHAnsi"/>
          <w:b/>
          <w:sz w:val="24"/>
          <w:szCs w:val="26"/>
          <w:lang w:val="ro-RO"/>
        </w:rPr>
        <w:t>ir</w:t>
      </w:r>
      <w:r w:rsidRPr="00B602A4">
        <w:rPr>
          <w:rFonts w:asciiTheme="majorHAnsi" w:hAnsiTheme="majorHAnsi"/>
          <w:b/>
          <w:sz w:val="24"/>
          <w:szCs w:val="26"/>
          <w:lang w:val="ro-RO"/>
        </w:rPr>
        <w:t>e</w:t>
      </w:r>
      <w:proofErr w:type="spellEnd"/>
      <w:r w:rsidR="00234EC0" w:rsidRPr="00B602A4">
        <w:rPr>
          <w:rFonts w:asciiTheme="majorHAnsi" w:hAnsiTheme="majorHAnsi"/>
          <w:b/>
          <w:sz w:val="24"/>
          <w:szCs w:val="26"/>
          <w:lang w:val="ro-RO"/>
        </w:rPr>
        <w:t xml:space="preserve"> </w:t>
      </w:r>
      <w:r w:rsidR="00EE4F48">
        <w:rPr>
          <w:rFonts w:asciiTheme="majorHAnsi" w:hAnsiTheme="majorHAnsi"/>
          <w:b/>
          <w:sz w:val="24"/>
          <w:szCs w:val="26"/>
          <w:lang w:val="ro-RO"/>
        </w:rPr>
        <w:t xml:space="preserve"> </w:t>
      </w:r>
    </w:p>
    <w:p w:rsidR="00F44C48" w:rsidRPr="00B602A4" w:rsidRDefault="00234EC0" w:rsidP="00951837">
      <w:pPr>
        <w:spacing w:line="360" w:lineRule="auto"/>
        <w:jc w:val="both"/>
        <w:rPr>
          <w:rFonts w:asciiTheme="majorHAnsi" w:hAnsiTheme="majorHAnsi"/>
          <w:bCs/>
          <w:szCs w:val="26"/>
          <w:lang w:val="ro-RO"/>
        </w:rPr>
      </w:pPr>
      <w:bookmarkStart w:id="0" w:name="_Hlk77408570"/>
      <w:r w:rsidRPr="00B602A4">
        <w:rPr>
          <w:rFonts w:asciiTheme="majorHAnsi" w:hAnsiTheme="majorHAnsi"/>
          <w:bCs/>
          <w:szCs w:val="26"/>
          <w:lang w:val="ro-RO"/>
        </w:rPr>
        <w:t xml:space="preserve">Curriculum </w:t>
      </w:r>
      <w:proofErr w:type="spellStart"/>
      <w:r w:rsidRPr="00B602A4">
        <w:rPr>
          <w:rFonts w:asciiTheme="majorHAnsi" w:hAnsiTheme="majorHAnsi"/>
          <w:bCs/>
          <w:szCs w:val="26"/>
          <w:lang w:val="ro-RO"/>
        </w:rPr>
        <w:t>é</w:t>
      </w:r>
      <w:r w:rsidR="00F44C48" w:rsidRPr="00B602A4">
        <w:rPr>
          <w:rFonts w:asciiTheme="majorHAnsi" w:hAnsiTheme="majorHAnsi"/>
          <w:bCs/>
          <w:szCs w:val="26"/>
          <w:lang w:val="ro-RO"/>
        </w:rPr>
        <w:t>labor</w:t>
      </w:r>
      <w:r w:rsidR="00FE5349" w:rsidRPr="00B602A4">
        <w:rPr>
          <w:rFonts w:asciiTheme="majorHAnsi" w:hAnsiTheme="majorHAnsi"/>
          <w:bCs/>
          <w:szCs w:val="26"/>
          <w:lang w:val="ro-RO"/>
        </w:rPr>
        <w:t>é</w:t>
      </w:r>
      <w:proofErr w:type="spellEnd"/>
      <w:r w:rsidR="00F44C48" w:rsidRPr="00B602A4">
        <w:rPr>
          <w:rFonts w:asciiTheme="majorHAnsi" w:hAnsiTheme="majorHAnsi"/>
          <w:bCs/>
          <w:szCs w:val="26"/>
          <w:lang w:val="ro-RO"/>
        </w:rPr>
        <w:t xml:space="preserve"> </w:t>
      </w:r>
      <w:r w:rsidRPr="00B602A4">
        <w:rPr>
          <w:rFonts w:asciiTheme="majorHAnsi" w:hAnsiTheme="majorHAnsi"/>
          <w:bCs/>
          <w:szCs w:val="26"/>
          <w:lang w:val="ro-RO"/>
        </w:rPr>
        <w:t xml:space="preserve">par le </w:t>
      </w:r>
      <w:r w:rsidR="00F44C48" w:rsidRPr="00B602A4">
        <w:rPr>
          <w:rFonts w:asciiTheme="majorHAnsi" w:hAnsiTheme="majorHAnsi"/>
          <w:bCs/>
          <w:szCs w:val="26"/>
          <w:lang w:val="ro-RO"/>
        </w:rPr>
        <w:t xml:space="preserve"> </w:t>
      </w:r>
      <w:proofErr w:type="spellStart"/>
      <w:r w:rsidR="00F44C48" w:rsidRPr="00B602A4">
        <w:rPr>
          <w:rFonts w:asciiTheme="majorHAnsi" w:hAnsiTheme="majorHAnsi"/>
          <w:bCs/>
          <w:szCs w:val="26"/>
          <w:lang w:val="ro-RO"/>
        </w:rPr>
        <w:t>co</w:t>
      </w:r>
      <w:r w:rsidRPr="00B602A4">
        <w:rPr>
          <w:rFonts w:asciiTheme="majorHAnsi" w:hAnsiTheme="majorHAnsi"/>
          <w:bCs/>
          <w:szCs w:val="26"/>
          <w:lang w:val="ro-RO"/>
        </w:rPr>
        <w:t>l</w:t>
      </w:r>
      <w:r w:rsidR="00F44C48" w:rsidRPr="00B602A4">
        <w:rPr>
          <w:rFonts w:asciiTheme="majorHAnsi" w:hAnsiTheme="majorHAnsi"/>
          <w:bCs/>
          <w:szCs w:val="26"/>
          <w:lang w:val="ro-RO"/>
        </w:rPr>
        <w:t>lecti</w:t>
      </w:r>
      <w:r w:rsidRPr="00B602A4">
        <w:rPr>
          <w:rFonts w:asciiTheme="majorHAnsi" w:hAnsiTheme="majorHAnsi"/>
          <w:bCs/>
          <w:szCs w:val="26"/>
          <w:lang w:val="ro-RO"/>
        </w:rPr>
        <w:t>f</w:t>
      </w:r>
      <w:proofErr w:type="spellEnd"/>
      <w:r w:rsidR="00F44C48" w:rsidRPr="00B602A4">
        <w:rPr>
          <w:rFonts w:asciiTheme="majorHAnsi" w:hAnsiTheme="majorHAnsi"/>
          <w:bCs/>
          <w:szCs w:val="26"/>
          <w:lang w:val="ro-RO"/>
        </w:rPr>
        <w:t xml:space="preserve"> de</w:t>
      </w:r>
      <w:r w:rsidRPr="00B602A4">
        <w:rPr>
          <w:rFonts w:asciiTheme="majorHAnsi" w:hAnsiTheme="majorHAnsi"/>
          <w:bCs/>
          <w:szCs w:val="26"/>
          <w:lang w:val="ro-RO"/>
        </w:rPr>
        <w:t>s</w:t>
      </w:r>
      <w:r w:rsidR="00F44C48" w:rsidRPr="00B602A4">
        <w:rPr>
          <w:rFonts w:asciiTheme="majorHAnsi" w:hAnsiTheme="majorHAnsi"/>
          <w:bCs/>
          <w:szCs w:val="26"/>
          <w:lang w:val="ro-RO"/>
        </w:rPr>
        <w:t xml:space="preserve"> </w:t>
      </w:r>
      <w:proofErr w:type="spellStart"/>
      <w:r w:rsidR="00F44C48" w:rsidRPr="00B602A4">
        <w:rPr>
          <w:rFonts w:asciiTheme="majorHAnsi" w:hAnsiTheme="majorHAnsi"/>
          <w:bCs/>
          <w:szCs w:val="26"/>
          <w:lang w:val="ro-RO"/>
        </w:rPr>
        <w:t>aut</w:t>
      </w:r>
      <w:r w:rsidRPr="00B602A4">
        <w:rPr>
          <w:rFonts w:asciiTheme="majorHAnsi" w:hAnsiTheme="majorHAnsi"/>
          <w:bCs/>
          <w:szCs w:val="26"/>
          <w:lang w:val="ro-RO"/>
        </w:rPr>
        <w:t>eurs</w:t>
      </w:r>
      <w:proofErr w:type="spellEnd"/>
      <w:r w:rsidR="00F44C48" w:rsidRPr="00B602A4">
        <w:rPr>
          <w:rFonts w:asciiTheme="majorHAnsi" w:hAnsiTheme="majorHAnsi"/>
          <w:bCs/>
          <w:szCs w:val="26"/>
          <w:lang w:val="ro-RO"/>
        </w:rPr>
        <w:t>:</w:t>
      </w:r>
    </w:p>
    <w:bookmarkEnd w:id="0"/>
    <w:p w:rsidR="00EE4F48" w:rsidRPr="00EE4F48" w:rsidRDefault="00EE4F48" w:rsidP="00EE4F48">
      <w:pPr>
        <w:rPr>
          <w:sz w:val="26"/>
          <w:lang w:val="ro-RO"/>
        </w:rPr>
      </w:pPr>
      <w:r w:rsidRPr="00EE4F48">
        <w:rPr>
          <w:sz w:val="26"/>
          <w:lang w:val="ro-MD"/>
        </w:rPr>
        <w:t>Melnic Eugen</w:t>
      </w:r>
      <w:r w:rsidRPr="00EE4F48">
        <w:rPr>
          <w:bCs/>
          <w:sz w:val="26"/>
          <w:szCs w:val="26"/>
          <w:lang w:val="ro-RO"/>
        </w:rPr>
        <w:t xml:space="preserve">, dr. </w:t>
      </w:r>
      <w:proofErr w:type="spellStart"/>
      <w:r w:rsidRPr="00EE4F48">
        <w:rPr>
          <w:bCs/>
          <w:sz w:val="26"/>
          <w:szCs w:val="26"/>
          <w:lang w:val="ro-RO"/>
        </w:rPr>
        <w:t>d’État</w:t>
      </w:r>
      <w:proofErr w:type="spellEnd"/>
      <w:r w:rsidRPr="00EE4F48">
        <w:rPr>
          <w:bCs/>
          <w:sz w:val="26"/>
          <w:szCs w:val="26"/>
          <w:lang w:val="ro-RO"/>
        </w:rPr>
        <w:t xml:space="preserve"> </w:t>
      </w:r>
      <w:proofErr w:type="spellStart"/>
      <w:r w:rsidRPr="00EE4F48">
        <w:rPr>
          <w:bCs/>
          <w:sz w:val="26"/>
          <w:szCs w:val="26"/>
          <w:lang w:val="ro-RO"/>
        </w:rPr>
        <w:t>ès</w:t>
      </w:r>
      <w:proofErr w:type="spellEnd"/>
      <w:r w:rsidRPr="00EE4F48">
        <w:rPr>
          <w:bCs/>
          <w:sz w:val="26"/>
          <w:szCs w:val="26"/>
          <w:lang w:val="ro-RO"/>
        </w:rPr>
        <w:t xml:space="preserve"> </w:t>
      </w:r>
      <w:proofErr w:type="spellStart"/>
      <w:r w:rsidRPr="00EE4F48">
        <w:rPr>
          <w:bCs/>
          <w:sz w:val="26"/>
          <w:szCs w:val="26"/>
          <w:lang w:val="ro-RO"/>
        </w:rPr>
        <w:t>sciences</w:t>
      </w:r>
      <w:proofErr w:type="spellEnd"/>
      <w:r w:rsidRPr="00EE4F48">
        <w:rPr>
          <w:bCs/>
          <w:sz w:val="26"/>
          <w:szCs w:val="26"/>
          <w:lang w:val="ro-RO"/>
        </w:rPr>
        <w:t xml:space="preserve"> </w:t>
      </w:r>
      <w:proofErr w:type="spellStart"/>
      <w:r w:rsidRPr="00EE4F48">
        <w:rPr>
          <w:bCs/>
          <w:sz w:val="26"/>
          <w:szCs w:val="26"/>
          <w:lang w:val="ro-RO"/>
        </w:rPr>
        <w:t>méd</w:t>
      </w:r>
      <w:proofErr w:type="spellEnd"/>
      <w:r w:rsidRPr="00EE4F48">
        <w:rPr>
          <w:bCs/>
          <w:sz w:val="26"/>
          <w:szCs w:val="26"/>
          <w:lang w:val="ro-RO"/>
        </w:rPr>
        <w:t xml:space="preserve">., </w:t>
      </w:r>
      <w:proofErr w:type="spellStart"/>
      <w:r w:rsidRPr="00EE4F48">
        <w:rPr>
          <w:bCs/>
          <w:sz w:val="26"/>
          <w:szCs w:val="26"/>
          <w:lang w:val="ro-RO"/>
        </w:rPr>
        <w:t>maître</w:t>
      </w:r>
      <w:proofErr w:type="spellEnd"/>
      <w:r w:rsidRPr="00EE4F48">
        <w:rPr>
          <w:bCs/>
          <w:sz w:val="26"/>
          <w:szCs w:val="26"/>
          <w:lang w:val="ro-RO"/>
        </w:rPr>
        <w:t xml:space="preserve"> de </w:t>
      </w:r>
      <w:r w:rsidRPr="00EE4F48">
        <w:rPr>
          <w:sz w:val="26"/>
          <w:lang w:val="ro-RO"/>
        </w:rPr>
        <w:t xml:space="preserve">conf. </w:t>
      </w:r>
    </w:p>
    <w:p w:rsidR="00EE4F48" w:rsidRPr="00EE4F48" w:rsidRDefault="00EE4F48" w:rsidP="00EE4F48">
      <w:pPr>
        <w:rPr>
          <w:bCs/>
          <w:sz w:val="26"/>
          <w:szCs w:val="26"/>
          <w:lang w:val="ro-RO"/>
        </w:rPr>
      </w:pPr>
      <w:r w:rsidRPr="00EE4F48">
        <w:rPr>
          <w:bCs/>
          <w:sz w:val="26"/>
          <w:szCs w:val="26"/>
          <w:lang w:val="ro-MD"/>
        </w:rPr>
        <w:t>Vataman Vladimir</w:t>
      </w:r>
      <w:r w:rsidRPr="00EE4F48">
        <w:rPr>
          <w:bCs/>
          <w:sz w:val="26"/>
          <w:szCs w:val="26"/>
          <w:lang w:val="ro-RO"/>
        </w:rPr>
        <w:t xml:space="preserve">, </w:t>
      </w:r>
      <w:proofErr w:type="spellStart"/>
      <w:r w:rsidRPr="00EE4F48">
        <w:rPr>
          <w:bCs/>
          <w:sz w:val="26"/>
          <w:szCs w:val="26"/>
          <w:lang w:val="ro-RO"/>
        </w:rPr>
        <w:t>dr.ès</w:t>
      </w:r>
      <w:proofErr w:type="spellEnd"/>
      <w:r w:rsidRPr="00EE4F48">
        <w:rPr>
          <w:bCs/>
          <w:sz w:val="26"/>
          <w:szCs w:val="26"/>
          <w:lang w:val="ro-RO"/>
        </w:rPr>
        <w:t xml:space="preserve"> </w:t>
      </w:r>
      <w:proofErr w:type="spellStart"/>
      <w:r w:rsidRPr="00EE4F48">
        <w:rPr>
          <w:bCs/>
          <w:sz w:val="26"/>
          <w:szCs w:val="26"/>
          <w:lang w:val="ro-RO"/>
        </w:rPr>
        <w:t>sciences</w:t>
      </w:r>
      <w:proofErr w:type="spellEnd"/>
      <w:r w:rsidRPr="00EE4F48">
        <w:rPr>
          <w:bCs/>
          <w:sz w:val="26"/>
          <w:szCs w:val="26"/>
          <w:lang w:val="ro-RO"/>
        </w:rPr>
        <w:t xml:space="preserve"> </w:t>
      </w:r>
      <w:proofErr w:type="spellStart"/>
      <w:r w:rsidRPr="00EE4F48">
        <w:rPr>
          <w:bCs/>
          <w:sz w:val="26"/>
          <w:szCs w:val="26"/>
          <w:lang w:val="ro-RO"/>
        </w:rPr>
        <w:t>méd</w:t>
      </w:r>
      <w:proofErr w:type="spellEnd"/>
      <w:r w:rsidRPr="00EE4F48">
        <w:rPr>
          <w:bCs/>
          <w:sz w:val="26"/>
          <w:szCs w:val="26"/>
          <w:lang w:val="ro-RO"/>
        </w:rPr>
        <w:t xml:space="preserve">., </w:t>
      </w:r>
      <w:proofErr w:type="spellStart"/>
      <w:r w:rsidRPr="00EE4F48">
        <w:rPr>
          <w:bCs/>
          <w:sz w:val="26"/>
          <w:szCs w:val="26"/>
          <w:lang w:val="ro-RO"/>
        </w:rPr>
        <w:t>maître</w:t>
      </w:r>
      <w:proofErr w:type="spellEnd"/>
      <w:r w:rsidRPr="00EE4F48">
        <w:rPr>
          <w:bCs/>
          <w:sz w:val="26"/>
          <w:szCs w:val="26"/>
          <w:lang w:val="ro-RO"/>
        </w:rPr>
        <w:t xml:space="preserve"> de conf. </w:t>
      </w:r>
    </w:p>
    <w:p w:rsidR="00EE4F48" w:rsidRDefault="00EE4F48" w:rsidP="00EE4F48">
      <w:pPr>
        <w:rPr>
          <w:bCs/>
          <w:sz w:val="26"/>
          <w:szCs w:val="26"/>
          <w:lang w:val="ro-RO"/>
        </w:rPr>
      </w:pPr>
      <w:r w:rsidRPr="00EE4F48">
        <w:rPr>
          <w:bCs/>
          <w:sz w:val="26"/>
          <w:szCs w:val="26"/>
          <w:lang w:val="ro-RO"/>
        </w:rPr>
        <w:t xml:space="preserve">Parnov Mihail, </w:t>
      </w:r>
      <w:proofErr w:type="spellStart"/>
      <w:r w:rsidRPr="00EE4F48">
        <w:rPr>
          <w:bCs/>
          <w:sz w:val="26"/>
          <w:szCs w:val="26"/>
          <w:lang w:val="ro-RO"/>
        </w:rPr>
        <w:t>assist</w:t>
      </w:r>
      <w:proofErr w:type="spellEnd"/>
      <w:r w:rsidRPr="00EE4F48">
        <w:rPr>
          <w:bCs/>
          <w:sz w:val="26"/>
          <w:szCs w:val="26"/>
          <w:lang w:val="ro-RO"/>
        </w:rPr>
        <w:t>. univ.</w:t>
      </w:r>
    </w:p>
    <w:p w:rsidR="00EE4F48" w:rsidRDefault="00EE4F48" w:rsidP="00EE4F48">
      <w:pPr>
        <w:rPr>
          <w:bCs/>
          <w:sz w:val="26"/>
          <w:szCs w:val="26"/>
          <w:lang w:val="ro-RO"/>
        </w:rPr>
      </w:pPr>
    </w:p>
    <w:p w:rsidR="00EE4F48" w:rsidRDefault="00EE4F48" w:rsidP="00EE4F48">
      <w:pPr>
        <w:rPr>
          <w:bCs/>
          <w:sz w:val="26"/>
          <w:szCs w:val="26"/>
          <w:lang w:val="ro-RO"/>
        </w:rPr>
      </w:pPr>
    </w:p>
    <w:p w:rsidR="00EE4F48" w:rsidRDefault="00EE4F48" w:rsidP="00EE4F48">
      <w:pPr>
        <w:rPr>
          <w:bCs/>
          <w:sz w:val="26"/>
          <w:szCs w:val="26"/>
          <w:lang w:val="ro-RO"/>
        </w:rPr>
      </w:pPr>
    </w:p>
    <w:p w:rsidR="00EE4F48" w:rsidRDefault="00EE4F48" w:rsidP="00EE4F48">
      <w:pPr>
        <w:rPr>
          <w:bCs/>
          <w:sz w:val="26"/>
          <w:szCs w:val="26"/>
          <w:lang w:val="ro-RO"/>
        </w:rPr>
      </w:pPr>
    </w:p>
    <w:p w:rsidR="00EE4F48" w:rsidRDefault="00EE4F48" w:rsidP="00EE4F48">
      <w:pPr>
        <w:rPr>
          <w:bCs/>
          <w:sz w:val="26"/>
          <w:szCs w:val="26"/>
          <w:lang w:val="ro-RO"/>
        </w:rPr>
      </w:pPr>
    </w:p>
    <w:p w:rsidR="00EE4F48" w:rsidRPr="00EE4F48" w:rsidRDefault="00EE4F48" w:rsidP="00EE4F48">
      <w:pPr>
        <w:jc w:val="center"/>
        <w:rPr>
          <w:bCs/>
          <w:sz w:val="26"/>
          <w:szCs w:val="26"/>
          <w:lang w:val="ro-RO"/>
        </w:rPr>
      </w:pPr>
      <w:proofErr w:type="spellStart"/>
      <w:r w:rsidRPr="003329C3">
        <w:rPr>
          <w:bCs/>
          <w:sz w:val="26"/>
          <w:szCs w:val="26"/>
          <w:lang w:val="ro-RO"/>
        </w:rPr>
        <w:t>Chişinău</w:t>
      </w:r>
      <w:proofErr w:type="spellEnd"/>
      <w:r w:rsidRPr="003329C3">
        <w:rPr>
          <w:bCs/>
          <w:sz w:val="26"/>
          <w:szCs w:val="26"/>
          <w:lang w:val="ro-RO"/>
        </w:rPr>
        <w:t xml:space="preserve"> 202</w:t>
      </w:r>
      <w:r>
        <w:rPr>
          <w:bCs/>
          <w:sz w:val="26"/>
          <w:szCs w:val="26"/>
          <w:lang w:val="ro-RO"/>
        </w:rPr>
        <w:t>4</w:t>
      </w:r>
    </w:p>
    <w:p w:rsidR="00C26954" w:rsidRPr="00B602A4" w:rsidRDefault="009F2658" w:rsidP="00E41B54">
      <w:pPr>
        <w:pStyle w:val="af4"/>
        <w:pageBreakBefore/>
        <w:widowControl w:val="0"/>
        <w:numPr>
          <w:ilvl w:val="0"/>
          <w:numId w:val="7"/>
        </w:numPr>
        <w:ind w:left="709" w:hanging="567"/>
        <w:rPr>
          <w:rFonts w:asciiTheme="majorHAnsi" w:hAnsiTheme="majorHAnsi"/>
          <w:b/>
          <w:sz w:val="28"/>
          <w:lang w:val="ro-RO"/>
        </w:rPr>
      </w:pPr>
      <w:r w:rsidRPr="00B602A4">
        <w:rPr>
          <w:rFonts w:asciiTheme="majorHAnsi" w:hAnsiTheme="majorHAnsi"/>
          <w:b/>
          <w:sz w:val="28"/>
          <w:lang w:val="ro-RO"/>
        </w:rPr>
        <w:lastRenderedPageBreak/>
        <w:t>PRÉ</w:t>
      </w:r>
      <w:r w:rsidR="00C26954" w:rsidRPr="00B602A4">
        <w:rPr>
          <w:rFonts w:asciiTheme="majorHAnsi" w:hAnsiTheme="majorHAnsi"/>
          <w:b/>
          <w:sz w:val="28"/>
          <w:lang w:val="ro-RO"/>
        </w:rPr>
        <w:t>LIMINA</w:t>
      </w:r>
      <w:r w:rsidRPr="00B602A4">
        <w:rPr>
          <w:rFonts w:asciiTheme="majorHAnsi" w:hAnsiTheme="majorHAnsi"/>
          <w:b/>
          <w:sz w:val="28"/>
          <w:lang w:val="ro-RO"/>
        </w:rPr>
        <w:t>IRES</w:t>
      </w:r>
    </w:p>
    <w:p w:rsidR="00C26954" w:rsidRPr="00722F28" w:rsidRDefault="009F2658" w:rsidP="00A82901">
      <w:pPr>
        <w:pStyle w:val="af4"/>
        <w:widowControl w:val="0"/>
        <w:numPr>
          <w:ilvl w:val="0"/>
          <w:numId w:val="26"/>
        </w:numPr>
        <w:spacing w:line="276" w:lineRule="auto"/>
        <w:jc w:val="both"/>
        <w:rPr>
          <w:rFonts w:asciiTheme="majorHAnsi" w:hAnsiTheme="majorHAnsi"/>
          <w:color w:val="000000"/>
          <w:szCs w:val="28"/>
          <w:lang w:val="ro-RO"/>
        </w:rPr>
      </w:pPr>
      <w:proofErr w:type="spellStart"/>
      <w:r w:rsidRPr="00722F28">
        <w:rPr>
          <w:rFonts w:asciiTheme="majorHAnsi" w:hAnsiTheme="majorHAnsi"/>
          <w:color w:val="000000"/>
          <w:szCs w:val="28"/>
          <w:lang w:val="ro-RO"/>
        </w:rPr>
        <w:t>Prés</w:t>
      </w:r>
      <w:r w:rsidR="00C26954" w:rsidRPr="00722F28">
        <w:rPr>
          <w:rFonts w:asciiTheme="majorHAnsi" w:hAnsiTheme="majorHAnsi"/>
          <w:color w:val="000000"/>
          <w:szCs w:val="28"/>
          <w:lang w:val="ro-RO"/>
        </w:rPr>
        <w:t>enta</w:t>
      </w:r>
      <w:r w:rsidRPr="00722F28">
        <w:rPr>
          <w:rFonts w:asciiTheme="majorHAnsi" w:hAnsiTheme="majorHAnsi"/>
          <w:color w:val="000000"/>
          <w:szCs w:val="28"/>
          <w:lang w:val="ro-RO"/>
        </w:rPr>
        <w:t>tion</w:t>
      </w:r>
      <w:proofErr w:type="spellEnd"/>
      <w:r w:rsidRPr="00722F28">
        <w:rPr>
          <w:rFonts w:asciiTheme="majorHAnsi" w:hAnsiTheme="majorHAnsi"/>
          <w:color w:val="000000"/>
          <w:szCs w:val="28"/>
          <w:lang w:val="ro-RO"/>
        </w:rPr>
        <w:t xml:space="preserve">  </w:t>
      </w:r>
      <w:proofErr w:type="spellStart"/>
      <w:r w:rsidRPr="00722F28">
        <w:rPr>
          <w:rFonts w:asciiTheme="majorHAnsi" w:hAnsiTheme="majorHAnsi"/>
          <w:color w:val="000000"/>
          <w:szCs w:val="28"/>
          <w:lang w:val="ro-RO"/>
        </w:rPr>
        <w:t>générale</w:t>
      </w:r>
      <w:proofErr w:type="spellEnd"/>
      <w:r w:rsidRPr="00722F28">
        <w:rPr>
          <w:rFonts w:asciiTheme="majorHAnsi" w:hAnsiTheme="majorHAnsi"/>
          <w:color w:val="000000"/>
          <w:szCs w:val="28"/>
          <w:lang w:val="ro-RO"/>
        </w:rPr>
        <w:t xml:space="preserve"> de la discipline, place et </w:t>
      </w:r>
      <w:proofErr w:type="spellStart"/>
      <w:r w:rsidRPr="00722F28">
        <w:rPr>
          <w:rFonts w:asciiTheme="majorHAnsi" w:hAnsiTheme="majorHAnsi"/>
          <w:color w:val="000000"/>
          <w:szCs w:val="28"/>
          <w:lang w:val="ro-RO"/>
        </w:rPr>
        <w:t>rôle</w:t>
      </w:r>
      <w:proofErr w:type="spellEnd"/>
      <w:r w:rsidRPr="00722F28">
        <w:rPr>
          <w:rFonts w:asciiTheme="majorHAnsi" w:hAnsiTheme="majorHAnsi"/>
          <w:color w:val="000000"/>
          <w:szCs w:val="28"/>
          <w:lang w:val="ro-RO"/>
        </w:rPr>
        <w:t xml:space="preserve"> de la discipline</w:t>
      </w:r>
      <w:r w:rsidR="00C26954" w:rsidRPr="00722F28">
        <w:rPr>
          <w:rFonts w:asciiTheme="majorHAnsi" w:hAnsiTheme="majorHAnsi"/>
          <w:color w:val="000000"/>
          <w:szCs w:val="28"/>
          <w:lang w:val="ro-RO"/>
        </w:rPr>
        <w:t xml:space="preserve"> </w:t>
      </w:r>
      <w:r w:rsidRPr="00722F28">
        <w:rPr>
          <w:rFonts w:asciiTheme="majorHAnsi" w:hAnsiTheme="majorHAnsi"/>
          <w:color w:val="000000"/>
          <w:szCs w:val="28"/>
          <w:lang w:val="ro-RO"/>
        </w:rPr>
        <w:t xml:space="preserve">dans la </w:t>
      </w:r>
      <w:r w:rsidR="00C26954" w:rsidRPr="00722F28">
        <w:rPr>
          <w:rFonts w:asciiTheme="majorHAnsi" w:hAnsiTheme="majorHAnsi"/>
          <w:color w:val="000000"/>
          <w:szCs w:val="28"/>
          <w:lang w:val="ro-RO"/>
        </w:rPr>
        <w:t xml:space="preserve"> </w:t>
      </w:r>
      <w:proofErr w:type="spellStart"/>
      <w:r w:rsidR="00C26954" w:rsidRPr="00722F28">
        <w:rPr>
          <w:rFonts w:asciiTheme="majorHAnsi" w:hAnsiTheme="majorHAnsi"/>
          <w:color w:val="000000"/>
          <w:szCs w:val="28"/>
          <w:lang w:val="ro-RO"/>
        </w:rPr>
        <w:t>forma</w:t>
      </w:r>
      <w:r w:rsidRPr="00722F28">
        <w:rPr>
          <w:rFonts w:asciiTheme="majorHAnsi" w:hAnsiTheme="majorHAnsi"/>
          <w:color w:val="000000"/>
          <w:szCs w:val="28"/>
          <w:lang w:val="ro-RO"/>
        </w:rPr>
        <w:t>tion</w:t>
      </w:r>
      <w:proofErr w:type="spellEnd"/>
      <w:r w:rsidRPr="00722F28">
        <w:rPr>
          <w:rFonts w:asciiTheme="majorHAnsi" w:hAnsiTheme="majorHAnsi"/>
          <w:color w:val="000000"/>
          <w:szCs w:val="28"/>
          <w:lang w:val="ro-RO"/>
        </w:rPr>
        <w:t xml:space="preserve"> des </w:t>
      </w:r>
      <w:proofErr w:type="spellStart"/>
      <w:r w:rsidRPr="00722F28">
        <w:rPr>
          <w:rFonts w:asciiTheme="majorHAnsi" w:hAnsiTheme="majorHAnsi"/>
          <w:color w:val="000000"/>
          <w:szCs w:val="28"/>
          <w:lang w:val="ro-RO"/>
        </w:rPr>
        <w:t>compé</w:t>
      </w:r>
      <w:r w:rsidR="00B868F4" w:rsidRPr="00722F28">
        <w:rPr>
          <w:rFonts w:asciiTheme="majorHAnsi" w:hAnsiTheme="majorHAnsi"/>
          <w:color w:val="000000"/>
          <w:szCs w:val="28"/>
          <w:lang w:val="ro-RO"/>
        </w:rPr>
        <w:t>ten</w:t>
      </w:r>
      <w:r w:rsidRPr="00722F28">
        <w:rPr>
          <w:rFonts w:asciiTheme="majorHAnsi" w:hAnsiTheme="majorHAnsi"/>
          <w:color w:val="000000"/>
          <w:szCs w:val="28"/>
          <w:lang w:val="ro-RO"/>
        </w:rPr>
        <w:t>ces</w:t>
      </w:r>
      <w:proofErr w:type="spellEnd"/>
      <w:r w:rsidRPr="00722F28">
        <w:rPr>
          <w:rFonts w:asciiTheme="majorHAnsi" w:hAnsiTheme="majorHAnsi"/>
          <w:color w:val="000000"/>
          <w:szCs w:val="28"/>
          <w:lang w:val="ro-RO"/>
        </w:rPr>
        <w:t xml:space="preserve"> </w:t>
      </w:r>
      <w:proofErr w:type="spellStart"/>
      <w:r w:rsidRPr="00722F28">
        <w:rPr>
          <w:rFonts w:asciiTheme="majorHAnsi" w:hAnsiTheme="majorHAnsi"/>
          <w:color w:val="000000"/>
          <w:szCs w:val="28"/>
          <w:lang w:val="ro-RO"/>
        </w:rPr>
        <w:t>spécifiqu</w:t>
      </w:r>
      <w:r w:rsidR="00C26954" w:rsidRPr="00722F28">
        <w:rPr>
          <w:rFonts w:asciiTheme="majorHAnsi" w:hAnsiTheme="majorHAnsi"/>
          <w:color w:val="000000"/>
          <w:szCs w:val="28"/>
          <w:lang w:val="ro-RO"/>
        </w:rPr>
        <w:t>e</w:t>
      </w:r>
      <w:r w:rsidRPr="00722F28">
        <w:rPr>
          <w:rFonts w:asciiTheme="majorHAnsi" w:hAnsiTheme="majorHAnsi"/>
          <w:color w:val="000000"/>
          <w:szCs w:val="28"/>
          <w:lang w:val="ro-RO"/>
        </w:rPr>
        <w:t>s</w:t>
      </w:r>
      <w:proofErr w:type="spellEnd"/>
      <w:r w:rsidRPr="00722F28">
        <w:rPr>
          <w:rFonts w:asciiTheme="majorHAnsi" w:hAnsiTheme="majorHAnsi"/>
          <w:color w:val="000000"/>
          <w:szCs w:val="28"/>
          <w:lang w:val="ro-RO"/>
        </w:rPr>
        <w:t xml:space="preserve"> du  </w:t>
      </w:r>
      <w:r w:rsidR="00C26954" w:rsidRPr="00722F28">
        <w:rPr>
          <w:rFonts w:asciiTheme="majorHAnsi" w:hAnsiTheme="majorHAnsi"/>
          <w:color w:val="000000"/>
          <w:szCs w:val="28"/>
          <w:lang w:val="ro-RO"/>
        </w:rPr>
        <w:t xml:space="preserve"> </w:t>
      </w:r>
      <w:proofErr w:type="spellStart"/>
      <w:r w:rsidR="00C26954" w:rsidRPr="00722F28">
        <w:rPr>
          <w:rFonts w:asciiTheme="majorHAnsi" w:hAnsiTheme="majorHAnsi"/>
          <w:color w:val="000000"/>
          <w:szCs w:val="28"/>
          <w:lang w:val="ro-RO"/>
        </w:rPr>
        <w:t>program</w:t>
      </w:r>
      <w:r w:rsidRPr="00722F28">
        <w:rPr>
          <w:rFonts w:asciiTheme="majorHAnsi" w:hAnsiTheme="majorHAnsi"/>
          <w:color w:val="000000"/>
          <w:szCs w:val="28"/>
          <w:lang w:val="ro-RO"/>
        </w:rPr>
        <w:t>me</w:t>
      </w:r>
      <w:proofErr w:type="spellEnd"/>
      <w:r w:rsidR="00C26954" w:rsidRPr="00722F28">
        <w:rPr>
          <w:rFonts w:asciiTheme="majorHAnsi" w:hAnsiTheme="majorHAnsi"/>
          <w:color w:val="000000"/>
          <w:szCs w:val="28"/>
          <w:lang w:val="ro-RO"/>
        </w:rPr>
        <w:t xml:space="preserve"> de </w:t>
      </w:r>
      <w:proofErr w:type="spellStart"/>
      <w:r w:rsidR="00C26954" w:rsidRPr="00722F28">
        <w:rPr>
          <w:rFonts w:asciiTheme="majorHAnsi" w:hAnsiTheme="majorHAnsi"/>
          <w:color w:val="000000"/>
          <w:szCs w:val="28"/>
          <w:lang w:val="ro-RO"/>
        </w:rPr>
        <w:t>forma</w:t>
      </w:r>
      <w:r w:rsidRPr="00722F28">
        <w:rPr>
          <w:rFonts w:asciiTheme="majorHAnsi" w:hAnsiTheme="majorHAnsi"/>
          <w:color w:val="000000"/>
          <w:szCs w:val="28"/>
          <w:lang w:val="ro-RO"/>
        </w:rPr>
        <w:t>tion</w:t>
      </w:r>
      <w:proofErr w:type="spellEnd"/>
      <w:r w:rsidRPr="00722F28">
        <w:rPr>
          <w:rFonts w:asciiTheme="majorHAnsi" w:hAnsiTheme="majorHAnsi"/>
          <w:color w:val="000000"/>
          <w:szCs w:val="28"/>
          <w:lang w:val="ro-RO"/>
        </w:rPr>
        <w:t xml:space="preserve"> </w:t>
      </w:r>
      <w:r w:rsidR="00C26954" w:rsidRPr="00722F28">
        <w:rPr>
          <w:rFonts w:asciiTheme="majorHAnsi" w:hAnsiTheme="majorHAnsi"/>
          <w:color w:val="000000"/>
          <w:szCs w:val="28"/>
          <w:lang w:val="ro-RO"/>
        </w:rPr>
        <w:t xml:space="preserve"> </w:t>
      </w:r>
      <w:proofErr w:type="spellStart"/>
      <w:r w:rsidR="00C26954" w:rsidRPr="00722F28">
        <w:rPr>
          <w:rFonts w:asciiTheme="majorHAnsi" w:hAnsiTheme="majorHAnsi"/>
          <w:color w:val="000000"/>
          <w:szCs w:val="28"/>
          <w:lang w:val="ro-RO"/>
        </w:rPr>
        <w:t>profes</w:t>
      </w:r>
      <w:r w:rsidRPr="00722F28">
        <w:rPr>
          <w:rFonts w:asciiTheme="majorHAnsi" w:hAnsiTheme="majorHAnsi"/>
          <w:color w:val="000000"/>
          <w:szCs w:val="28"/>
          <w:lang w:val="ro-RO"/>
        </w:rPr>
        <w:t>s</w:t>
      </w:r>
      <w:r w:rsidR="00C26954" w:rsidRPr="00722F28">
        <w:rPr>
          <w:rFonts w:asciiTheme="majorHAnsi" w:hAnsiTheme="majorHAnsi"/>
          <w:color w:val="000000"/>
          <w:szCs w:val="28"/>
          <w:lang w:val="ro-RO"/>
        </w:rPr>
        <w:t>ion</w:t>
      </w:r>
      <w:r w:rsidRPr="00722F28">
        <w:rPr>
          <w:rFonts w:asciiTheme="majorHAnsi" w:hAnsiTheme="majorHAnsi"/>
          <w:color w:val="000000"/>
          <w:szCs w:val="28"/>
          <w:lang w:val="ro-RO"/>
        </w:rPr>
        <w:t>nelle</w:t>
      </w:r>
      <w:proofErr w:type="spellEnd"/>
      <w:r w:rsidR="00C26954" w:rsidRPr="00722F28">
        <w:rPr>
          <w:rFonts w:asciiTheme="majorHAnsi" w:hAnsiTheme="majorHAnsi"/>
          <w:color w:val="000000"/>
          <w:szCs w:val="28"/>
          <w:lang w:val="ro-RO"/>
        </w:rPr>
        <w:t xml:space="preserve"> / </w:t>
      </w:r>
      <w:r w:rsidRPr="00722F28">
        <w:rPr>
          <w:rFonts w:asciiTheme="majorHAnsi" w:hAnsiTheme="majorHAnsi"/>
          <w:color w:val="000000"/>
          <w:szCs w:val="28"/>
          <w:lang w:val="ro-RO"/>
        </w:rPr>
        <w:t xml:space="preserve">de la  </w:t>
      </w:r>
      <w:proofErr w:type="spellStart"/>
      <w:r w:rsidRPr="00722F28">
        <w:rPr>
          <w:rFonts w:asciiTheme="majorHAnsi" w:hAnsiTheme="majorHAnsi"/>
          <w:color w:val="000000"/>
          <w:szCs w:val="28"/>
          <w:lang w:val="ro-RO"/>
        </w:rPr>
        <w:t>spé</w:t>
      </w:r>
      <w:r w:rsidR="00B868F4" w:rsidRPr="00722F28">
        <w:rPr>
          <w:rFonts w:asciiTheme="majorHAnsi" w:hAnsiTheme="majorHAnsi"/>
          <w:color w:val="000000"/>
          <w:szCs w:val="28"/>
          <w:lang w:val="ro-RO"/>
        </w:rPr>
        <w:t>cialit</w:t>
      </w:r>
      <w:r w:rsidRPr="00722F28">
        <w:rPr>
          <w:rFonts w:asciiTheme="majorHAnsi" w:hAnsiTheme="majorHAnsi"/>
          <w:color w:val="000000"/>
          <w:szCs w:val="28"/>
          <w:lang w:val="ro-RO"/>
        </w:rPr>
        <w:t>é</w:t>
      </w:r>
      <w:proofErr w:type="spellEnd"/>
      <w:r w:rsidR="00C26954" w:rsidRPr="00722F28">
        <w:rPr>
          <w:rFonts w:asciiTheme="majorHAnsi" w:hAnsiTheme="majorHAnsi"/>
          <w:color w:val="000000"/>
          <w:szCs w:val="28"/>
          <w:lang w:val="ro-RO"/>
        </w:rPr>
        <w:t xml:space="preserve"> </w:t>
      </w:r>
    </w:p>
    <w:p w:rsidR="00722F28" w:rsidRPr="00722F28" w:rsidRDefault="00722F28" w:rsidP="00A82901">
      <w:pPr>
        <w:widowControl w:val="0"/>
        <w:spacing w:before="240" w:line="276" w:lineRule="auto"/>
        <w:ind w:left="709" w:right="-2"/>
        <w:jc w:val="both"/>
        <w:rPr>
          <w:rFonts w:asciiTheme="majorHAnsi" w:hAnsiTheme="majorHAnsi"/>
          <w:lang w:val="ro-RO"/>
        </w:rPr>
      </w:pPr>
      <w:r w:rsidRPr="00722F28">
        <w:rPr>
          <w:rFonts w:asciiTheme="majorHAnsi" w:hAnsiTheme="majorHAnsi"/>
          <w:lang w:val="ro-RO"/>
        </w:rPr>
        <w:t xml:space="preserve">La discipline </w:t>
      </w:r>
      <w:proofErr w:type="spellStart"/>
      <w:r w:rsidRPr="00722F28">
        <w:rPr>
          <w:rFonts w:asciiTheme="majorHAnsi" w:hAnsiTheme="majorHAnsi"/>
          <w:b/>
          <w:i/>
          <w:lang w:val="ro-RO"/>
        </w:rPr>
        <w:t>Morphopathologie</w:t>
      </w:r>
      <w:proofErr w:type="spellEnd"/>
      <w:r w:rsidRPr="00722F28">
        <w:rPr>
          <w:rFonts w:asciiTheme="majorHAnsi" w:hAnsiTheme="majorHAnsi"/>
          <w:lang w:val="ro-RO"/>
        </w:rPr>
        <w:t xml:space="preserve"> est </w:t>
      </w:r>
      <w:proofErr w:type="spellStart"/>
      <w:r w:rsidRPr="00722F28">
        <w:rPr>
          <w:rFonts w:asciiTheme="majorHAnsi" w:hAnsiTheme="majorHAnsi"/>
          <w:lang w:val="ro-RO"/>
        </w:rPr>
        <w:t>une</w:t>
      </w:r>
      <w:proofErr w:type="spellEnd"/>
      <w:r w:rsidRPr="00722F28">
        <w:rPr>
          <w:rFonts w:asciiTheme="majorHAnsi" w:hAnsiTheme="majorHAnsi"/>
          <w:lang w:val="ro-RO"/>
        </w:rPr>
        <w:t xml:space="preserve"> </w:t>
      </w:r>
      <w:proofErr w:type="spellStart"/>
      <w:r w:rsidRPr="00722F28">
        <w:rPr>
          <w:rFonts w:asciiTheme="majorHAnsi" w:hAnsiTheme="majorHAnsi"/>
          <w:lang w:val="ro-RO"/>
        </w:rPr>
        <w:t>composante</w:t>
      </w:r>
      <w:proofErr w:type="spellEnd"/>
      <w:r w:rsidRPr="00722F28">
        <w:rPr>
          <w:rFonts w:asciiTheme="majorHAnsi" w:hAnsiTheme="majorHAnsi"/>
          <w:lang w:val="ro-RO"/>
        </w:rPr>
        <w:t xml:space="preserve"> importante dans le </w:t>
      </w:r>
      <w:proofErr w:type="spellStart"/>
      <w:r w:rsidRPr="00722F28">
        <w:rPr>
          <w:rFonts w:asciiTheme="majorHAnsi" w:hAnsiTheme="majorHAnsi"/>
          <w:lang w:val="ro-RO"/>
        </w:rPr>
        <w:t>domaine</w:t>
      </w:r>
      <w:proofErr w:type="spellEnd"/>
      <w:r w:rsidRPr="00722F28">
        <w:rPr>
          <w:rFonts w:asciiTheme="majorHAnsi" w:hAnsiTheme="majorHAnsi"/>
          <w:lang w:val="ro-RO"/>
        </w:rPr>
        <w:t xml:space="preserve"> de </w:t>
      </w:r>
      <w:proofErr w:type="spellStart"/>
      <w:r w:rsidRPr="00722F28">
        <w:rPr>
          <w:rFonts w:asciiTheme="majorHAnsi" w:hAnsiTheme="majorHAnsi"/>
          <w:lang w:val="ro-RO"/>
        </w:rPr>
        <w:t>l'enseignement</w:t>
      </w:r>
      <w:proofErr w:type="spellEnd"/>
      <w:r w:rsidRPr="00722F28">
        <w:rPr>
          <w:rFonts w:asciiTheme="majorHAnsi" w:hAnsiTheme="majorHAnsi"/>
          <w:lang w:val="ro-RO"/>
        </w:rPr>
        <w:t xml:space="preserve"> </w:t>
      </w:r>
      <w:proofErr w:type="spellStart"/>
      <w:r w:rsidRPr="00722F28">
        <w:rPr>
          <w:rFonts w:asciiTheme="majorHAnsi" w:hAnsiTheme="majorHAnsi"/>
          <w:lang w:val="ro-RO"/>
        </w:rPr>
        <w:t>préclinique</w:t>
      </w:r>
      <w:proofErr w:type="spellEnd"/>
      <w:r w:rsidRPr="00722F28">
        <w:rPr>
          <w:rFonts w:asciiTheme="majorHAnsi" w:hAnsiTheme="majorHAnsi"/>
          <w:lang w:val="ro-RO"/>
        </w:rPr>
        <w:t xml:space="preserve"> et </w:t>
      </w:r>
      <w:proofErr w:type="spellStart"/>
      <w:r w:rsidRPr="00722F28">
        <w:rPr>
          <w:rFonts w:asciiTheme="majorHAnsi" w:hAnsiTheme="majorHAnsi"/>
          <w:lang w:val="ro-RO"/>
        </w:rPr>
        <w:t>clinique</w:t>
      </w:r>
      <w:proofErr w:type="spellEnd"/>
      <w:r w:rsidRPr="00722F28">
        <w:rPr>
          <w:rFonts w:asciiTheme="majorHAnsi" w:hAnsiTheme="majorHAnsi"/>
          <w:lang w:val="ro-RO"/>
        </w:rPr>
        <w:t xml:space="preserve">, son </w:t>
      </w:r>
      <w:proofErr w:type="spellStart"/>
      <w:r w:rsidRPr="00722F28">
        <w:rPr>
          <w:rFonts w:asciiTheme="majorHAnsi" w:hAnsiTheme="majorHAnsi"/>
          <w:lang w:val="ro-RO"/>
        </w:rPr>
        <w:t>objectif</w:t>
      </w:r>
      <w:proofErr w:type="spellEnd"/>
      <w:r w:rsidRPr="00722F28">
        <w:rPr>
          <w:rFonts w:asciiTheme="majorHAnsi" w:hAnsiTheme="majorHAnsi"/>
          <w:lang w:val="ro-RO"/>
        </w:rPr>
        <w:t xml:space="preserve"> principal est </w:t>
      </w:r>
      <w:proofErr w:type="spellStart"/>
      <w:r w:rsidRPr="00722F28">
        <w:rPr>
          <w:rFonts w:asciiTheme="majorHAnsi" w:hAnsiTheme="majorHAnsi"/>
          <w:lang w:val="ro-RO"/>
        </w:rPr>
        <w:t>d'étudier</w:t>
      </w:r>
      <w:proofErr w:type="spellEnd"/>
      <w:r w:rsidRPr="00722F28">
        <w:rPr>
          <w:rFonts w:asciiTheme="majorHAnsi" w:hAnsiTheme="majorHAnsi"/>
          <w:lang w:val="ro-RO"/>
        </w:rPr>
        <w:t xml:space="preserve"> le substrat </w:t>
      </w:r>
      <w:proofErr w:type="spellStart"/>
      <w:r w:rsidRPr="00722F28">
        <w:rPr>
          <w:rFonts w:asciiTheme="majorHAnsi" w:hAnsiTheme="majorHAnsi"/>
          <w:lang w:val="ro-RO"/>
        </w:rPr>
        <w:t>matériel</w:t>
      </w:r>
      <w:proofErr w:type="spellEnd"/>
      <w:r w:rsidRPr="00722F28">
        <w:rPr>
          <w:rFonts w:asciiTheme="majorHAnsi" w:hAnsiTheme="majorHAnsi"/>
          <w:lang w:val="ro-RO"/>
        </w:rPr>
        <w:t xml:space="preserve"> de la maladie, constituant le sujet de la </w:t>
      </w:r>
      <w:proofErr w:type="spellStart"/>
      <w:r w:rsidRPr="00722F28">
        <w:rPr>
          <w:rFonts w:asciiTheme="majorHAnsi" w:hAnsiTheme="majorHAnsi"/>
          <w:lang w:val="ro-RO"/>
        </w:rPr>
        <w:t>nosologie</w:t>
      </w:r>
      <w:proofErr w:type="spellEnd"/>
      <w:r w:rsidRPr="00722F28">
        <w:rPr>
          <w:rFonts w:asciiTheme="majorHAnsi" w:hAnsiTheme="majorHAnsi"/>
          <w:lang w:val="ro-RO"/>
        </w:rPr>
        <w:t xml:space="preserve">. </w:t>
      </w:r>
      <w:proofErr w:type="spellStart"/>
      <w:r w:rsidRPr="00722F28">
        <w:rPr>
          <w:rFonts w:asciiTheme="majorHAnsi" w:hAnsiTheme="majorHAnsi"/>
          <w:lang w:val="ro-RO"/>
        </w:rPr>
        <w:t>Il</w:t>
      </w:r>
      <w:proofErr w:type="spellEnd"/>
      <w:r w:rsidRPr="00722F28">
        <w:rPr>
          <w:rFonts w:asciiTheme="majorHAnsi" w:hAnsiTheme="majorHAnsi"/>
          <w:lang w:val="ro-RO"/>
        </w:rPr>
        <w:t xml:space="preserve"> </w:t>
      </w:r>
      <w:proofErr w:type="spellStart"/>
      <w:r w:rsidRPr="00722F28">
        <w:rPr>
          <w:rFonts w:asciiTheme="majorHAnsi" w:hAnsiTheme="majorHAnsi"/>
          <w:lang w:val="ro-RO"/>
        </w:rPr>
        <w:t>prévoit</w:t>
      </w:r>
      <w:proofErr w:type="spellEnd"/>
      <w:r w:rsidRPr="00722F28">
        <w:rPr>
          <w:rFonts w:asciiTheme="majorHAnsi" w:hAnsiTheme="majorHAnsi"/>
          <w:lang w:val="ro-RO"/>
        </w:rPr>
        <w:t xml:space="preserve"> la </w:t>
      </w:r>
      <w:proofErr w:type="spellStart"/>
      <w:r w:rsidRPr="00722F28">
        <w:rPr>
          <w:rFonts w:asciiTheme="majorHAnsi" w:hAnsiTheme="majorHAnsi"/>
          <w:lang w:val="ro-RO"/>
        </w:rPr>
        <w:t>connaissance</w:t>
      </w:r>
      <w:proofErr w:type="spellEnd"/>
      <w:r w:rsidRPr="00722F28">
        <w:rPr>
          <w:rFonts w:asciiTheme="majorHAnsi" w:hAnsiTheme="majorHAnsi"/>
          <w:lang w:val="ro-RO"/>
        </w:rPr>
        <w:t xml:space="preserve"> de l ‘</w:t>
      </w:r>
      <w:proofErr w:type="spellStart"/>
      <w:r w:rsidRPr="00722F28">
        <w:rPr>
          <w:rFonts w:asciiTheme="majorHAnsi" w:hAnsiTheme="majorHAnsi"/>
          <w:lang w:val="ro-RO"/>
        </w:rPr>
        <w:t>étiologie</w:t>
      </w:r>
      <w:proofErr w:type="spellEnd"/>
      <w:r w:rsidRPr="00722F28">
        <w:rPr>
          <w:rFonts w:asciiTheme="majorHAnsi" w:hAnsiTheme="majorHAnsi"/>
          <w:lang w:val="ro-RO"/>
        </w:rPr>
        <w:t xml:space="preserve"> et de la </w:t>
      </w:r>
      <w:proofErr w:type="spellStart"/>
      <w:r w:rsidRPr="00722F28">
        <w:rPr>
          <w:rFonts w:asciiTheme="majorHAnsi" w:hAnsiTheme="majorHAnsi"/>
          <w:lang w:val="ro-RO"/>
        </w:rPr>
        <w:t>pathogenèse</w:t>
      </w:r>
      <w:proofErr w:type="spellEnd"/>
      <w:r w:rsidRPr="00722F28">
        <w:rPr>
          <w:rFonts w:asciiTheme="majorHAnsi" w:hAnsiTheme="majorHAnsi"/>
          <w:lang w:val="ro-RO"/>
        </w:rPr>
        <w:t xml:space="preserve">, </w:t>
      </w:r>
      <w:proofErr w:type="spellStart"/>
      <w:r w:rsidRPr="00722F28">
        <w:rPr>
          <w:rFonts w:asciiTheme="majorHAnsi" w:hAnsiTheme="majorHAnsi"/>
          <w:lang w:val="ro-RO"/>
        </w:rPr>
        <w:t>nécessaire</w:t>
      </w:r>
      <w:proofErr w:type="spellEnd"/>
      <w:r w:rsidRPr="00722F28">
        <w:rPr>
          <w:rFonts w:asciiTheme="majorHAnsi" w:hAnsiTheme="majorHAnsi"/>
          <w:lang w:val="ro-RO"/>
        </w:rPr>
        <w:t xml:space="preserve"> </w:t>
      </w:r>
      <w:proofErr w:type="spellStart"/>
      <w:r w:rsidRPr="00722F28">
        <w:rPr>
          <w:rFonts w:asciiTheme="majorHAnsi" w:hAnsiTheme="majorHAnsi"/>
          <w:lang w:val="ro-RO"/>
        </w:rPr>
        <w:t>pour</w:t>
      </w:r>
      <w:proofErr w:type="spellEnd"/>
      <w:r w:rsidRPr="00722F28">
        <w:rPr>
          <w:rFonts w:asciiTheme="majorHAnsi" w:hAnsiTheme="majorHAnsi"/>
          <w:lang w:val="ro-RO"/>
        </w:rPr>
        <w:t xml:space="preserve"> </w:t>
      </w:r>
      <w:proofErr w:type="spellStart"/>
      <w:r w:rsidRPr="00722F28">
        <w:rPr>
          <w:rFonts w:asciiTheme="majorHAnsi" w:hAnsiTheme="majorHAnsi"/>
          <w:lang w:val="ro-RO"/>
        </w:rPr>
        <w:t>pénétrer</w:t>
      </w:r>
      <w:proofErr w:type="spellEnd"/>
      <w:r w:rsidRPr="00722F28">
        <w:rPr>
          <w:rFonts w:asciiTheme="majorHAnsi" w:hAnsiTheme="majorHAnsi"/>
          <w:lang w:val="ro-RO"/>
        </w:rPr>
        <w:t xml:space="preserve"> </w:t>
      </w:r>
      <w:proofErr w:type="spellStart"/>
      <w:r w:rsidRPr="00722F28">
        <w:rPr>
          <w:rFonts w:asciiTheme="majorHAnsi" w:hAnsiTheme="majorHAnsi"/>
          <w:lang w:val="ro-RO"/>
        </w:rPr>
        <w:t>l'essence</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bases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théoriques</w:t>
      </w:r>
      <w:proofErr w:type="spellEnd"/>
      <w:r w:rsidRPr="00722F28">
        <w:rPr>
          <w:rFonts w:asciiTheme="majorHAnsi" w:hAnsiTheme="majorHAnsi"/>
          <w:lang w:val="ro-RO"/>
        </w:rPr>
        <w:t xml:space="preserve"> et </w:t>
      </w:r>
      <w:proofErr w:type="spellStart"/>
      <w:r w:rsidRPr="00722F28">
        <w:rPr>
          <w:rFonts w:asciiTheme="majorHAnsi" w:hAnsiTheme="majorHAnsi"/>
          <w:lang w:val="ro-RO"/>
        </w:rPr>
        <w:t>pratiques</w:t>
      </w:r>
      <w:proofErr w:type="spellEnd"/>
      <w:r w:rsidRPr="00722F28">
        <w:rPr>
          <w:rFonts w:asciiTheme="majorHAnsi" w:hAnsiTheme="majorHAnsi"/>
          <w:lang w:val="ro-RO"/>
        </w:rPr>
        <w:t xml:space="preserve"> de la </w:t>
      </w:r>
      <w:proofErr w:type="spellStart"/>
      <w:r w:rsidRPr="00722F28">
        <w:rPr>
          <w:rFonts w:asciiTheme="majorHAnsi" w:hAnsiTheme="majorHAnsi"/>
          <w:lang w:val="ro-RO"/>
        </w:rPr>
        <w:t>médecine</w:t>
      </w:r>
      <w:proofErr w:type="spellEnd"/>
      <w:r w:rsidRPr="00722F28">
        <w:rPr>
          <w:rFonts w:asciiTheme="majorHAnsi" w:hAnsiTheme="majorHAnsi"/>
          <w:lang w:val="ro-RO"/>
        </w:rPr>
        <w:t xml:space="preserve">, </w:t>
      </w:r>
      <w:proofErr w:type="spellStart"/>
      <w:r w:rsidRPr="00722F28">
        <w:rPr>
          <w:rFonts w:asciiTheme="majorHAnsi" w:hAnsiTheme="majorHAnsi"/>
          <w:lang w:val="ro-RO"/>
        </w:rPr>
        <w:t>pour</w:t>
      </w:r>
      <w:proofErr w:type="spellEnd"/>
      <w:r w:rsidRPr="00722F28">
        <w:rPr>
          <w:rFonts w:asciiTheme="majorHAnsi" w:hAnsiTheme="majorHAnsi"/>
          <w:lang w:val="ro-RO"/>
        </w:rPr>
        <w:t xml:space="preserve"> </w:t>
      </w:r>
      <w:proofErr w:type="spellStart"/>
      <w:r w:rsidRPr="00722F28">
        <w:rPr>
          <w:rFonts w:asciiTheme="majorHAnsi" w:hAnsiTheme="majorHAnsi"/>
          <w:lang w:val="ro-RO"/>
        </w:rPr>
        <w:t>une</w:t>
      </w:r>
      <w:proofErr w:type="spellEnd"/>
      <w:r w:rsidRPr="00722F28">
        <w:rPr>
          <w:rFonts w:asciiTheme="majorHAnsi" w:hAnsiTheme="majorHAnsi"/>
          <w:lang w:val="ro-RO"/>
        </w:rPr>
        <w:t xml:space="preserve"> </w:t>
      </w:r>
      <w:proofErr w:type="spellStart"/>
      <w:r w:rsidRPr="00722F28">
        <w:rPr>
          <w:rFonts w:asciiTheme="majorHAnsi" w:hAnsiTheme="majorHAnsi"/>
          <w:lang w:val="ro-RO"/>
        </w:rPr>
        <w:t>étude</w:t>
      </w:r>
      <w:proofErr w:type="spellEnd"/>
      <w:r w:rsidRPr="00722F28">
        <w:rPr>
          <w:rFonts w:asciiTheme="majorHAnsi" w:hAnsiTheme="majorHAnsi"/>
          <w:lang w:val="ro-RO"/>
        </w:rPr>
        <w:t xml:space="preserve"> </w:t>
      </w:r>
      <w:proofErr w:type="spellStart"/>
      <w:r w:rsidRPr="00722F28">
        <w:rPr>
          <w:rFonts w:asciiTheme="majorHAnsi" w:hAnsiTheme="majorHAnsi"/>
          <w:lang w:val="ro-RO"/>
        </w:rPr>
        <w:t>approfondie</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manifestations</w:t>
      </w:r>
      <w:proofErr w:type="spellEnd"/>
      <w:r w:rsidRPr="00722F28">
        <w:rPr>
          <w:rFonts w:asciiTheme="majorHAnsi" w:hAnsiTheme="majorHAnsi"/>
          <w:lang w:val="ro-RO"/>
        </w:rPr>
        <w:t xml:space="preserve"> </w:t>
      </w:r>
      <w:proofErr w:type="spellStart"/>
      <w:r w:rsidRPr="00722F28">
        <w:rPr>
          <w:rFonts w:asciiTheme="majorHAnsi" w:hAnsiTheme="majorHAnsi"/>
          <w:lang w:val="ro-RO"/>
        </w:rPr>
        <w:t>cliniques</w:t>
      </w:r>
      <w:proofErr w:type="spellEnd"/>
      <w:r w:rsidRPr="00722F28">
        <w:rPr>
          <w:rFonts w:asciiTheme="majorHAnsi" w:hAnsiTheme="majorHAnsi"/>
          <w:lang w:val="ro-RO"/>
        </w:rPr>
        <w:t xml:space="preserve"> et </w:t>
      </w:r>
      <w:proofErr w:type="spellStart"/>
      <w:r w:rsidRPr="00722F28">
        <w:rPr>
          <w:rFonts w:asciiTheme="majorHAnsi" w:hAnsiTheme="majorHAnsi"/>
          <w:lang w:val="ro-RO"/>
        </w:rPr>
        <w:t>morphologiques</w:t>
      </w:r>
      <w:proofErr w:type="spellEnd"/>
      <w:r w:rsidRPr="00722F28">
        <w:rPr>
          <w:rFonts w:asciiTheme="majorHAnsi" w:hAnsiTheme="majorHAnsi"/>
          <w:lang w:val="ro-RO"/>
        </w:rPr>
        <w:t xml:space="preserve"> de la maladie et l ‘</w:t>
      </w:r>
      <w:proofErr w:type="spellStart"/>
      <w:r w:rsidRPr="00722F28">
        <w:rPr>
          <w:rFonts w:asciiTheme="majorHAnsi" w:hAnsiTheme="majorHAnsi"/>
          <w:lang w:val="ro-RO"/>
        </w:rPr>
        <w:t>utilisation</w:t>
      </w:r>
      <w:proofErr w:type="spellEnd"/>
      <w:r w:rsidRPr="00722F28">
        <w:rPr>
          <w:rFonts w:asciiTheme="majorHAnsi" w:hAnsiTheme="majorHAnsi"/>
          <w:lang w:val="ro-RO"/>
        </w:rPr>
        <w:t xml:space="preserve"> de </w:t>
      </w:r>
      <w:proofErr w:type="spellStart"/>
      <w:r w:rsidRPr="00722F28">
        <w:rPr>
          <w:rFonts w:asciiTheme="majorHAnsi" w:hAnsiTheme="majorHAnsi"/>
          <w:lang w:val="ro-RO"/>
        </w:rPr>
        <w:t>ces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connaissances</w:t>
      </w:r>
      <w:proofErr w:type="spellEnd"/>
      <w:r w:rsidRPr="00722F28">
        <w:rPr>
          <w:rFonts w:asciiTheme="majorHAnsi" w:hAnsiTheme="majorHAnsi"/>
          <w:lang w:val="ro-RO"/>
        </w:rPr>
        <w:t xml:space="preserve"> dans la </w:t>
      </w:r>
      <w:proofErr w:type="spellStart"/>
      <w:r w:rsidRPr="00722F28">
        <w:rPr>
          <w:rFonts w:asciiTheme="majorHAnsi" w:hAnsiTheme="majorHAnsi"/>
          <w:lang w:val="ro-RO"/>
        </w:rPr>
        <w:t>pratique</w:t>
      </w:r>
      <w:proofErr w:type="spellEnd"/>
      <w:r w:rsidRPr="00722F28">
        <w:rPr>
          <w:rFonts w:asciiTheme="majorHAnsi" w:hAnsiTheme="majorHAnsi"/>
          <w:lang w:val="ro-RO"/>
        </w:rPr>
        <w:t xml:space="preserve"> </w:t>
      </w:r>
      <w:proofErr w:type="spellStart"/>
      <w:r w:rsidRPr="00722F28">
        <w:rPr>
          <w:rFonts w:asciiTheme="majorHAnsi" w:hAnsiTheme="majorHAnsi"/>
          <w:lang w:val="ro-RO"/>
        </w:rPr>
        <w:t>médicale</w:t>
      </w:r>
      <w:proofErr w:type="spellEnd"/>
      <w:r w:rsidRPr="00722F28">
        <w:rPr>
          <w:rFonts w:asciiTheme="majorHAnsi" w:hAnsiTheme="majorHAnsi"/>
          <w:lang w:val="ro-RO"/>
        </w:rPr>
        <w:t xml:space="preserve"> </w:t>
      </w:r>
      <w:proofErr w:type="spellStart"/>
      <w:r w:rsidRPr="00722F28">
        <w:rPr>
          <w:rFonts w:asciiTheme="majorHAnsi" w:hAnsiTheme="majorHAnsi"/>
          <w:lang w:val="ro-RO"/>
        </w:rPr>
        <w:t>quotidienne</w:t>
      </w:r>
      <w:proofErr w:type="spellEnd"/>
      <w:r w:rsidRPr="00722F28">
        <w:rPr>
          <w:rFonts w:asciiTheme="majorHAnsi" w:hAnsiTheme="majorHAnsi"/>
          <w:lang w:val="ro-RO"/>
        </w:rPr>
        <w:t>.</w:t>
      </w:r>
    </w:p>
    <w:p w:rsidR="00C26954" w:rsidRPr="00722F28" w:rsidRDefault="00722F28" w:rsidP="00A82901">
      <w:pPr>
        <w:widowControl w:val="0"/>
        <w:spacing w:line="276" w:lineRule="auto"/>
        <w:ind w:left="709" w:right="-2"/>
        <w:jc w:val="both"/>
        <w:rPr>
          <w:rFonts w:asciiTheme="majorHAnsi" w:hAnsiTheme="majorHAnsi"/>
          <w:lang w:val="ro-RO"/>
        </w:rPr>
      </w:pPr>
      <w:r w:rsidRPr="00722F28">
        <w:rPr>
          <w:rFonts w:asciiTheme="majorHAnsi" w:hAnsiTheme="majorHAnsi"/>
          <w:lang w:val="ro-RO"/>
        </w:rPr>
        <w:t xml:space="preserve">   La </w:t>
      </w:r>
      <w:proofErr w:type="spellStart"/>
      <w:r w:rsidRPr="00722F28">
        <w:rPr>
          <w:rFonts w:asciiTheme="majorHAnsi" w:hAnsiTheme="majorHAnsi"/>
          <w:lang w:val="ro-RO"/>
        </w:rPr>
        <w:t>morphopathologie</w:t>
      </w:r>
      <w:proofErr w:type="spellEnd"/>
      <w:r w:rsidRPr="00722F28">
        <w:rPr>
          <w:rFonts w:asciiTheme="majorHAnsi" w:hAnsiTheme="majorHAnsi"/>
          <w:lang w:val="ro-RO"/>
        </w:rPr>
        <w:t xml:space="preserve"> est </w:t>
      </w:r>
      <w:proofErr w:type="spellStart"/>
      <w:r w:rsidRPr="00722F28">
        <w:rPr>
          <w:rFonts w:asciiTheme="majorHAnsi" w:hAnsiTheme="majorHAnsi"/>
          <w:lang w:val="ro-RO"/>
        </w:rPr>
        <w:t>une</w:t>
      </w:r>
      <w:proofErr w:type="spellEnd"/>
      <w:r w:rsidRPr="00722F28">
        <w:rPr>
          <w:rFonts w:asciiTheme="majorHAnsi" w:hAnsiTheme="majorHAnsi"/>
          <w:lang w:val="ro-RO"/>
        </w:rPr>
        <w:t xml:space="preserve"> discipline </w:t>
      </w:r>
      <w:proofErr w:type="spellStart"/>
      <w:r w:rsidRPr="00722F28">
        <w:rPr>
          <w:rFonts w:asciiTheme="majorHAnsi" w:hAnsiTheme="majorHAnsi"/>
          <w:lang w:val="ro-RO"/>
        </w:rPr>
        <w:t>étudiée</w:t>
      </w:r>
      <w:proofErr w:type="spellEnd"/>
      <w:r w:rsidRPr="00722F28">
        <w:rPr>
          <w:rFonts w:asciiTheme="majorHAnsi" w:hAnsiTheme="majorHAnsi"/>
          <w:lang w:val="ro-RO"/>
        </w:rPr>
        <w:t xml:space="preserve"> en </w:t>
      </w:r>
      <w:proofErr w:type="spellStart"/>
      <w:r w:rsidRPr="00722F28">
        <w:rPr>
          <w:rFonts w:asciiTheme="majorHAnsi" w:hAnsiTheme="majorHAnsi"/>
          <w:lang w:val="ro-RO"/>
        </w:rPr>
        <w:t>troisième</w:t>
      </w:r>
      <w:proofErr w:type="spellEnd"/>
      <w:r w:rsidRPr="00722F28">
        <w:rPr>
          <w:rFonts w:asciiTheme="majorHAnsi" w:hAnsiTheme="majorHAnsi"/>
          <w:lang w:val="ro-RO"/>
        </w:rPr>
        <w:t xml:space="preserve"> </w:t>
      </w:r>
      <w:proofErr w:type="spellStart"/>
      <w:r w:rsidRPr="00722F28">
        <w:rPr>
          <w:rFonts w:asciiTheme="majorHAnsi" w:hAnsiTheme="majorHAnsi"/>
          <w:lang w:val="ro-RO"/>
        </w:rPr>
        <w:t>année</w:t>
      </w:r>
      <w:proofErr w:type="spellEnd"/>
      <w:r w:rsidRPr="00722F28">
        <w:rPr>
          <w:rFonts w:asciiTheme="majorHAnsi" w:hAnsiTheme="majorHAnsi"/>
          <w:lang w:val="ro-RO"/>
        </w:rPr>
        <w:t xml:space="preserve"> de la </w:t>
      </w:r>
      <w:proofErr w:type="spellStart"/>
      <w:r w:rsidRPr="00722F28">
        <w:rPr>
          <w:rFonts w:asciiTheme="majorHAnsi" w:hAnsiTheme="majorHAnsi"/>
          <w:lang w:val="ro-RO"/>
        </w:rPr>
        <w:t>Faculté</w:t>
      </w:r>
      <w:proofErr w:type="spellEnd"/>
      <w:r w:rsidRPr="00722F28">
        <w:rPr>
          <w:rFonts w:asciiTheme="majorHAnsi" w:hAnsiTheme="majorHAnsi"/>
          <w:lang w:val="ro-RO"/>
        </w:rPr>
        <w:t xml:space="preserve"> de </w:t>
      </w:r>
      <w:proofErr w:type="spellStart"/>
      <w:r w:rsidRPr="00722F28">
        <w:rPr>
          <w:rFonts w:asciiTheme="majorHAnsi" w:hAnsiTheme="majorHAnsi"/>
          <w:lang w:val="ro-RO"/>
        </w:rPr>
        <w:t>médecine</w:t>
      </w:r>
      <w:proofErr w:type="spellEnd"/>
      <w:r w:rsidRPr="00722F28">
        <w:rPr>
          <w:rFonts w:asciiTheme="majorHAnsi" w:hAnsiTheme="majorHAnsi"/>
          <w:lang w:val="ro-RO"/>
        </w:rPr>
        <w:t xml:space="preserve">, </w:t>
      </w:r>
      <w:proofErr w:type="spellStart"/>
      <w:r w:rsidRPr="00722F28">
        <w:rPr>
          <w:rFonts w:asciiTheme="majorHAnsi" w:hAnsiTheme="majorHAnsi"/>
          <w:lang w:val="ro-RO"/>
        </w:rPr>
        <w:t>dont</w:t>
      </w:r>
      <w:proofErr w:type="spellEnd"/>
      <w:r w:rsidRPr="00722F28">
        <w:rPr>
          <w:rFonts w:asciiTheme="majorHAnsi" w:hAnsiTheme="majorHAnsi"/>
          <w:lang w:val="ro-RO"/>
        </w:rPr>
        <w:t xml:space="preserve"> le </w:t>
      </w:r>
      <w:proofErr w:type="spellStart"/>
      <w:r w:rsidRPr="00722F28">
        <w:rPr>
          <w:rFonts w:asciiTheme="majorHAnsi" w:hAnsiTheme="majorHAnsi"/>
          <w:lang w:val="ro-RO"/>
        </w:rPr>
        <w:t>programme</w:t>
      </w:r>
      <w:proofErr w:type="spellEnd"/>
      <w:r w:rsidRPr="00722F28">
        <w:rPr>
          <w:rFonts w:asciiTheme="majorHAnsi" w:hAnsiTheme="majorHAnsi"/>
          <w:lang w:val="ro-RO"/>
        </w:rPr>
        <w:t xml:space="preserve"> </w:t>
      </w:r>
      <w:proofErr w:type="spellStart"/>
      <w:r w:rsidRPr="00722F28">
        <w:rPr>
          <w:rFonts w:asciiTheme="majorHAnsi" w:hAnsiTheme="majorHAnsi"/>
          <w:lang w:val="ro-RO"/>
        </w:rPr>
        <w:t>analytique</w:t>
      </w:r>
      <w:proofErr w:type="spellEnd"/>
      <w:r w:rsidRPr="00722F28">
        <w:rPr>
          <w:rFonts w:asciiTheme="majorHAnsi" w:hAnsiTheme="majorHAnsi"/>
          <w:lang w:val="ro-RO"/>
        </w:rPr>
        <w:t xml:space="preserve"> est </w:t>
      </w:r>
      <w:proofErr w:type="spellStart"/>
      <w:r w:rsidRPr="00722F28">
        <w:rPr>
          <w:rFonts w:asciiTheme="majorHAnsi" w:hAnsiTheme="majorHAnsi"/>
          <w:lang w:val="ro-RO"/>
        </w:rPr>
        <w:t>corrélé</w:t>
      </w:r>
      <w:proofErr w:type="spellEnd"/>
      <w:r w:rsidRPr="00722F28">
        <w:rPr>
          <w:rFonts w:asciiTheme="majorHAnsi" w:hAnsiTheme="majorHAnsi"/>
          <w:lang w:val="ro-RO"/>
        </w:rPr>
        <w:t xml:space="preserve"> à un </w:t>
      </w:r>
      <w:proofErr w:type="spellStart"/>
      <w:r w:rsidRPr="00722F28">
        <w:rPr>
          <w:rFonts w:asciiTheme="majorHAnsi" w:hAnsiTheme="majorHAnsi"/>
          <w:lang w:val="ro-RO"/>
        </w:rPr>
        <w:t>grand</w:t>
      </w:r>
      <w:proofErr w:type="spellEnd"/>
      <w:r w:rsidRPr="00722F28">
        <w:rPr>
          <w:rFonts w:asciiTheme="majorHAnsi" w:hAnsiTheme="majorHAnsi"/>
          <w:lang w:val="ro-RO"/>
        </w:rPr>
        <w:t xml:space="preserve"> </w:t>
      </w:r>
      <w:proofErr w:type="spellStart"/>
      <w:r w:rsidRPr="00722F28">
        <w:rPr>
          <w:rFonts w:asciiTheme="majorHAnsi" w:hAnsiTheme="majorHAnsi"/>
          <w:lang w:val="ro-RO"/>
        </w:rPr>
        <w:t>nombre</w:t>
      </w:r>
      <w:proofErr w:type="spellEnd"/>
      <w:r w:rsidRPr="00722F28">
        <w:rPr>
          <w:rFonts w:asciiTheme="majorHAnsi" w:hAnsiTheme="majorHAnsi"/>
          <w:lang w:val="ro-RO"/>
        </w:rPr>
        <w:t xml:space="preserve"> de </w:t>
      </w:r>
      <w:proofErr w:type="spellStart"/>
      <w:r w:rsidRPr="00722F28">
        <w:rPr>
          <w:rFonts w:asciiTheme="majorHAnsi" w:hAnsiTheme="majorHAnsi"/>
          <w:lang w:val="ro-RO"/>
        </w:rPr>
        <w:t>disciplines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précliniques</w:t>
      </w:r>
      <w:proofErr w:type="spellEnd"/>
      <w:r w:rsidRPr="00722F28">
        <w:rPr>
          <w:rFonts w:asciiTheme="majorHAnsi" w:hAnsiTheme="majorHAnsi"/>
          <w:lang w:val="ro-RO"/>
        </w:rPr>
        <w:t xml:space="preserve"> (anatomie </w:t>
      </w:r>
      <w:proofErr w:type="spellStart"/>
      <w:r w:rsidRPr="00722F28">
        <w:rPr>
          <w:rFonts w:asciiTheme="majorHAnsi" w:hAnsiTheme="majorHAnsi"/>
          <w:lang w:val="ro-RO"/>
        </w:rPr>
        <w:t>humaine</w:t>
      </w:r>
      <w:proofErr w:type="spellEnd"/>
      <w:r w:rsidRPr="00722F28">
        <w:rPr>
          <w:rFonts w:asciiTheme="majorHAnsi" w:hAnsiTheme="majorHAnsi"/>
          <w:lang w:val="ro-RO"/>
        </w:rPr>
        <w:t xml:space="preserve">, biologie </w:t>
      </w:r>
      <w:proofErr w:type="spellStart"/>
      <w:r w:rsidRPr="00722F28">
        <w:rPr>
          <w:rFonts w:asciiTheme="majorHAnsi" w:hAnsiTheme="majorHAnsi"/>
          <w:lang w:val="ro-RO"/>
        </w:rPr>
        <w:t>moléculaire</w:t>
      </w:r>
      <w:proofErr w:type="spellEnd"/>
      <w:r w:rsidRPr="00722F28">
        <w:rPr>
          <w:rFonts w:asciiTheme="majorHAnsi" w:hAnsiTheme="majorHAnsi"/>
          <w:lang w:val="ro-RO"/>
        </w:rPr>
        <w:t xml:space="preserve">, biochimie, anatomie </w:t>
      </w:r>
      <w:proofErr w:type="spellStart"/>
      <w:r w:rsidRPr="00722F28">
        <w:rPr>
          <w:rFonts w:asciiTheme="majorHAnsi" w:hAnsiTheme="majorHAnsi"/>
          <w:lang w:val="ro-RO"/>
        </w:rPr>
        <w:t>clinique</w:t>
      </w:r>
      <w:proofErr w:type="spellEnd"/>
      <w:r w:rsidRPr="00722F28">
        <w:rPr>
          <w:rFonts w:asciiTheme="majorHAnsi" w:hAnsiTheme="majorHAnsi"/>
          <w:lang w:val="ro-RO"/>
        </w:rPr>
        <w:t xml:space="preserve">, histologie, </w:t>
      </w:r>
      <w:proofErr w:type="spellStart"/>
      <w:r w:rsidRPr="00722F28">
        <w:rPr>
          <w:rFonts w:asciiTheme="majorHAnsi" w:hAnsiTheme="majorHAnsi"/>
          <w:lang w:val="ro-RO"/>
        </w:rPr>
        <w:t>cytologie</w:t>
      </w:r>
      <w:proofErr w:type="spellEnd"/>
      <w:r w:rsidRPr="00722F28">
        <w:rPr>
          <w:rFonts w:asciiTheme="majorHAnsi" w:hAnsiTheme="majorHAnsi"/>
          <w:lang w:val="ro-RO"/>
        </w:rPr>
        <w:t xml:space="preserve">, </w:t>
      </w:r>
      <w:proofErr w:type="spellStart"/>
      <w:r w:rsidRPr="00722F28">
        <w:rPr>
          <w:rFonts w:asciiTheme="majorHAnsi" w:hAnsiTheme="majorHAnsi"/>
          <w:lang w:val="ro-RO"/>
        </w:rPr>
        <w:t>embryologie</w:t>
      </w:r>
      <w:proofErr w:type="spellEnd"/>
      <w:r w:rsidRPr="00722F28">
        <w:rPr>
          <w:rFonts w:asciiTheme="majorHAnsi" w:hAnsiTheme="majorHAnsi"/>
          <w:lang w:val="ro-RO"/>
        </w:rPr>
        <w:t xml:space="preserve">, </w:t>
      </w:r>
      <w:proofErr w:type="spellStart"/>
      <w:r w:rsidRPr="00722F28">
        <w:rPr>
          <w:rFonts w:asciiTheme="majorHAnsi" w:hAnsiTheme="majorHAnsi"/>
          <w:lang w:val="ro-RO"/>
        </w:rPr>
        <w:t>physiologie</w:t>
      </w:r>
      <w:proofErr w:type="spellEnd"/>
      <w:r w:rsidRPr="00722F28">
        <w:rPr>
          <w:rFonts w:asciiTheme="majorHAnsi" w:hAnsiTheme="majorHAnsi"/>
          <w:lang w:val="ro-RO"/>
        </w:rPr>
        <w:t xml:space="preserve">, microbiologie, </w:t>
      </w:r>
      <w:proofErr w:type="spellStart"/>
      <w:r w:rsidRPr="00722F28">
        <w:rPr>
          <w:rFonts w:asciiTheme="majorHAnsi" w:hAnsiTheme="majorHAnsi"/>
          <w:lang w:val="ro-RO"/>
        </w:rPr>
        <w:t>médecine</w:t>
      </w:r>
      <w:proofErr w:type="spellEnd"/>
      <w:r w:rsidRPr="00722F28">
        <w:rPr>
          <w:rFonts w:asciiTheme="majorHAnsi" w:hAnsiTheme="majorHAnsi"/>
          <w:lang w:val="ro-RO"/>
        </w:rPr>
        <w:t xml:space="preserve"> </w:t>
      </w:r>
      <w:proofErr w:type="spellStart"/>
      <w:r w:rsidRPr="00722F28">
        <w:rPr>
          <w:rFonts w:asciiTheme="majorHAnsi" w:hAnsiTheme="majorHAnsi"/>
          <w:lang w:val="ro-RO"/>
        </w:rPr>
        <w:t>génétique</w:t>
      </w:r>
      <w:proofErr w:type="spellEnd"/>
      <w:r w:rsidRPr="00722F28">
        <w:rPr>
          <w:rFonts w:asciiTheme="majorHAnsi" w:hAnsiTheme="majorHAnsi"/>
          <w:lang w:val="ro-RO"/>
        </w:rPr>
        <w:t xml:space="preserve">) et </w:t>
      </w:r>
      <w:proofErr w:type="spellStart"/>
      <w:r w:rsidRPr="00722F28">
        <w:rPr>
          <w:rFonts w:asciiTheme="majorHAnsi" w:hAnsiTheme="majorHAnsi"/>
          <w:lang w:val="ro-RO"/>
        </w:rPr>
        <w:t>cliniques</w:t>
      </w:r>
      <w:proofErr w:type="spellEnd"/>
      <w:r w:rsidRPr="00722F28">
        <w:rPr>
          <w:rFonts w:asciiTheme="majorHAnsi" w:hAnsiTheme="majorHAnsi"/>
          <w:lang w:val="ro-RO"/>
        </w:rPr>
        <w:t xml:space="preserve"> (cardiologie, chirurgie, </w:t>
      </w:r>
      <w:proofErr w:type="spellStart"/>
      <w:r w:rsidRPr="00722F28">
        <w:rPr>
          <w:rFonts w:asciiTheme="majorHAnsi" w:hAnsiTheme="majorHAnsi"/>
          <w:lang w:val="ro-RO"/>
        </w:rPr>
        <w:t>médecine</w:t>
      </w:r>
      <w:proofErr w:type="spellEnd"/>
      <w:r w:rsidRPr="00722F28">
        <w:rPr>
          <w:rFonts w:asciiTheme="majorHAnsi" w:hAnsiTheme="majorHAnsi"/>
          <w:lang w:val="ro-RO"/>
        </w:rPr>
        <w:t xml:space="preserve"> interne, </w:t>
      </w:r>
      <w:proofErr w:type="spellStart"/>
      <w:r w:rsidRPr="00722F28">
        <w:rPr>
          <w:rFonts w:asciiTheme="majorHAnsi" w:hAnsiTheme="majorHAnsi"/>
          <w:lang w:val="ro-RO"/>
        </w:rPr>
        <w:t>gynécologie</w:t>
      </w:r>
      <w:proofErr w:type="spellEnd"/>
      <w:r w:rsidRPr="00722F28">
        <w:rPr>
          <w:rFonts w:asciiTheme="majorHAnsi" w:hAnsiTheme="majorHAnsi"/>
          <w:lang w:val="ro-RO"/>
        </w:rPr>
        <w:t xml:space="preserve">, neurologie, dermatologie, etc.). </w:t>
      </w:r>
      <w:proofErr w:type="spellStart"/>
      <w:r w:rsidRPr="00722F28">
        <w:rPr>
          <w:rFonts w:asciiTheme="majorHAnsi" w:hAnsiTheme="majorHAnsi"/>
          <w:lang w:val="ro-RO"/>
        </w:rPr>
        <w:t>Il</w:t>
      </w:r>
      <w:proofErr w:type="spellEnd"/>
      <w:r w:rsidRPr="00722F28">
        <w:rPr>
          <w:rFonts w:asciiTheme="majorHAnsi" w:hAnsiTheme="majorHAnsi"/>
          <w:lang w:val="ro-RO"/>
        </w:rPr>
        <w:t xml:space="preserve"> </w:t>
      </w:r>
      <w:proofErr w:type="spellStart"/>
      <w:r w:rsidRPr="00722F28">
        <w:rPr>
          <w:rFonts w:asciiTheme="majorHAnsi" w:hAnsiTheme="majorHAnsi"/>
          <w:lang w:val="ro-RO"/>
        </w:rPr>
        <w:t>intègre</w:t>
      </w:r>
      <w:proofErr w:type="spellEnd"/>
      <w:r w:rsidRPr="00722F28">
        <w:rPr>
          <w:rFonts w:asciiTheme="majorHAnsi" w:hAnsiTheme="majorHAnsi"/>
          <w:lang w:val="ro-RO"/>
        </w:rPr>
        <w:t xml:space="preserve"> </w:t>
      </w:r>
      <w:proofErr w:type="spellStart"/>
      <w:r w:rsidRPr="00722F28">
        <w:rPr>
          <w:rFonts w:asciiTheme="majorHAnsi" w:hAnsiTheme="majorHAnsi"/>
          <w:lang w:val="ro-RO"/>
        </w:rPr>
        <w:t>les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notions</w:t>
      </w:r>
      <w:proofErr w:type="spellEnd"/>
      <w:r w:rsidRPr="00722F28">
        <w:rPr>
          <w:rFonts w:asciiTheme="majorHAnsi" w:hAnsiTheme="majorHAnsi"/>
          <w:lang w:val="ro-RO"/>
        </w:rPr>
        <w:t xml:space="preserve"> </w:t>
      </w:r>
      <w:proofErr w:type="spellStart"/>
      <w:r w:rsidRPr="00722F28">
        <w:rPr>
          <w:rFonts w:asciiTheme="majorHAnsi" w:hAnsiTheme="majorHAnsi"/>
          <w:lang w:val="ro-RO"/>
        </w:rPr>
        <w:t>nécessaires</w:t>
      </w:r>
      <w:proofErr w:type="spellEnd"/>
      <w:r w:rsidRPr="00722F28">
        <w:rPr>
          <w:rFonts w:asciiTheme="majorHAnsi" w:hAnsiTheme="majorHAnsi"/>
          <w:lang w:val="ro-RO"/>
        </w:rPr>
        <w:t xml:space="preserve"> à la </w:t>
      </w:r>
      <w:proofErr w:type="spellStart"/>
      <w:r w:rsidRPr="00722F28">
        <w:rPr>
          <w:rFonts w:asciiTheme="majorHAnsi" w:hAnsiTheme="majorHAnsi"/>
          <w:lang w:val="ro-RO"/>
        </w:rPr>
        <w:t>compréhension</w:t>
      </w:r>
      <w:proofErr w:type="spellEnd"/>
      <w:r w:rsidRPr="00722F28">
        <w:rPr>
          <w:rFonts w:asciiTheme="majorHAnsi" w:hAnsiTheme="majorHAnsi"/>
          <w:lang w:val="ro-RO"/>
        </w:rPr>
        <w:t xml:space="preserve"> du substrat </w:t>
      </w:r>
      <w:proofErr w:type="spellStart"/>
      <w:r w:rsidRPr="00722F28">
        <w:rPr>
          <w:rFonts w:asciiTheme="majorHAnsi" w:hAnsiTheme="majorHAnsi"/>
          <w:lang w:val="ro-RO"/>
        </w:rPr>
        <w:t>lésionnel</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maladies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faisant</w:t>
      </w:r>
      <w:proofErr w:type="spellEnd"/>
      <w:r w:rsidRPr="00722F28">
        <w:rPr>
          <w:rFonts w:asciiTheme="majorHAnsi" w:hAnsiTheme="majorHAnsi"/>
          <w:lang w:val="ro-RO"/>
        </w:rPr>
        <w:t xml:space="preserve"> </w:t>
      </w:r>
      <w:proofErr w:type="spellStart"/>
      <w:r w:rsidRPr="00722F28">
        <w:rPr>
          <w:rFonts w:asciiTheme="majorHAnsi" w:hAnsiTheme="majorHAnsi"/>
          <w:lang w:val="ro-RO"/>
        </w:rPr>
        <w:t>ainsi</w:t>
      </w:r>
      <w:proofErr w:type="spellEnd"/>
      <w:r w:rsidRPr="00722F28">
        <w:rPr>
          <w:rFonts w:asciiTheme="majorHAnsi" w:hAnsiTheme="majorHAnsi"/>
          <w:lang w:val="ro-RO"/>
        </w:rPr>
        <w:t xml:space="preserve"> le lien </w:t>
      </w:r>
      <w:proofErr w:type="spellStart"/>
      <w:r w:rsidRPr="00722F28">
        <w:rPr>
          <w:rFonts w:asciiTheme="majorHAnsi" w:hAnsiTheme="majorHAnsi"/>
          <w:lang w:val="ro-RO"/>
        </w:rPr>
        <w:t>entre</w:t>
      </w:r>
      <w:proofErr w:type="spellEnd"/>
      <w:r w:rsidRPr="00722F28">
        <w:rPr>
          <w:rFonts w:asciiTheme="majorHAnsi" w:hAnsiTheme="majorHAnsi"/>
          <w:lang w:val="ro-RO"/>
        </w:rPr>
        <w:t xml:space="preserve"> </w:t>
      </w:r>
      <w:proofErr w:type="spellStart"/>
      <w:r w:rsidRPr="00722F28">
        <w:rPr>
          <w:rFonts w:asciiTheme="majorHAnsi" w:hAnsiTheme="majorHAnsi"/>
          <w:lang w:val="ro-RO"/>
        </w:rPr>
        <w:t>les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sciences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fondamentales</w:t>
      </w:r>
      <w:proofErr w:type="spellEnd"/>
      <w:r w:rsidRPr="00722F28">
        <w:rPr>
          <w:rFonts w:asciiTheme="majorHAnsi" w:hAnsiTheme="majorHAnsi"/>
          <w:lang w:val="ro-RO"/>
        </w:rPr>
        <w:t xml:space="preserve"> et la </w:t>
      </w:r>
      <w:proofErr w:type="spellStart"/>
      <w:r w:rsidRPr="00722F28">
        <w:rPr>
          <w:rFonts w:asciiTheme="majorHAnsi" w:hAnsiTheme="majorHAnsi"/>
          <w:lang w:val="ro-RO"/>
        </w:rPr>
        <w:t>pratique</w:t>
      </w:r>
      <w:proofErr w:type="spellEnd"/>
      <w:r w:rsidRPr="00722F28">
        <w:rPr>
          <w:rFonts w:asciiTheme="majorHAnsi" w:hAnsiTheme="majorHAnsi"/>
          <w:lang w:val="ro-RO"/>
        </w:rPr>
        <w:t xml:space="preserve"> </w:t>
      </w:r>
      <w:proofErr w:type="spellStart"/>
      <w:r w:rsidRPr="00722F28">
        <w:rPr>
          <w:rFonts w:asciiTheme="majorHAnsi" w:hAnsiTheme="majorHAnsi"/>
          <w:lang w:val="ro-RO"/>
        </w:rPr>
        <w:t>médicale</w:t>
      </w:r>
      <w:proofErr w:type="spellEnd"/>
      <w:r w:rsidRPr="00722F28">
        <w:rPr>
          <w:rFonts w:asciiTheme="majorHAnsi" w:hAnsiTheme="majorHAnsi"/>
          <w:lang w:val="ro-RO"/>
        </w:rPr>
        <w:t xml:space="preserve">. </w:t>
      </w:r>
      <w:proofErr w:type="spellStart"/>
      <w:r w:rsidRPr="00722F28">
        <w:rPr>
          <w:rFonts w:asciiTheme="majorHAnsi" w:hAnsiTheme="majorHAnsi"/>
          <w:lang w:val="ro-RO"/>
        </w:rPr>
        <w:t>Donc</w:t>
      </w:r>
      <w:proofErr w:type="spellEnd"/>
      <w:r w:rsidRPr="00722F28">
        <w:rPr>
          <w:rFonts w:asciiTheme="majorHAnsi" w:hAnsiTheme="majorHAnsi"/>
          <w:lang w:val="ro-RO"/>
        </w:rPr>
        <w:t xml:space="preserve">, </w:t>
      </w:r>
      <w:proofErr w:type="spellStart"/>
      <w:r w:rsidRPr="00722F28">
        <w:rPr>
          <w:rFonts w:asciiTheme="majorHAnsi" w:hAnsiTheme="majorHAnsi"/>
          <w:lang w:val="ro-RO"/>
        </w:rPr>
        <w:t>il</w:t>
      </w:r>
      <w:proofErr w:type="spellEnd"/>
      <w:r w:rsidRPr="00722F28">
        <w:rPr>
          <w:rFonts w:asciiTheme="majorHAnsi" w:hAnsiTheme="majorHAnsi"/>
          <w:lang w:val="ro-RO"/>
        </w:rPr>
        <w:t xml:space="preserve"> vise à </w:t>
      </w:r>
      <w:proofErr w:type="spellStart"/>
      <w:r w:rsidRPr="00722F28">
        <w:rPr>
          <w:rFonts w:asciiTheme="majorHAnsi" w:hAnsiTheme="majorHAnsi"/>
          <w:lang w:val="ro-RO"/>
        </w:rPr>
        <w:t>acquérir</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connaissances</w:t>
      </w:r>
      <w:proofErr w:type="spellEnd"/>
      <w:r w:rsidRPr="00722F28">
        <w:rPr>
          <w:rFonts w:asciiTheme="majorHAnsi" w:hAnsiTheme="majorHAnsi"/>
          <w:lang w:val="ro-RO"/>
        </w:rPr>
        <w:t xml:space="preserve"> en </w:t>
      </w:r>
      <w:proofErr w:type="spellStart"/>
      <w:r w:rsidRPr="00722F28">
        <w:rPr>
          <w:rFonts w:asciiTheme="majorHAnsi" w:hAnsiTheme="majorHAnsi"/>
          <w:lang w:val="ro-RO"/>
        </w:rPr>
        <w:t>pathologie</w:t>
      </w:r>
      <w:proofErr w:type="spellEnd"/>
      <w:r w:rsidRPr="00722F28">
        <w:rPr>
          <w:rFonts w:asciiTheme="majorHAnsi" w:hAnsiTheme="majorHAnsi"/>
          <w:lang w:val="ro-RO"/>
        </w:rPr>
        <w:t xml:space="preserve"> </w:t>
      </w:r>
      <w:proofErr w:type="spellStart"/>
      <w:r w:rsidRPr="00722F28">
        <w:rPr>
          <w:rFonts w:asciiTheme="majorHAnsi" w:hAnsiTheme="majorHAnsi"/>
          <w:lang w:val="ro-RO"/>
        </w:rPr>
        <w:t>générale</w:t>
      </w:r>
      <w:proofErr w:type="spellEnd"/>
      <w:r w:rsidRPr="00722F28">
        <w:rPr>
          <w:rFonts w:asciiTheme="majorHAnsi" w:hAnsiTheme="majorHAnsi"/>
          <w:lang w:val="ro-RO"/>
        </w:rPr>
        <w:t xml:space="preserve"> </w:t>
      </w:r>
      <w:proofErr w:type="spellStart"/>
      <w:r w:rsidRPr="00722F28">
        <w:rPr>
          <w:rFonts w:asciiTheme="majorHAnsi" w:hAnsiTheme="majorHAnsi"/>
          <w:lang w:val="ro-RO"/>
        </w:rPr>
        <w:t>concernant</w:t>
      </w:r>
      <w:proofErr w:type="spellEnd"/>
      <w:r w:rsidRPr="00722F28">
        <w:rPr>
          <w:rFonts w:asciiTheme="majorHAnsi" w:hAnsiTheme="majorHAnsi"/>
          <w:lang w:val="ro-RO"/>
        </w:rPr>
        <w:t xml:space="preserve"> </w:t>
      </w:r>
      <w:proofErr w:type="spellStart"/>
      <w:r w:rsidRPr="00722F28">
        <w:rPr>
          <w:rFonts w:asciiTheme="majorHAnsi" w:hAnsiTheme="majorHAnsi"/>
          <w:lang w:val="ro-RO"/>
        </w:rPr>
        <w:t>les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processus</w:t>
      </w:r>
      <w:proofErr w:type="spellEnd"/>
      <w:r w:rsidRPr="00722F28">
        <w:rPr>
          <w:rFonts w:asciiTheme="majorHAnsi" w:hAnsiTheme="majorHAnsi"/>
          <w:lang w:val="ro-RO"/>
        </w:rPr>
        <w:t xml:space="preserve"> </w:t>
      </w:r>
      <w:proofErr w:type="spellStart"/>
      <w:r w:rsidRPr="00722F28">
        <w:rPr>
          <w:rFonts w:asciiTheme="majorHAnsi" w:hAnsiTheme="majorHAnsi"/>
          <w:lang w:val="ro-RO"/>
        </w:rPr>
        <w:t>fondamentaux</w:t>
      </w:r>
      <w:proofErr w:type="spellEnd"/>
      <w:r w:rsidRPr="00722F28">
        <w:rPr>
          <w:rFonts w:asciiTheme="majorHAnsi" w:hAnsiTheme="majorHAnsi"/>
          <w:lang w:val="ro-RO"/>
        </w:rPr>
        <w:t xml:space="preserve"> à </w:t>
      </w:r>
      <w:proofErr w:type="spellStart"/>
      <w:r w:rsidRPr="00722F28">
        <w:rPr>
          <w:rFonts w:asciiTheme="majorHAnsi" w:hAnsiTheme="majorHAnsi"/>
          <w:lang w:val="ro-RO"/>
        </w:rPr>
        <w:t>différents</w:t>
      </w:r>
      <w:proofErr w:type="spellEnd"/>
      <w:r w:rsidRPr="00722F28">
        <w:rPr>
          <w:rFonts w:asciiTheme="majorHAnsi" w:hAnsiTheme="majorHAnsi"/>
          <w:lang w:val="ro-RO"/>
        </w:rPr>
        <w:t xml:space="preserve"> </w:t>
      </w:r>
      <w:proofErr w:type="spellStart"/>
      <w:r w:rsidRPr="00722F28">
        <w:rPr>
          <w:rFonts w:asciiTheme="majorHAnsi" w:hAnsiTheme="majorHAnsi"/>
          <w:lang w:val="ro-RO"/>
        </w:rPr>
        <w:t>niveaux</w:t>
      </w:r>
      <w:proofErr w:type="spellEnd"/>
      <w:r w:rsidRPr="00722F28">
        <w:rPr>
          <w:rFonts w:asciiTheme="majorHAnsi" w:hAnsiTheme="majorHAnsi"/>
          <w:lang w:val="ro-RO"/>
        </w:rPr>
        <w:t xml:space="preserve"> </w:t>
      </w:r>
      <w:proofErr w:type="spellStart"/>
      <w:r w:rsidRPr="00722F28">
        <w:rPr>
          <w:rFonts w:asciiTheme="majorHAnsi" w:hAnsiTheme="majorHAnsi"/>
          <w:lang w:val="ro-RO"/>
        </w:rPr>
        <w:t>structuraux</w:t>
      </w:r>
      <w:proofErr w:type="spellEnd"/>
      <w:r w:rsidRPr="00722F28">
        <w:rPr>
          <w:rFonts w:asciiTheme="majorHAnsi" w:hAnsiTheme="majorHAnsi"/>
          <w:lang w:val="ro-RO"/>
        </w:rPr>
        <w:t xml:space="preserve"> ; </w:t>
      </w:r>
      <w:proofErr w:type="spellStart"/>
      <w:r w:rsidRPr="00722F28">
        <w:rPr>
          <w:rFonts w:asciiTheme="majorHAnsi" w:hAnsiTheme="majorHAnsi"/>
          <w:lang w:val="ro-RO"/>
        </w:rPr>
        <w:t>l'acquisition</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notions</w:t>
      </w:r>
      <w:proofErr w:type="spellEnd"/>
      <w:r w:rsidRPr="00722F28">
        <w:rPr>
          <w:rFonts w:asciiTheme="majorHAnsi" w:hAnsiTheme="majorHAnsi"/>
          <w:lang w:val="ro-RO"/>
        </w:rPr>
        <w:t xml:space="preserve"> de </w:t>
      </w:r>
      <w:proofErr w:type="spellStart"/>
      <w:r w:rsidRPr="00722F28">
        <w:rPr>
          <w:rFonts w:asciiTheme="majorHAnsi" w:hAnsiTheme="majorHAnsi"/>
          <w:lang w:val="ro-RO"/>
        </w:rPr>
        <w:t>pathologie</w:t>
      </w:r>
      <w:proofErr w:type="spellEnd"/>
      <w:r w:rsidRPr="00722F28">
        <w:rPr>
          <w:rFonts w:asciiTheme="majorHAnsi" w:hAnsiTheme="majorHAnsi"/>
          <w:lang w:val="ro-RO"/>
        </w:rPr>
        <w:t xml:space="preserve"> </w:t>
      </w:r>
      <w:proofErr w:type="spellStart"/>
      <w:r w:rsidRPr="00722F28">
        <w:rPr>
          <w:rFonts w:asciiTheme="majorHAnsi" w:hAnsiTheme="majorHAnsi"/>
          <w:lang w:val="ro-RO"/>
        </w:rPr>
        <w:t>systémique</w:t>
      </w:r>
      <w:proofErr w:type="spellEnd"/>
      <w:r w:rsidRPr="00722F28">
        <w:rPr>
          <w:rFonts w:asciiTheme="majorHAnsi" w:hAnsiTheme="majorHAnsi"/>
          <w:lang w:val="ro-RO"/>
        </w:rPr>
        <w:t xml:space="preserve">, tenant des </w:t>
      </w:r>
      <w:proofErr w:type="spellStart"/>
      <w:r w:rsidRPr="00722F28">
        <w:rPr>
          <w:rFonts w:asciiTheme="majorHAnsi" w:hAnsiTheme="majorHAnsi"/>
          <w:lang w:val="ro-RO"/>
        </w:rPr>
        <w:t>modifications</w:t>
      </w:r>
      <w:proofErr w:type="spellEnd"/>
      <w:r w:rsidRPr="00722F28">
        <w:rPr>
          <w:rFonts w:asciiTheme="majorHAnsi" w:hAnsiTheme="majorHAnsi"/>
          <w:lang w:val="ro-RO"/>
        </w:rPr>
        <w:t xml:space="preserve"> </w:t>
      </w:r>
      <w:proofErr w:type="spellStart"/>
      <w:r w:rsidRPr="00722F28">
        <w:rPr>
          <w:rFonts w:asciiTheme="majorHAnsi" w:hAnsiTheme="majorHAnsi"/>
          <w:lang w:val="ro-RO"/>
        </w:rPr>
        <w:t>morphologiques</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différentes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maladies</w:t>
      </w:r>
      <w:proofErr w:type="spellEnd"/>
      <w:r w:rsidRPr="00722F28">
        <w:rPr>
          <w:rFonts w:asciiTheme="majorHAnsi" w:hAnsiTheme="majorHAnsi"/>
          <w:lang w:val="ro-RO"/>
        </w:rPr>
        <w:t xml:space="preserve"> au </w:t>
      </w:r>
      <w:proofErr w:type="spellStart"/>
      <w:r w:rsidRPr="00722F28">
        <w:rPr>
          <w:rFonts w:asciiTheme="majorHAnsi" w:hAnsiTheme="majorHAnsi"/>
          <w:lang w:val="ro-RO"/>
        </w:rPr>
        <w:t>niveau</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systèmes</w:t>
      </w:r>
      <w:proofErr w:type="spellEnd"/>
      <w:r w:rsidRPr="00722F28">
        <w:rPr>
          <w:rFonts w:asciiTheme="majorHAnsi" w:hAnsiTheme="majorHAnsi"/>
          <w:lang w:val="ro-RO"/>
        </w:rPr>
        <w:t xml:space="preserve">, </w:t>
      </w:r>
      <w:proofErr w:type="spellStart"/>
      <w:r w:rsidRPr="00722F28">
        <w:rPr>
          <w:rFonts w:asciiTheme="majorHAnsi" w:hAnsiTheme="majorHAnsi"/>
          <w:lang w:val="ro-RO"/>
        </w:rPr>
        <w:t>indispensables</w:t>
      </w:r>
      <w:proofErr w:type="spellEnd"/>
      <w:r w:rsidRPr="00722F28">
        <w:rPr>
          <w:rFonts w:asciiTheme="majorHAnsi" w:hAnsiTheme="majorHAnsi"/>
          <w:lang w:val="ro-RO"/>
        </w:rPr>
        <w:t xml:space="preserve"> à la </w:t>
      </w:r>
      <w:proofErr w:type="spellStart"/>
      <w:r w:rsidRPr="00722F28">
        <w:rPr>
          <w:rFonts w:asciiTheme="majorHAnsi" w:hAnsiTheme="majorHAnsi"/>
          <w:lang w:val="ro-RO"/>
        </w:rPr>
        <w:t>compréhension</w:t>
      </w:r>
      <w:proofErr w:type="spellEnd"/>
      <w:r w:rsidRPr="00722F28">
        <w:rPr>
          <w:rFonts w:asciiTheme="majorHAnsi" w:hAnsiTheme="majorHAnsi"/>
          <w:lang w:val="ro-RO"/>
        </w:rPr>
        <w:t xml:space="preserve"> des </w:t>
      </w:r>
      <w:proofErr w:type="spellStart"/>
      <w:r w:rsidRPr="00722F28">
        <w:rPr>
          <w:rFonts w:asciiTheme="majorHAnsi" w:hAnsiTheme="majorHAnsi"/>
          <w:lang w:val="ro-RO"/>
        </w:rPr>
        <w:t>mécanismes</w:t>
      </w:r>
      <w:proofErr w:type="spellEnd"/>
      <w:r w:rsidRPr="00722F28">
        <w:rPr>
          <w:rFonts w:asciiTheme="majorHAnsi" w:hAnsiTheme="majorHAnsi"/>
          <w:lang w:val="ro-RO"/>
        </w:rPr>
        <w:t xml:space="preserve"> de </w:t>
      </w:r>
      <w:proofErr w:type="spellStart"/>
      <w:r w:rsidRPr="00722F28">
        <w:rPr>
          <w:rFonts w:asciiTheme="majorHAnsi" w:hAnsiTheme="majorHAnsi"/>
          <w:lang w:val="ro-RO"/>
        </w:rPr>
        <w:t>production</w:t>
      </w:r>
      <w:proofErr w:type="spellEnd"/>
      <w:r w:rsidRPr="00722F28">
        <w:rPr>
          <w:rFonts w:asciiTheme="majorHAnsi" w:hAnsiTheme="majorHAnsi"/>
          <w:lang w:val="ro-RO"/>
        </w:rPr>
        <w:t xml:space="preserve"> et de </w:t>
      </w:r>
      <w:proofErr w:type="spellStart"/>
      <w:r w:rsidRPr="00722F28">
        <w:rPr>
          <w:rFonts w:asciiTheme="majorHAnsi" w:hAnsiTheme="majorHAnsi"/>
          <w:lang w:val="ro-RO"/>
        </w:rPr>
        <w:t>leurs</w:t>
      </w:r>
      <w:proofErr w:type="spellEnd"/>
      <w:r w:rsidRPr="00722F28">
        <w:rPr>
          <w:rFonts w:asciiTheme="majorHAnsi" w:hAnsiTheme="majorHAnsi"/>
          <w:lang w:val="ro-RO"/>
        </w:rPr>
        <w:t xml:space="preserve"> </w:t>
      </w:r>
      <w:proofErr w:type="spellStart"/>
      <w:r w:rsidRPr="00722F28">
        <w:rPr>
          <w:rFonts w:asciiTheme="majorHAnsi" w:hAnsiTheme="majorHAnsi"/>
          <w:lang w:val="ro-RO"/>
        </w:rPr>
        <w:t>manifestations</w:t>
      </w:r>
      <w:proofErr w:type="spellEnd"/>
      <w:r w:rsidRPr="00722F28">
        <w:rPr>
          <w:rFonts w:asciiTheme="majorHAnsi" w:hAnsiTheme="majorHAnsi"/>
          <w:lang w:val="ro-RO"/>
        </w:rPr>
        <w:t>.</w:t>
      </w:r>
    </w:p>
    <w:p w:rsidR="00C26954" w:rsidRPr="00722F28" w:rsidRDefault="00C26954" w:rsidP="00722F28">
      <w:pPr>
        <w:pStyle w:val="af4"/>
        <w:widowControl w:val="0"/>
        <w:numPr>
          <w:ilvl w:val="0"/>
          <w:numId w:val="26"/>
        </w:numPr>
        <w:spacing w:before="240" w:line="276" w:lineRule="auto"/>
        <w:rPr>
          <w:rFonts w:asciiTheme="majorHAnsi" w:hAnsiTheme="majorHAnsi"/>
          <w:color w:val="000000"/>
          <w:szCs w:val="28"/>
          <w:lang w:val="ro-RO"/>
        </w:rPr>
      </w:pPr>
      <w:proofErr w:type="spellStart"/>
      <w:r w:rsidRPr="00722F28">
        <w:rPr>
          <w:rFonts w:asciiTheme="majorHAnsi" w:hAnsiTheme="majorHAnsi"/>
          <w:color w:val="000000"/>
          <w:szCs w:val="28"/>
          <w:lang w:val="ro-RO"/>
        </w:rPr>
        <w:t>Mis</w:t>
      </w:r>
      <w:r w:rsidR="00433EC7" w:rsidRPr="00722F28">
        <w:rPr>
          <w:rFonts w:asciiTheme="majorHAnsi" w:hAnsiTheme="majorHAnsi"/>
          <w:color w:val="000000"/>
          <w:szCs w:val="28"/>
          <w:lang w:val="ro-RO"/>
        </w:rPr>
        <w:t>s</w:t>
      </w:r>
      <w:r w:rsidRPr="00722F28">
        <w:rPr>
          <w:rFonts w:asciiTheme="majorHAnsi" w:hAnsiTheme="majorHAnsi"/>
          <w:color w:val="000000"/>
          <w:szCs w:val="28"/>
          <w:lang w:val="ro-RO"/>
        </w:rPr>
        <w:t>i</w:t>
      </w:r>
      <w:r w:rsidR="00433EC7" w:rsidRPr="00722F28">
        <w:rPr>
          <w:rFonts w:asciiTheme="majorHAnsi" w:hAnsiTheme="majorHAnsi"/>
          <w:color w:val="000000"/>
          <w:szCs w:val="28"/>
          <w:lang w:val="ro-RO"/>
        </w:rPr>
        <w:t>on</w:t>
      </w:r>
      <w:proofErr w:type="spellEnd"/>
      <w:r w:rsidR="00433EC7" w:rsidRPr="00722F28">
        <w:rPr>
          <w:rFonts w:asciiTheme="majorHAnsi" w:hAnsiTheme="majorHAnsi"/>
          <w:color w:val="000000"/>
          <w:szCs w:val="28"/>
          <w:lang w:val="ro-RO"/>
        </w:rPr>
        <w:t xml:space="preserve"> du </w:t>
      </w:r>
      <w:r w:rsidRPr="00722F28">
        <w:rPr>
          <w:rFonts w:asciiTheme="majorHAnsi" w:hAnsiTheme="majorHAnsi"/>
          <w:color w:val="000000"/>
          <w:szCs w:val="28"/>
          <w:lang w:val="ro-RO"/>
        </w:rPr>
        <w:t xml:space="preserve"> </w:t>
      </w:r>
      <w:proofErr w:type="spellStart"/>
      <w:r w:rsidRPr="00722F28">
        <w:rPr>
          <w:rFonts w:asciiTheme="majorHAnsi" w:hAnsiTheme="majorHAnsi"/>
          <w:color w:val="000000"/>
          <w:szCs w:val="28"/>
          <w:lang w:val="ro-RO"/>
        </w:rPr>
        <w:t>curriculumi</w:t>
      </w:r>
      <w:proofErr w:type="spellEnd"/>
      <w:r w:rsidRPr="00722F28">
        <w:rPr>
          <w:rFonts w:asciiTheme="majorHAnsi" w:hAnsiTheme="majorHAnsi"/>
          <w:color w:val="000000"/>
          <w:szCs w:val="28"/>
          <w:lang w:val="ro-RO"/>
        </w:rPr>
        <w:t xml:space="preserve"> </w:t>
      </w:r>
      <w:r w:rsidR="00433EC7" w:rsidRPr="00722F28">
        <w:rPr>
          <w:rFonts w:asciiTheme="majorHAnsi" w:hAnsiTheme="majorHAnsi"/>
          <w:color w:val="000000"/>
          <w:szCs w:val="28"/>
          <w:lang w:val="ro-RO"/>
        </w:rPr>
        <w:t xml:space="preserve">dans la </w:t>
      </w:r>
      <w:r w:rsidRPr="00722F28">
        <w:rPr>
          <w:rFonts w:asciiTheme="majorHAnsi" w:hAnsiTheme="majorHAnsi"/>
          <w:color w:val="000000"/>
          <w:szCs w:val="28"/>
          <w:lang w:val="ro-RO"/>
        </w:rPr>
        <w:t xml:space="preserve"> </w:t>
      </w:r>
      <w:proofErr w:type="spellStart"/>
      <w:r w:rsidRPr="00722F28">
        <w:rPr>
          <w:rFonts w:asciiTheme="majorHAnsi" w:hAnsiTheme="majorHAnsi"/>
          <w:color w:val="000000"/>
          <w:szCs w:val="28"/>
          <w:lang w:val="ro-RO"/>
        </w:rPr>
        <w:t>forma</w:t>
      </w:r>
      <w:r w:rsidR="00433EC7" w:rsidRPr="00722F28">
        <w:rPr>
          <w:rFonts w:asciiTheme="majorHAnsi" w:hAnsiTheme="majorHAnsi"/>
          <w:color w:val="000000"/>
          <w:szCs w:val="28"/>
          <w:lang w:val="ro-RO"/>
        </w:rPr>
        <w:t>tion</w:t>
      </w:r>
      <w:proofErr w:type="spellEnd"/>
      <w:r w:rsidR="00433EC7" w:rsidRPr="00722F28">
        <w:rPr>
          <w:rFonts w:asciiTheme="majorHAnsi" w:hAnsiTheme="majorHAnsi"/>
          <w:color w:val="000000"/>
          <w:szCs w:val="28"/>
          <w:lang w:val="ro-RO"/>
        </w:rPr>
        <w:t xml:space="preserve"> </w:t>
      </w:r>
      <w:r w:rsidRPr="00722F28">
        <w:rPr>
          <w:rFonts w:asciiTheme="majorHAnsi" w:hAnsiTheme="majorHAnsi"/>
          <w:color w:val="000000"/>
          <w:szCs w:val="28"/>
          <w:lang w:val="ro-RO"/>
        </w:rPr>
        <w:t xml:space="preserve"> </w:t>
      </w:r>
      <w:proofErr w:type="spellStart"/>
      <w:r w:rsidRPr="00722F28">
        <w:rPr>
          <w:rFonts w:asciiTheme="majorHAnsi" w:hAnsiTheme="majorHAnsi"/>
          <w:color w:val="000000"/>
          <w:szCs w:val="28"/>
          <w:lang w:val="ro-RO"/>
        </w:rPr>
        <w:t>profes</w:t>
      </w:r>
      <w:r w:rsidR="00433EC7" w:rsidRPr="00722F28">
        <w:rPr>
          <w:rFonts w:asciiTheme="majorHAnsi" w:hAnsiTheme="majorHAnsi"/>
          <w:color w:val="000000"/>
          <w:szCs w:val="28"/>
          <w:lang w:val="ro-RO"/>
        </w:rPr>
        <w:t>s</w:t>
      </w:r>
      <w:r w:rsidRPr="00722F28">
        <w:rPr>
          <w:rFonts w:asciiTheme="majorHAnsi" w:hAnsiTheme="majorHAnsi"/>
          <w:color w:val="000000"/>
          <w:szCs w:val="28"/>
          <w:lang w:val="ro-RO"/>
        </w:rPr>
        <w:t>ion</w:t>
      </w:r>
      <w:r w:rsidR="00433EC7" w:rsidRPr="00722F28">
        <w:rPr>
          <w:rFonts w:asciiTheme="majorHAnsi" w:hAnsiTheme="majorHAnsi"/>
          <w:color w:val="000000"/>
          <w:szCs w:val="28"/>
          <w:lang w:val="ro-RO"/>
        </w:rPr>
        <w:t>nelle</w:t>
      </w:r>
      <w:proofErr w:type="spellEnd"/>
    </w:p>
    <w:p w:rsidR="00722F28" w:rsidRPr="00722F28" w:rsidRDefault="00722F28" w:rsidP="00722F28">
      <w:pPr>
        <w:widowControl w:val="0"/>
        <w:spacing w:before="240" w:line="276" w:lineRule="auto"/>
        <w:ind w:left="709"/>
        <w:jc w:val="both"/>
        <w:rPr>
          <w:rFonts w:asciiTheme="majorHAnsi" w:hAnsiTheme="majorHAnsi"/>
          <w:color w:val="000000"/>
          <w:lang w:val="ro-RO"/>
        </w:rPr>
      </w:pPr>
      <w:r w:rsidRPr="00722F28">
        <w:rPr>
          <w:rFonts w:asciiTheme="majorHAnsi" w:hAnsiTheme="majorHAnsi"/>
          <w:color w:val="000000"/>
          <w:lang w:val="ro-RO"/>
        </w:rPr>
        <w:t xml:space="preserve">La </w:t>
      </w:r>
      <w:proofErr w:type="spellStart"/>
      <w:r w:rsidRPr="00722F28">
        <w:rPr>
          <w:rFonts w:asciiTheme="majorHAnsi" w:hAnsiTheme="majorHAnsi"/>
          <w:color w:val="000000"/>
          <w:lang w:val="ro-RO"/>
        </w:rPr>
        <w:t>mission</w:t>
      </w:r>
      <w:proofErr w:type="spellEnd"/>
      <w:r w:rsidRPr="00722F28">
        <w:rPr>
          <w:rFonts w:asciiTheme="majorHAnsi" w:hAnsiTheme="majorHAnsi"/>
          <w:color w:val="000000"/>
          <w:lang w:val="ro-RO"/>
        </w:rPr>
        <w:t xml:space="preserve"> de ce </w:t>
      </w:r>
      <w:proofErr w:type="spellStart"/>
      <w:r w:rsidRPr="00722F28">
        <w:rPr>
          <w:rFonts w:asciiTheme="majorHAnsi" w:hAnsiTheme="majorHAnsi"/>
          <w:color w:val="000000"/>
          <w:lang w:val="ro-RO"/>
        </w:rPr>
        <w:t>programme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d'études</w:t>
      </w:r>
      <w:proofErr w:type="spellEnd"/>
      <w:r w:rsidRPr="00722F28">
        <w:rPr>
          <w:rFonts w:asciiTheme="majorHAnsi" w:hAnsiTheme="majorHAnsi"/>
          <w:color w:val="000000"/>
          <w:lang w:val="ro-RO"/>
        </w:rPr>
        <w:t xml:space="preserve"> est de </w:t>
      </w:r>
      <w:proofErr w:type="spellStart"/>
      <w:r w:rsidRPr="00722F28">
        <w:rPr>
          <w:rFonts w:asciiTheme="majorHAnsi" w:hAnsiTheme="majorHAnsi"/>
          <w:color w:val="000000"/>
          <w:lang w:val="ro-RO"/>
        </w:rPr>
        <w:t>consolider</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connaissances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d'anatomie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pathologique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générale</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spéciale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nécessaires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pour</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comprendre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processus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pathologiques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conformément</w:t>
      </w:r>
      <w:proofErr w:type="spellEnd"/>
      <w:r w:rsidRPr="00722F28">
        <w:rPr>
          <w:rFonts w:asciiTheme="majorHAnsi" w:hAnsiTheme="majorHAnsi"/>
          <w:color w:val="000000"/>
          <w:lang w:val="ro-RO"/>
        </w:rPr>
        <w:t xml:space="preserve"> à </w:t>
      </w:r>
      <w:proofErr w:type="spellStart"/>
      <w:r w:rsidRPr="00722F28">
        <w:rPr>
          <w:rFonts w:asciiTheme="majorHAnsi" w:hAnsiTheme="majorHAnsi"/>
          <w:color w:val="000000"/>
          <w:lang w:val="ro-RO"/>
        </w:rPr>
        <w:t>l'étiologie</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aux</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mécanismes</w:t>
      </w:r>
      <w:proofErr w:type="spellEnd"/>
      <w:r w:rsidRPr="00722F28">
        <w:rPr>
          <w:rFonts w:asciiTheme="majorHAnsi" w:hAnsiTheme="majorHAnsi"/>
          <w:color w:val="000000"/>
          <w:lang w:val="ro-RO"/>
        </w:rPr>
        <w:t xml:space="preserve"> de </w:t>
      </w:r>
      <w:proofErr w:type="spellStart"/>
      <w:r w:rsidRPr="00722F28">
        <w:rPr>
          <w:rFonts w:asciiTheme="majorHAnsi" w:hAnsiTheme="majorHAnsi"/>
          <w:color w:val="000000"/>
          <w:lang w:val="ro-RO"/>
        </w:rPr>
        <w:t>l’apparition</w:t>
      </w:r>
      <w:proofErr w:type="spellEnd"/>
      <w:r w:rsidRPr="00722F28">
        <w:rPr>
          <w:rFonts w:asciiTheme="majorHAnsi" w:hAnsiTheme="majorHAnsi"/>
          <w:color w:val="000000"/>
          <w:lang w:val="ro-RO"/>
        </w:rPr>
        <w:t xml:space="preserve"> de la maladie, en </w:t>
      </w:r>
      <w:proofErr w:type="spellStart"/>
      <w:r w:rsidRPr="00722F28">
        <w:rPr>
          <w:rFonts w:asciiTheme="majorHAnsi" w:hAnsiTheme="majorHAnsi"/>
          <w:color w:val="000000"/>
          <w:lang w:val="ro-RO"/>
        </w:rPr>
        <w:t>maîtrisant</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aspects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macroscopiques</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microscopiques</w:t>
      </w:r>
      <w:proofErr w:type="spellEnd"/>
      <w:r w:rsidRPr="00722F28">
        <w:rPr>
          <w:rFonts w:asciiTheme="majorHAnsi" w:hAnsiTheme="majorHAnsi"/>
          <w:color w:val="000000"/>
          <w:lang w:val="ro-RO"/>
        </w:rPr>
        <w:t xml:space="preserve"> des </w:t>
      </w:r>
      <w:proofErr w:type="spellStart"/>
      <w:r w:rsidRPr="00722F28">
        <w:rPr>
          <w:rFonts w:asciiTheme="majorHAnsi" w:hAnsiTheme="majorHAnsi"/>
          <w:color w:val="000000"/>
          <w:lang w:val="ro-RO"/>
        </w:rPr>
        <w:t>différentes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catégories</w:t>
      </w:r>
      <w:proofErr w:type="spellEnd"/>
      <w:r w:rsidRPr="00722F28">
        <w:rPr>
          <w:rFonts w:asciiTheme="majorHAnsi" w:hAnsiTheme="majorHAnsi"/>
          <w:color w:val="000000"/>
          <w:lang w:val="ro-RO"/>
        </w:rPr>
        <w:t xml:space="preserve"> de </w:t>
      </w:r>
      <w:proofErr w:type="spellStart"/>
      <w:r w:rsidRPr="00722F28">
        <w:rPr>
          <w:rFonts w:asciiTheme="majorHAnsi" w:hAnsiTheme="majorHAnsi"/>
          <w:color w:val="000000"/>
          <w:lang w:val="ro-RO"/>
        </w:rPr>
        <w:t>lésions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Définir</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comprendre</w:t>
      </w:r>
      <w:proofErr w:type="spellEnd"/>
      <w:r w:rsidRPr="00722F28">
        <w:rPr>
          <w:rFonts w:asciiTheme="majorHAnsi" w:hAnsiTheme="majorHAnsi"/>
          <w:color w:val="000000"/>
          <w:lang w:val="ro-RO"/>
        </w:rPr>
        <w:t xml:space="preserve"> l’ </w:t>
      </w:r>
      <w:proofErr w:type="spellStart"/>
      <w:r w:rsidRPr="00722F28">
        <w:rPr>
          <w:rFonts w:asciiTheme="majorHAnsi" w:hAnsiTheme="majorHAnsi"/>
          <w:color w:val="000000"/>
          <w:lang w:val="ro-RO"/>
        </w:rPr>
        <w:t>apparition</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l'évolution</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conséquences</w:t>
      </w:r>
      <w:proofErr w:type="spellEnd"/>
      <w:r w:rsidRPr="00722F28">
        <w:rPr>
          <w:rFonts w:asciiTheme="majorHAnsi" w:hAnsiTheme="majorHAnsi"/>
          <w:color w:val="000000"/>
          <w:lang w:val="ro-RO"/>
        </w:rPr>
        <w:t xml:space="preserve"> des </w:t>
      </w:r>
      <w:proofErr w:type="spellStart"/>
      <w:r w:rsidRPr="00722F28">
        <w:rPr>
          <w:rFonts w:asciiTheme="majorHAnsi" w:hAnsiTheme="majorHAnsi"/>
          <w:color w:val="000000"/>
          <w:lang w:val="ro-RO"/>
        </w:rPr>
        <w:t>blessures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Définition</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identification</w:t>
      </w:r>
      <w:proofErr w:type="spellEnd"/>
      <w:r w:rsidRPr="00722F28">
        <w:rPr>
          <w:rFonts w:asciiTheme="majorHAnsi" w:hAnsiTheme="majorHAnsi"/>
          <w:color w:val="000000"/>
          <w:lang w:val="ro-RO"/>
        </w:rPr>
        <w:t xml:space="preserve"> des </w:t>
      </w:r>
      <w:proofErr w:type="spellStart"/>
      <w:r w:rsidRPr="00722F28">
        <w:rPr>
          <w:rFonts w:asciiTheme="majorHAnsi" w:hAnsiTheme="majorHAnsi"/>
          <w:color w:val="000000"/>
          <w:lang w:val="ro-RO"/>
        </w:rPr>
        <w:t>lésions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selon</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aspects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macroscopiques</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histopathologiques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Comprendre</w:t>
      </w:r>
      <w:proofErr w:type="spellEnd"/>
      <w:r w:rsidRPr="00722F28">
        <w:rPr>
          <w:rFonts w:asciiTheme="majorHAnsi" w:hAnsiTheme="majorHAnsi"/>
          <w:color w:val="000000"/>
          <w:lang w:val="ro-RO"/>
        </w:rPr>
        <w:t xml:space="preserve"> la </w:t>
      </w:r>
      <w:proofErr w:type="spellStart"/>
      <w:r w:rsidRPr="00722F28">
        <w:rPr>
          <w:rFonts w:asciiTheme="majorHAnsi" w:hAnsiTheme="majorHAnsi"/>
          <w:color w:val="000000"/>
          <w:lang w:val="ro-RO"/>
        </w:rPr>
        <w:t>nécessité</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d'identifier</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lésions</w:t>
      </w:r>
      <w:proofErr w:type="spellEnd"/>
      <w:r w:rsidRPr="00722F28">
        <w:rPr>
          <w:rFonts w:asciiTheme="majorHAnsi" w:hAnsiTheme="majorHAnsi"/>
          <w:color w:val="000000"/>
          <w:lang w:val="ro-RO"/>
        </w:rPr>
        <w:t xml:space="preserve"> dans le contexte </w:t>
      </w:r>
      <w:proofErr w:type="spellStart"/>
      <w:r w:rsidRPr="00722F28">
        <w:rPr>
          <w:rFonts w:asciiTheme="majorHAnsi" w:hAnsiTheme="majorHAnsi"/>
          <w:color w:val="000000"/>
          <w:lang w:val="ro-RO"/>
        </w:rPr>
        <w:t>général</w:t>
      </w:r>
      <w:proofErr w:type="spellEnd"/>
      <w:r w:rsidRPr="00722F28">
        <w:rPr>
          <w:rFonts w:asciiTheme="majorHAnsi" w:hAnsiTheme="majorHAnsi"/>
          <w:color w:val="000000"/>
          <w:lang w:val="ro-RO"/>
        </w:rPr>
        <w:t xml:space="preserve"> de la maladie. </w:t>
      </w:r>
      <w:proofErr w:type="spellStart"/>
      <w:r w:rsidRPr="00722F28">
        <w:rPr>
          <w:rFonts w:asciiTheme="majorHAnsi" w:hAnsiTheme="majorHAnsi"/>
          <w:color w:val="000000"/>
          <w:lang w:val="ro-RO"/>
        </w:rPr>
        <w:t>Maîtrise</w:t>
      </w:r>
      <w:proofErr w:type="spellEnd"/>
      <w:r w:rsidRPr="00722F28">
        <w:rPr>
          <w:rFonts w:asciiTheme="majorHAnsi" w:hAnsiTheme="majorHAnsi"/>
          <w:color w:val="000000"/>
          <w:lang w:val="ro-RO"/>
        </w:rPr>
        <w:t xml:space="preserve"> de la </w:t>
      </w:r>
      <w:proofErr w:type="spellStart"/>
      <w:r w:rsidRPr="00722F28">
        <w:rPr>
          <w:rFonts w:asciiTheme="majorHAnsi" w:hAnsiTheme="majorHAnsi"/>
          <w:color w:val="000000"/>
          <w:lang w:val="ro-RO"/>
        </w:rPr>
        <w:t>technique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d'examen</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macroscopique</w:t>
      </w:r>
      <w:proofErr w:type="spellEnd"/>
      <w:r w:rsidRPr="00722F28">
        <w:rPr>
          <w:rFonts w:asciiTheme="majorHAnsi" w:hAnsiTheme="majorHAnsi"/>
          <w:color w:val="000000"/>
          <w:lang w:val="ro-RO"/>
        </w:rPr>
        <w:t xml:space="preserve"> et </w:t>
      </w:r>
      <w:proofErr w:type="spellStart"/>
      <w:r w:rsidRPr="00722F28">
        <w:rPr>
          <w:rFonts w:asciiTheme="majorHAnsi" w:hAnsiTheme="majorHAnsi"/>
          <w:color w:val="000000"/>
          <w:lang w:val="ro-RO"/>
        </w:rPr>
        <w:t>histopathologique</w:t>
      </w:r>
      <w:proofErr w:type="spellEnd"/>
      <w:r w:rsidRPr="00722F28">
        <w:rPr>
          <w:rFonts w:asciiTheme="majorHAnsi" w:hAnsiTheme="majorHAnsi"/>
          <w:color w:val="000000"/>
          <w:lang w:val="ro-RO"/>
        </w:rPr>
        <w:t xml:space="preserve"> des </w:t>
      </w:r>
      <w:proofErr w:type="spellStart"/>
      <w:r w:rsidRPr="00722F28">
        <w:rPr>
          <w:rFonts w:asciiTheme="majorHAnsi" w:hAnsiTheme="majorHAnsi"/>
          <w:color w:val="000000"/>
          <w:lang w:val="ro-RO"/>
        </w:rPr>
        <w:t>organes</w:t>
      </w:r>
      <w:proofErr w:type="spellEnd"/>
      <w:r w:rsidRPr="00722F28">
        <w:rPr>
          <w:rFonts w:asciiTheme="majorHAnsi" w:hAnsiTheme="majorHAnsi"/>
          <w:color w:val="000000"/>
          <w:lang w:val="ro-RO"/>
        </w:rPr>
        <w:t xml:space="preserve"> et des </w:t>
      </w:r>
      <w:proofErr w:type="spellStart"/>
      <w:r w:rsidRPr="00722F28">
        <w:rPr>
          <w:rFonts w:asciiTheme="majorHAnsi" w:hAnsiTheme="majorHAnsi"/>
          <w:color w:val="000000"/>
          <w:lang w:val="ro-RO"/>
        </w:rPr>
        <w:t>tissus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Les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connaissances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issues</w:t>
      </w:r>
      <w:proofErr w:type="spellEnd"/>
      <w:r w:rsidRPr="00722F28">
        <w:rPr>
          <w:rFonts w:asciiTheme="majorHAnsi" w:hAnsiTheme="majorHAnsi"/>
          <w:color w:val="000000"/>
          <w:lang w:val="ro-RO"/>
        </w:rPr>
        <w:t xml:space="preserve"> de </w:t>
      </w:r>
      <w:proofErr w:type="spellStart"/>
      <w:r w:rsidRPr="00722F28">
        <w:rPr>
          <w:rFonts w:asciiTheme="majorHAnsi" w:hAnsiTheme="majorHAnsi"/>
          <w:color w:val="000000"/>
          <w:lang w:val="ro-RO"/>
        </w:rPr>
        <w:t>l'étude</w:t>
      </w:r>
      <w:proofErr w:type="spellEnd"/>
      <w:r w:rsidRPr="00722F28">
        <w:rPr>
          <w:rFonts w:asciiTheme="majorHAnsi" w:hAnsiTheme="majorHAnsi"/>
          <w:color w:val="000000"/>
          <w:lang w:val="ro-RO"/>
        </w:rPr>
        <w:t xml:space="preserve"> de la </w:t>
      </w:r>
      <w:proofErr w:type="spellStart"/>
      <w:r w:rsidRPr="00722F28">
        <w:rPr>
          <w:rFonts w:asciiTheme="majorHAnsi" w:hAnsiTheme="majorHAnsi"/>
          <w:color w:val="000000"/>
          <w:lang w:val="ro-RO"/>
        </w:rPr>
        <w:t>morphopathologie</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seront</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intégrées</w:t>
      </w:r>
      <w:proofErr w:type="spellEnd"/>
      <w:r w:rsidRPr="00722F28">
        <w:rPr>
          <w:rFonts w:asciiTheme="majorHAnsi" w:hAnsiTheme="majorHAnsi"/>
          <w:color w:val="000000"/>
          <w:lang w:val="ro-RO"/>
        </w:rPr>
        <w:t xml:space="preserve"> à </w:t>
      </w:r>
      <w:proofErr w:type="spellStart"/>
      <w:r w:rsidRPr="00722F28">
        <w:rPr>
          <w:rFonts w:asciiTheme="majorHAnsi" w:hAnsiTheme="majorHAnsi"/>
          <w:color w:val="000000"/>
          <w:lang w:val="ro-RO"/>
        </w:rPr>
        <w:t>d'autres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disciplines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pour</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fournir</w:t>
      </w:r>
      <w:proofErr w:type="spellEnd"/>
      <w:r w:rsidRPr="00722F28">
        <w:rPr>
          <w:rFonts w:asciiTheme="majorHAnsi" w:hAnsiTheme="majorHAnsi"/>
          <w:color w:val="000000"/>
          <w:lang w:val="ro-RO"/>
        </w:rPr>
        <w:t xml:space="preserve"> des </w:t>
      </w:r>
      <w:proofErr w:type="spellStart"/>
      <w:r w:rsidRPr="00722F28">
        <w:rPr>
          <w:rFonts w:asciiTheme="majorHAnsi" w:hAnsiTheme="majorHAnsi"/>
          <w:color w:val="000000"/>
          <w:lang w:val="ro-RO"/>
        </w:rPr>
        <w:t>moyens</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d'évaluation</w:t>
      </w:r>
      <w:proofErr w:type="spellEnd"/>
      <w:r w:rsidRPr="00722F28">
        <w:rPr>
          <w:rFonts w:asciiTheme="majorHAnsi" w:hAnsiTheme="majorHAnsi"/>
          <w:color w:val="000000"/>
          <w:lang w:val="ro-RO"/>
        </w:rPr>
        <w:t xml:space="preserve"> et de diagnostic </w:t>
      </w:r>
      <w:proofErr w:type="spellStart"/>
      <w:r w:rsidRPr="00722F28">
        <w:rPr>
          <w:rFonts w:asciiTheme="majorHAnsi" w:hAnsiTheme="majorHAnsi"/>
          <w:color w:val="000000"/>
          <w:lang w:val="ro-RO"/>
        </w:rPr>
        <w:t>aux</w:t>
      </w:r>
      <w:proofErr w:type="spellEnd"/>
      <w:r w:rsidRPr="00722F28">
        <w:rPr>
          <w:rFonts w:asciiTheme="majorHAnsi" w:hAnsiTheme="majorHAnsi"/>
          <w:color w:val="000000"/>
          <w:lang w:val="ro-RO"/>
        </w:rPr>
        <w:t xml:space="preserve"> </w:t>
      </w:r>
      <w:proofErr w:type="spellStart"/>
      <w:r w:rsidRPr="00722F28">
        <w:rPr>
          <w:rFonts w:asciiTheme="majorHAnsi" w:hAnsiTheme="majorHAnsi"/>
          <w:color w:val="000000"/>
          <w:lang w:val="ro-RO"/>
        </w:rPr>
        <w:t>patients</w:t>
      </w:r>
      <w:proofErr w:type="spellEnd"/>
      <w:r w:rsidRPr="00722F28">
        <w:rPr>
          <w:rFonts w:asciiTheme="majorHAnsi" w:hAnsiTheme="majorHAnsi"/>
          <w:color w:val="000000"/>
          <w:lang w:val="ro-RO"/>
        </w:rPr>
        <w:t>.</w:t>
      </w:r>
    </w:p>
    <w:p w:rsidR="00C26954" w:rsidRPr="00DD12EB" w:rsidRDefault="00773F4B" w:rsidP="00722F28">
      <w:pPr>
        <w:pStyle w:val="af4"/>
        <w:widowControl w:val="0"/>
        <w:numPr>
          <w:ilvl w:val="0"/>
          <w:numId w:val="26"/>
        </w:numPr>
        <w:spacing w:before="240" w:line="276" w:lineRule="auto"/>
        <w:rPr>
          <w:rFonts w:asciiTheme="majorHAnsi" w:hAnsiTheme="majorHAnsi"/>
          <w:b/>
          <w:szCs w:val="28"/>
          <w:lang w:val="ro-RO"/>
        </w:rPr>
      </w:pPr>
      <w:proofErr w:type="spellStart"/>
      <w:r w:rsidRPr="00722F28">
        <w:rPr>
          <w:rFonts w:asciiTheme="majorHAnsi" w:hAnsiTheme="majorHAnsi"/>
          <w:color w:val="000000"/>
          <w:szCs w:val="28"/>
          <w:lang w:val="ro-RO"/>
        </w:rPr>
        <w:t>L</w:t>
      </w:r>
      <w:r w:rsidR="005D73BB" w:rsidRPr="00722F28">
        <w:rPr>
          <w:rFonts w:asciiTheme="majorHAnsi" w:hAnsiTheme="majorHAnsi"/>
          <w:color w:val="000000"/>
          <w:szCs w:val="28"/>
          <w:lang w:val="ro-RO"/>
        </w:rPr>
        <w:t>angue</w:t>
      </w:r>
      <w:proofErr w:type="spellEnd"/>
      <w:r w:rsidRPr="00722F28">
        <w:rPr>
          <w:rFonts w:asciiTheme="majorHAnsi" w:hAnsiTheme="majorHAnsi"/>
          <w:color w:val="000000"/>
          <w:szCs w:val="28"/>
          <w:lang w:val="ro-RO"/>
        </w:rPr>
        <w:t>/</w:t>
      </w:r>
      <w:proofErr w:type="spellStart"/>
      <w:r w:rsidR="005D73BB" w:rsidRPr="00DD12EB">
        <w:rPr>
          <w:rFonts w:asciiTheme="majorHAnsi" w:hAnsiTheme="majorHAnsi"/>
          <w:color w:val="000000"/>
          <w:szCs w:val="28"/>
          <w:lang w:val="ro-RO"/>
        </w:rPr>
        <w:t>langues</w:t>
      </w:r>
      <w:proofErr w:type="spellEnd"/>
      <w:r w:rsidR="005D73BB" w:rsidRPr="00DD12EB">
        <w:rPr>
          <w:rFonts w:asciiTheme="majorHAnsi" w:hAnsiTheme="majorHAnsi"/>
          <w:color w:val="000000"/>
          <w:szCs w:val="28"/>
          <w:lang w:val="ro-RO"/>
        </w:rPr>
        <w:t xml:space="preserve"> </w:t>
      </w:r>
      <w:proofErr w:type="spellStart"/>
      <w:r w:rsidR="005D73BB" w:rsidRPr="00DD12EB">
        <w:rPr>
          <w:rFonts w:asciiTheme="majorHAnsi" w:hAnsiTheme="majorHAnsi"/>
          <w:color w:val="000000"/>
          <w:szCs w:val="28"/>
          <w:lang w:val="ro-RO"/>
        </w:rPr>
        <w:t>d’enseignement</w:t>
      </w:r>
      <w:proofErr w:type="spellEnd"/>
      <w:r w:rsidR="005D73BB" w:rsidRPr="00DD12EB">
        <w:rPr>
          <w:rFonts w:asciiTheme="majorHAnsi" w:hAnsiTheme="majorHAnsi"/>
          <w:color w:val="000000"/>
          <w:szCs w:val="28"/>
          <w:lang w:val="ro-RO"/>
        </w:rPr>
        <w:t xml:space="preserve"> de la </w:t>
      </w:r>
      <w:r w:rsidR="00120DD2" w:rsidRPr="00DD12EB">
        <w:rPr>
          <w:rFonts w:asciiTheme="majorHAnsi" w:hAnsiTheme="majorHAnsi"/>
          <w:color w:val="000000"/>
          <w:szCs w:val="28"/>
          <w:lang w:val="ro-RO"/>
        </w:rPr>
        <w:t xml:space="preserve"> discipline</w:t>
      </w:r>
      <w:r w:rsidRPr="00DD12EB">
        <w:rPr>
          <w:rFonts w:asciiTheme="majorHAnsi" w:hAnsiTheme="majorHAnsi"/>
          <w:color w:val="000000"/>
          <w:szCs w:val="28"/>
          <w:lang w:val="ro-RO"/>
        </w:rPr>
        <w:t>:</w:t>
      </w:r>
      <w:r w:rsidR="00C26954" w:rsidRPr="00DD12EB">
        <w:rPr>
          <w:rFonts w:asciiTheme="majorHAnsi" w:hAnsiTheme="majorHAnsi"/>
          <w:color w:val="000000"/>
          <w:szCs w:val="28"/>
          <w:lang w:val="ro-RO"/>
        </w:rPr>
        <w:t xml:space="preserve">  </w:t>
      </w:r>
      <w:proofErr w:type="spellStart"/>
      <w:r w:rsidR="00722F28" w:rsidRPr="00DD12EB">
        <w:rPr>
          <w:rFonts w:asciiTheme="majorHAnsi" w:hAnsiTheme="majorHAnsi"/>
          <w:color w:val="000000"/>
          <w:sz w:val="26"/>
          <w:szCs w:val="28"/>
          <w:lang w:val="ro-RO"/>
        </w:rPr>
        <w:t>roumain</w:t>
      </w:r>
      <w:proofErr w:type="spellEnd"/>
      <w:r w:rsidR="00722F28" w:rsidRPr="00DD12EB">
        <w:rPr>
          <w:rFonts w:asciiTheme="majorHAnsi" w:hAnsiTheme="majorHAnsi"/>
          <w:color w:val="000000"/>
          <w:sz w:val="26"/>
          <w:szCs w:val="28"/>
          <w:lang w:val="ro-RO"/>
        </w:rPr>
        <w:t xml:space="preserve">, </w:t>
      </w:r>
      <w:proofErr w:type="spellStart"/>
      <w:r w:rsidR="00722F28" w:rsidRPr="00DD12EB">
        <w:rPr>
          <w:rFonts w:asciiTheme="majorHAnsi" w:hAnsiTheme="majorHAnsi"/>
          <w:color w:val="000000"/>
          <w:sz w:val="26"/>
          <w:szCs w:val="28"/>
          <w:lang w:val="ro-RO"/>
        </w:rPr>
        <w:t>russe</w:t>
      </w:r>
      <w:proofErr w:type="spellEnd"/>
      <w:r w:rsidR="00722F28" w:rsidRPr="00DD12EB">
        <w:rPr>
          <w:rFonts w:asciiTheme="majorHAnsi" w:hAnsiTheme="majorHAnsi"/>
          <w:color w:val="000000"/>
          <w:sz w:val="26"/>
          <w:szCs w:val="28"/>
          <w:lang w:val="ro-RO"/>
        </w:rPr>
        <w:t xml:space="preserve">, anglais, </w:t>
      </w:r>
      <w:proofErr w:type="spellStart"/>
      <w:r w:rsidR="00722F28" w:rsidRPr="00DD12EB">
        <w:rPr>
          <w:rFonts w:asciiTheme="majorHAnsi" w:hAnsiTheme="majorHAnsi"/>
          <w:color w:val="000000"/>
          <w:sz w:val="26"/>
          <w:szCs w:val="28"/>
          <w:lang w:val="ro-RO"/>
        </w:rPr>
        <w:lastRenderedPageBreak/>
        <w:t>français</w:t>
      </w:r>
      <w:proofErr w:type="spellEnd"/>
      <w:r w:rsidR="00722F28" w:rsidRPr="00DD12EB">
        <w:rPr>
          <w:rFonts w:asciiTheme="majorHAnsi" w:hAnsiTheme="majorHAnsi"/>
          <w:color w:val="000000"/>
          <w:sz w:val="26"/>
          <w:szCs w:val="28"/>
          <w:lang w:val="fr-FR"/>
        </w:rPr>
        <w:t>;</w:t>
      </w:r>
      <w:r w:rsidR="00C26954" w:rsidRPr="00DD12EB">
        <w:rPr>
          <w:rFonts w:asciiTheme="majorHAnsi" w:hAnsiTheme="majorHAnsi"/>
          <w:szCs w:val="28"/>
          <w:lang w:val="ro-RO"/>
        </w:rPr>
        <w:t>;</w:t>
      </w:r>
    </w:p>
    <w:p w:rsidR="00C26954" w:rsidRPr="00DD12EB" w:rsidRDefault="00773F4B" w:rsidP="00722F28">
      <w:pPr>
        <w:pStyle w:val="af4"/>
        <w:widowControl w:val="0"/>
        <w:numPr>
          <w:ilvl w:val="0"/>
          <w:numId w:val="26"/>
        </w:numPr>
        <w:spacing w:before="240" w:line="276" w:lineRule="auto"/>
        <w:rPr>
          <w:rFonts w:asciiTheme="majorHAnsi" w:hAnsiTheme="majorHAnsi"/>
          <w:color w:val="000000"/>
          <w:szCs w:val="28"/>
          <w:lang w:val="ro-RO"/>
        </w:rPr>
      </w:pPr>
      <w:proofErr w:type="spellStart"/>
      <w:r w:rsidRPr="00DD12EB">
        <w:rPr>
          <w:rFonts w:asciiTheme="majorHAnsi" w:hAnsiTheme="majorHAnsi"/>
          <w:color w:val="000000"/>
          <w:szCs w:val="28"/>
          <w:lang w:val="ro-RO"/>
        </w:rPr>
        <w:t>B</w:t>
      </w:r>
      <w:r w:rsidR="005D73BB" w:rsidRPr="00DD12EB">
        <w:rPr>
          <w:rFonts w:asciiTheme="majorHAnsi" w:hAnsiTheme="majorHAnsi"/>
          <w:color w:val="000000"/>
          <w:szCs w:val="28"/>
          <w:lang w:val="ro-RO"/>
        </w:rPr>
        <w:t>éné</w:t>
      </w:r>
      <w:r w:rsidR="00C26954" w:rsidRPr="00DD12EB">
        <w:rPr>
          <w:rFonts w:asciiTheme="majorHAnsi" w:hAnsiTheme="majorHAnsi"/>
          <w:color w:val="000000"/>
          <w:szCs w:val="28"/>
          <w:lang w:val="ro-RO"/>
        </w:rPr>
        <w:t>ficia</w:t>
      </w:r>
      <w:r w:rsidR="005D73BB" w:rsidRPr="00DD12EB">
        <w:rPr>
          <w:rFonts w:asciiTheme="majorHAnsi" w:hAnsiTheme="majorHAnsi"/>
          <w:color w:val="000000"/>
          <w:szCs w:val="28"/>
          <w:lang w:val="ro-RO"/>
        </w:rPr>
        <w:t>ies</w:t>
      </w:r>
      <w:proofErr w:type="spellEnd"/>
      <w:r w:rsidRPr="00DD12EB">
        <w:rPr>
          <w:rFonts w:asciiTheme="majorHAnsi" w:hAnsiTheme="majorHAnsi"/>
          <w:color w:val="000000"/>
          <w:szCs w:val="28"/>
          <w:lang w:val="ro-RO"/>
        </w:rPr>
        <w:t xml:space="preserve">: </w:t>
      </w:r>
      <w:proofErr w:type="spellStart"/>
      <w:r w:rsidR="00722F28" w:rsidRPr="00DD12EB">
        <w:rPr>
          <w:rFonts w:asciiTheme="majorHAnsi" w:hAnsiTheme="majorHAnsi"/>
          <w:color w:val="000000"/>
          <w:sz w:val="26"/>
          <w:szCs w:val="28"/>
          <w:lang w:val="ro-RO"/>
        </w:rPr>
        <w:t>étudiants</w:t>
      </w:r>
      <w:proofErr w:type="spellEnd"/>
      <w:r w:rsidR="00722F28" w:rsidRPr="00DD12EB">
        <w:rPr>
          <w:rFonts w:asciiTheme="majorHAnsi" w:hAnsiTheme="majorHAnsi"/>
          <w:color w:val="000000"/>
          <w:sz w:val="26"/>
          <w:szCs w:val="28"/>
          <w:lang w:val="ro-RO"/>
        </w:rPr>
        <w:t xml:space="preserve"> en  III-</w:t>
      </w:r>
      <w:proofErr w:type="spellStart"/>
      <w:r w:rsidR="00722F28" w:rsidRPr="00DD12EB">
        <w:rPr>
          <w:rFonts w:asciiTheme="majorHAnsi" w:hAnsiTheme="majorHAnsi"/>
          <w:color w:val="000000"/>
          <w:sz w:val="26"/>
          <w:szCs w:val="28"/>
          <w:lang w:val="ro-RO"/>
        </w:rPr>
        <w:t>ième</w:t>
      </w:r>
      <w:proofErr w:type="spellEnd"/>
      <w:r w:rsidR="00722F28" w:rsidRPr="00DD12EB">
        <w:rPr>
          <w:rFonts w:asciiTheme="majorHAnsi" w:hAnsiTheme="majorHAnsi"/>
          <w:color w:val="000000"/>
          <w:sz w:val="26"/>
          <w:szCs w:val="28"/>
          <w:lang w:val="ro-RO"/>
        </w:rPr>
        <w:t xml:space="preserve">  </w:t>
      </w:r>
      <w:proofErr w:type="spellStart"/>
      <w:r w:rsidR="00722F28" w:rsidRPr="00DD12EB">
        <w:rPr>
          <w:rFonts w:asciiTheme="majorHAnsi" w:hAnsiTheme="majorHAnsi"/>
          <w:color w:val="000000"/>
          <w:sz w:val="26"/>
          <w:szCs w:val="28"/>
          <w:lang w:val="ro-RO"/>
        </w:rPr>
        <w:t>année</w:t>
      </w:r>
      <w:proofErr w:type="spellEnd"/>
      <w:r w:rsidR="00722F28" w:rsidRPr="00DD12EB">
        <w:rPr>
          <w:rFonts w:asciiTheme="majorHAnsi" w:hAnsiTheme="majorHAnsi"/>
          <w:color w:val="000000"/>
          <w:sz w:val="26"/>
          <w:szCs w:val="28"/>
          <w:lang w:val="ro-RO"/>
        </w:rPr>
        <w:t xml:space="preserve">, </w:t>
      </w:r>
      <w:proofErr w:type="spellStart"/>
      <w:r w:rsidR="00722F28" w:rsidRPr="00DD12EB">
        <w:rPr>
          <w:rFonts w:asciiTheme="majorHAnsi" w:hAnsiTheme="majorHAnsi"/>
          <w:color w:val="000000"/>
          <w:sz w:val="26"/>
          <w:szCs w:val="28"/>
          <w:lang w:val="ro-RO"/>
        </w:rPr>
        <w:t>Faculté</w:t>
      </w:r>
      <w:proofErr w:type="spellEnd"/>
      <w:r w:rsidR="00722F28" w:rsidRPr="00DD12EB">
        <w:rPr>
          <w:rFonts w:asciiTheme="majorHAnsi" w:hAnsiTheme="majorHAnsi"/>
          <w:color w:val="000000"/>
          <w:sz w:val="26"/>
          <w:szCs w:val="28"/>
          <w:lang w:val="ro-RO"/>
        </w:rPr>
        <w:t xml:space="preserve"> de </w:t>
      </w:r>
      <w:proofErr w:type="spellStart"/>
      <w:r w:rsidR="00722F28" w:rsidRPr="00DD12EB">
        <w:rPr>
          <w:rFonts w:asciiTheme="majorHAnsi" w:hAnsiTheme="majorHAnsi"/>
          <w:color w:val="000000"/>
          <w:sz w:val="26"/>
          <w:szCs w:val="28"/>
          <w:lang w:val="ro-RO"/>
        </w:rPr>
        <w:t>M</w:t>
      </w:r>
      <w:r w:rsidR="00722F28" w:rsidRPr="00DD12EB">
        <w:rPr>
          <w:rFonts w:asciiTheme="majorHAnsi" w:hAnsiTheme="majorHAnsi"/>
          <w:bCs/>
          <w:sz w:val="26"/>
          <w:szCs w:val="26"/>
          <w:lang w:val="ro-RO"/>
        </w:rPr>
        <w:t>édecine</w:t>
      </w:r>
      <w:proofErr w:type="spellEnd"/>
      <w:r w:rsidR="00722F28" w:rsidRPr="00DD12EB">
        <w:rPr>
          <w:rFonts w:asciiTheme="majorHAnsi" w:hAnsiTheme="majorHAnsi"/>
          <w:bCs/>
          <w:sz w:val="26"/>
          <w:szCs w:val="26"/>
          <w:lang w:val="ro-RO"/>
        </w:rPr>
        <w:t>.</w:t>
      </w:r>
      <w:r w:rsidR="00722F28" w:rsidRPr="00DD12EB">
        <w:rPr>
          <w:rFonts w:asciiTheme="majorHAnsi" w:hAnsiTheme="majorHAnsi"/>
          <w:color w:val="000000"/>
          <w:szCs w:val="28"/>
          <w:lang w:val="ro-RO"/>
        </w:rPr>
        <w:t xml:space="preserve"> </w:t>
      </w:r>
    </w:p>
    <w:p w:rsidR="00773F4B" w:rsidRPr="00B602A4" w:rsidRDefault="00E8099F" w:rsidP="00E41B54">
      <w:pPr>
        <w:pStyle w:val="af4"/>
        <w:widowControl w:val="0"/>
        <w:numPr>
          <w:ilvl w:val="0"/>
          <w:numId w:val="7"/>
        </w:numPr>
        <w:spacing w:before="360"/>
        <w:ind w:left="709" w:hanging="567"/>
        <w:contextualSpacing w:val="0"/>
        <w:rPr>
          <w:rFonts w:asciiTheme="majorHAnsi" w:hAnsiTheme="majorHAnsi"/>
          <w:b/>
          <w:sz w:val="28"/>
          <w:lang w:val="ro-RO"/>
        </w:rPr>
      </w:pPr>
      <w:r w:rsidRPr="00B602A4">
        <w:rPr>
          <w:rFonts w:asciiTheme="majorHAnsi" w:hAnsiTheme="majorHAnsi"/>
          <w:b/>
          <w:sz w:val="28"/>
          <w:lang w:val="ro-RO"/>
        </w:rPr>
        <w:t xml:space="preserve">ORGANISATION </w:t>
      </w:r>
      <w:r w:rsidR="005A7B54" w:rsidRPr="00B602A4">
        <w:rPr>
          <w:rFonts w:asciiTheme="majorHAnsi" w:hAnsiTheme="majorHAnsi"/>
          <w:b/>
          <w:sz w:val="28"/>
          <w:lang w:val="ro-RO"/>
        </w:rPr>
        <w:t xml:space="preserve"> </w:t>
      </w:r>
      <w:r w:rsidRPr="00B602A4">
        <w:rPr>
          <w:rFonts w:asciiTheme="majorHAnsi" w:hAnsiTheme="majorHAnsi"/>
          <w:b/>
          <w:sz w:val="28"/>
          <w:lang w:val="ro-RO"/>
        </w:rPr>
        <w:t>DE</w:t>
      </w:r>
      <w:r w:rsidR="005A7B54" w:rsidRPr="00B602A4">
        <w:rPr>
          <w:rFonts w:asciiTheme="majorHAnsi" w:hAnsiTheme="majorHAnsi"/>
          <w:b/>
          <w:sz w:val="28"/>
          <w:lang w:val="ro-RO"/>
        </w:rPr>
        <w:t xml:space="preserve"> </w:t>
      </w:r>
      <w:r w:rsidRPr="00B602A4">
        <w:rPr>
          <w:rFonts w:asciiTheme="majorHAnsi" w:hAnsiTheme="majorHAnsi"/>
          <w:b/>
          <w:sz w:val="28"/>
          <w:lang w:val="ro-RO"/>
        </w:rPr>
        <w:t xml:space="preserve"> LA  DISCIPLINE</w:t>
      </w:r>
      <w:r w:rsidR="00773F4B" w:rsidRPr="00B602A4">
        <w:rPr>
          <w:rFonts w:asciiTheme="majorHAnsi" w:hAnsiTheme="majorHAnsi"/>
          <w:b/>
          <w:sz w:val="28"/>
          <w:lang w:val="ro-RO"/>
        </w:rPr>
        <w:t xml:space="preserve"> </w:t>
      </w:r>
    </w:p>
    <w:tbl>
      <w:tblPr>
        <w:tblStyle w:val="ab"/>
        <w:tblW w:w="9639" w:type="dxa"/>
        <w:tblInd w:w="108" w:type="dxa"/>
        <w:tblLook w:val="04A0" w:firstRow="1" w:lastRow="0" w:firstColumn="1" w:lastColumn="0" w:noHBand="0" w:noVBand="1"/>
      </w:tblPr>
      <w:tblGrid>
        <w:gridCol w:w="2550"/>
        <w:gridCol w:w="1561"/>
        <w:gridCol w:w="3824"/>
        <w:gridCol w:w="1704"/>
      </w:tblGrid>
      <w:tr w:rsidR="00DD12EB" w:rsidRPr="00DD12EB" w:rsidTr="001452B6">
        <w:tc>
          <w:tcPr>
            <w:tcW w:w="4111" w:type="dxa"/>
            <w:gridSpan w:val="2"/>
            <w:tcBorders>
              <w:top w:val="double" w:sz="4" w:space="0" w:color="auto"/>
              <w:left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r w:rsidRPr="00DD12EB">
              <w:rPr>
                <w:rFonts w:asciiTheme="majorHAnsi" w:hAnsiTheme="majorHAnsi"/>
                <w:color w:val="000000"/>
                <w:sz w:val="24"/>
                <w:szCs w:val="24"/>
                <w:lang w:val="ro-RO"/>
              </w:rPr>
              <w:t>Code de la discipline</w:t>
            </w:r>
            <w:r w:rsidRPr="00DD12EB">
              <w:rPr>
                <w:rFonts w:asciiTheme="majorHAnsi" w:hAnsiTheme="majorHAnsi"/>
                <w:sz w:val="24"/>
                <w:szCs w:val="24"/>
                <w:lang w:val="ro-RO"/>
              </w:rPr>
              <w:t xml:space="preserve"> </w:t>
            </w:r>
          </w:p>
        </w:tc>
        <w:tc>
          <w:tcPr>
            <w:tcW w:w="5528" w:type="dxa"/>
            <w:gridSpan w:val="2"/>
            <w:tcBorders>
              <w:top w:val="double" w:sz="4" w:space="0" w:color="auto"/>
              <w:right w:val="double" w:sz="4" w:space="0" w:color="auto"/>
            </w:tcBorders>
            <w:vAlign w:val="center"/>
          </w:tcPr>
          <w:p w:rsidR="00DD12EB" w:rsidRPr="00AF5C47" w:rsidRDefault="00DD12EB" w:rsidP="00DD12EB">
            <w:pPr>
              <w:pStyle w:val="ae"/>
              <w:tabs>
                <w:tab w:val="left" w:pos="9781"/>
              </w:tabs>
              <w:spacing w:before="120" w:after="120"/>
              <w:rPr>
                <w:rFonts w:asciiTheme="majorHAnsi" w:hAnsiTheme="majorHAnsi"/>
                <w:b/>
                <w:sz w:val="24"/>
                <w:szCs w:val="24"/>
                <w:lang w:val="ro-RO"/>
              </w:rPr>
            </w:pPr>
            <w:r w:rsidRPr="00DD12EB">
              <w:rPr>
                <w:rFonts w:asciiTheme="majorHAnsi" w:hAnsiTheme="majorHAnsi"/>
                <w:sz w:val="24"/>
                <w:szCs w:val="24"/>
              </w:rPr>
              <w:t>F.05.O.044</w:t>
            </w:r>
            <w:r w:rsidR="00AF5C47">
              <w:rPr>
                <w:rFonts w:asciiTheme="majorHAnsi" w:hAnsiTheme="majorHAnsi"/>
                <w:sz w:val="24"/>
                <w:szCs w:val="24"/>
                <w:lang w:val="ro-RO"/>
              </w:rPr>
              <w:t>/</w:t>
            </w:r>
            <w:r w:rsidR="00AF5C47" w:rsidRPr="00AF5C47">
              <w:rPr>
                <w:rFonts w:asciiTheme="majorHAnsi" w:hAnsiTheme="majorHAnsi"/>
                <w:sz w:val="24"/>
                <w:szCs w:val="24"/>
                <w:lang w:val="ro-RO"/>
              </w:rPr>
              <w:t>F.06.O.052</w:t>
            </w:r>
          </w:p>
        </w:tc>
      </w:tr>
      <w:tr w:rsidR="00DD12EB" w:rsidRPr="00DD12EB" w:rsidTr="001452B6">
        <w:tc>
          <w:tcPr>
            <w:tcW w:w="4111" w:type="dxa"/>
            <w:gridSpan w:val="2"/>
            <w:tcBorders>
              <w:left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r w:rsidRPr="00DD12EB">
              <w:rPr>
                <w:rFonts w:asciiTheme="majorHAnsi" w:hAnsiTheme="majorHAnsi"/>
                <w:color w:val="000000"/>
                <w:sz w:val="24"/>
                <w:szCs w:val="24"/>
                <w:lang w:val="ro-RO"/>
              </w:rPr>
              <w:t>Nom de la discipline</w:t>
            </w:r>
            <w:r w:rsidRPr="00DD12EB">
              <w:rPr>
                <w:rFonts w:asciiTheme="majorHAnsi" w:hAnsiTheme="majorHAnsi"/>
                <w:sz w:val="24"/>
                <w:szCs w:val="24"/>
                <w:lang w:val="ro-RO"/>
              </w:rPr>
              <w:t xml:space="preserve"> </w:t>
            </w:r>
          </w:p>
        </w:tc>
        <w:tc>
          <w:tcPr>
            <w:tcW w:w="5528" w:type="dxa"/>
            <w:gridSpan w:val="2"/>
            <w:tcBorders>
              <w:right w:val="double" w:sz="4" w:space="0" w:color="auto"/>
            </w:tcBorders>
            <w:vAlign w:val="center"/>
          </w:tcPr>
          <w:p w:rsidR="00DD12EB" w:rsidRPr="00DD12EB" w:rsidRDefault="00DD12EB" w:rsidP="00DD12EB">
            <w:pPr>
              <w:pStyle w:val="ae"/>
              <w:tabs>
                <w:tab w:val="left" w:pos="9781"/>
              </w:tabs>
              <w:spacing w:before="120" w:after="120"/>
              <w:rPr>
                <w:rFonts w:asciiTheme="majorHAnsi" w:hAnsiTheme="majorHAnsi"/>
                <w:b/>
                <w:sz w:val="24"/>
                <w:szCs w:val="24"/>
                <w:lang w:val="ro-RO"/>
              </w:rPr>
            </w:pPr>
            <w:proofErr w:type="spellStart"/>
            <w:r w:rsidRPr="00DD12EB">
              <w:rPr>
                <w:rFonts w:asciiTheme="majorHAnsi" w:hAnsiTheme="majorHAnsi"/>
                <w:sz w:val="24"/>
                <w:szCs w:val="24"/>
                <w:lang w:val="ro-RO"/>
              </w:rPr>
              <w:t>Morphopathologie</w:t>
            </w:r>
            <w:proofErr w:type="spellEnd"/>
          </w:p>
        </w:tc>
      </w:tr>
      <w:tr w:rsidR="00DD12EB" w:rsidRPr="00DD12EB" w:rsidTr="001452B6">
        <w:tc>
          <w:tcPr>
            <w:tcW w:w="4111" w:type="dxa"/>
            <w:gridSpan w:val="2"/>
            <w:tcBorders>
              <w:left w:val="double" w:sz="4" w:space="0" w:color="auto"/>
              <w:bottom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proofErr w:type="spellStart"/>
            <w:r w:rsidRPr="00DD12EB">
              <w:rPr>
                <w:rFonts w:asciiTheme="majorHAnsi" w:hAnsiTheme="majorHAnsi"/>
                <w:sz w:val="24"/>
                <w:szCs w:val="24"/>
                <w:lang w:val="ro-RO"/>
              </w:rPr>
              <w:t>Responsable</w:t>
            </w:r>
            <w:proofErr w:type="spellEnd"/>
            <w:r w:rsidRPr="00DD12EB">
              <w:rPr>
                <w:rFonts w:asciiTheme="majorHAnsi" w:hAnsiTheme="majorHAnsi"/>
                <w:sz w:val="24"/>
                <w:szCs w:val="24"/>
                <w:lang w:val="ro-RO"/>
              </w:rPr>
              <w:t xml:space="preserve"> de discipline</w:t>
            </w:r>
          </w:p>
        </w:tc>
        <w:tc>
          <w:tcPr>
            <w:tcW w:w="5528" w:type="dxa"/>
            <w:gridSpan w:val="2"/>
            <w:tcBorders>
              <w:bottom w:val="double" w:sz="4" w:space="0" w:color="auto"/>
              <w:right w:val="double" w:sz="4" w:space="0" w:color="auto"/>
            </w:tcBorders>
            <w:vAlign w:val="center"/>
          </w:tcPr>
          <w:p w:rsidR="00DD12EB" w:rsidRPr="00DD12EB" w:rsidRDefault="00DD12EB" w:rsidP="00DD12EB">
            <w:pPr>
              <w:pStyle w:val="ae"/>
              <w:tabs>
                <w:tab w:val="left" w:pos="9781"/>
              </w:tabs>
              <w:spacing w:before="120" w:after="120"/>
              <w:rPr>
                <w:rFonts w:asciiTheme="majorHAnsi" w:hAnsiTheme="majorHAnsi"/>
                <w:b/>
                <w:sz w:val="24"/>
                <w:szCs w:val="24"/>
                <w:lang w:val="ro-RO"/>
              </w:rPr>
            </w:pPr>
            <w:r w:rsidRPr="00DD12EB">
              <w:rPr>
                <w:rFonts w:asciiTheme="majorHAnsi" w:hAnsiTheme="majorHAnsi"/>
                <w:b/>
                <w:sz w:val="24"/>
                <w:szCs w:val="24"/>
                <w:lang w:val="ro-RO"/>
              </w:rPr>
              <w:t>Melnic Eugen</w:t>
            </w:r>
          </w:p>
        </w:tc>
      </w:tr>
      <w:tr w:rsidR="00DD12EB" w:rsidRPr="00DD12EB" w:rsidTr="007128BB">
        <w:tc>
          <w:tcPr>
            <w:tcW w:w="2550" w:type="dxa"/>
            <w:tcBorders>
              <w:top w:val="double" w:sz="4" w:space="0" w:color="auto"/>
              <w:left w:val="double" w:sz="4" w:space="0" w:color="auto"/>
              <w:bottom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proofErr w:type="spellStart"/>
            <w:r w:rsidRPr="00DD12EB">
              <w:rPr>
                <w:rFonts w:asciiTheme="majorHAnsi" w:hAnsiTheme="majorHAnsi"/>
                <w:sz w:val="24"/>
                <w:szCs w:val="24"/>
                <w:lang w:val="ro-RO"/>
              </w:rPr>
              <w:t>Année</w:t>
            </w:r>
            <w:proofErr w:type="spellEnd"/>
            <w:r w:rsidRPr="00DD12EB">
              <w:rPr>
                <w:rFonts w:asciiTheme="majorHAnsi" w:hAnsiTheme="majorHAnsi"/>
                <w:sz w:val="24"/>
                <w:szCs w:val="24"/>
                <w:lang w:val="ro-RO"/>
              </w:rPr>
              <w:t xml:space="preserve"> </w:t>
            </w:r>
          </w:p>
        </w:tc>
        <w:tc>
          <w:tcPr>
            <w:tcW w:w="1561" w:type="dxa"/>
            <w:tcBorders>
              <w:top w:val="double" w:sz="4" w:space="0" w:color="auto"/>
              <w:bottom w:val="double" w:sz="4" w:space="0" w:color="auto"/>
            </w:tcBorders>
            <w:vAlign w:val="center"/>
          </w:tcPr>
          <w:p w:rsidR="00DD12EB" w:rsidRPr="00DD12EB" w:rsidRDefault="00DD12EB" w:rsidP="00DD12EB">
            <w:pPr>
              <w:pStyle w:val="ae"/>
              <w:tabs>
                <w:tab w:val="left" w:pos="9781"/>
              </w:tabs>
              <w:spacing w:before="120" w:after="120"/>
              <w:jc w:val="center"/>
              <w:rPr>
                <w:rFonts w:asciiTheme="majorHAnsi" w:hAnsiTheme="majorHAnsi"/>
                <w:b/>
                <w:sz w:val="24"/>
                <w:szCs w:val="24"/>
                <w:lang w:val="ro-RO"/>
              </w:rPr>
            </w:pPr>
            <w:r w:rsidRPr="00DD12EB">
              <w:rPr>
                <w:rFonts w:asciiTheme="majorHAnsi" w:hAnsiTheme="majorHAnsi"/>
                <w:b/>
                <w:sz w:val="24"/>
                <w:szCs w:val="24"/>
                <w:lang w:val="ro-RO"/>
              </w:rPr>
              <w:t>III</w:t>
            </w:r>
          </w:p>
        </w:tc>
        <w:tc>
          <w:tcPr>
            <w:tcW w:w="3824" w:type="dxa"/>
            <w:tcBorders>
              <w:top w:val="double" w:sz="4" w:space="0" w:color="auto"/>
              <w:bottom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proofErr w:type="spellStart"/>
            <w:r w:rsidRPr="00DD12EB">
              <w:rPr>
                <w:rFonts w:asciiTheme="majorHAnsi" w:hAnsiTheme="majorHAnsi"/>
                <w:sz w:val="24"/>
                <w:szCs w:val="24"/>
                <w:lang w:val="ro-RO"/>
              </w:rPr>
              <w:t>Semestres</w:t>
            </w:r>
            <w:proofErr w:type="spellEnd"/>
          </w:p>
        </w:tc>
        <w:tc>
          <w:tcPr>
            <w:tcW w:w="1704" w:type="dxa"/>
            <w:tcBorders>
              <w:top w:val="double" w:sz="4" w:space="0" w:color="auto"/>
              <w:bottom w:val="double" w:sz="4" w:space="0" w:color="auto"/>
              <w:right w:val="double" w:sz="4" w:space="0" w:color="auto"/>
            </w:tcBorders>
            <w:vAlign w:val="center"/>
          </w:tcPr>
          <w:p w:rsidR="00DD12EB" w:rsidRPr="00DD12EB" w:rsidRDefault="00DD12EB" w:rsidP="00DD12EB">
            <w:pPr>
              <w:pStyle w:val="ae"/>
              <w:tabs>
                <w:tab w:val="left" w:pos="9781"/>
              </w:tabs>
              <w:spacing w:before="120" w:after="120"/>
              <w:jc w:val="center"/>
              <w:rPr>
                <w:rFonts w:asciiTheme="majorHAnsi" w:hAnsiTheme="majorHAnsi"/>
                <w:b/>
                <w:sz w:val="24"/>
                <w:szCs w:val="24"/>
                <w:lang w:val="ro-RO"/>
              </w:rPr>
            </w:pPr>
            <w:r w:rsidRPr="00DD12EB">
              <w:rPr>
                <w:rFonts w:asciiTheme="majorHAnsi" w:hAnsiTheme="majorHAnsi"/>
                <w:b/>
                <w:sz w:val="24"/>
                <w:szCs w:val="24"/>
                <w:lang w:val="ro-RO"/>
              </w:rPr>
              <w:t>V/VI</w:t>
            </w:r>
          </w:p>
        </w:tc>
      </w:tr>
      <w:tr w:rsidR="00722F28" w:rsidRPr="00DD12EB" w:rsidTr="00951837">
        <w:tc>
          <w:tcPr>
            <w:tcW w:w="7935" w:type="dxa"/>
            <w:gridSpan w:val="3"/>
            <w:tcBorders>
              <w:top w:val="double" w:sz="4" w:space="0" w:color="auto"/>
              <w:left w:val="double" w:sz="4" w:space="0" w:color="auto"/>
            </w:tcBorders>
            <w:vAlign w:val="center"/>
          </w:tcPr>
          <w:p w:rsidR="00722F28" w:rsidRPr="00DD12EB" w:rsidRDefault="00722F28" w:rsidP="00722F28">
            <w:pPr>
              <w:pStyle w:val="ae"/>
              <w:tabs>
                <w:tab w:val="left" w:pos="9781"/>
              </w:tabs>
              <w:spacing w:before="120" w:after="120"/>
              <w:rPr>
                <w:rFonts w:asciiTheme="majorHAnsi" w:hAnsiTheme="majorHAnsi"/>
                <w:sz w:val="24"/>
                <w:szCs w:val="24"/>
                <w:lang w:val="ro-RO"/>
              </w:rPr>
            </w:pPr>
            <w:proofErr w:type="spellStart"/>
            <w:r w:rsidRPr="00DD12EB">
              <w:rPr>
                <w:rFonts w:asciiTheme="majorHAnsi" w:hAnsiTheme="majorHAnsi"/>
                <w:sz w:val="24"/>
                <w:szCs w:val="24"/>
                <w:lang w:val="ro-RO"/>
              </w:rPr>
              <w:t>Nombre</w:t>
            </w:r>
            <w:proofErr w:type="spellEnd"/>
            <w:r w:rsidRPr="00DD12EB">
              <w:rPr>
                <w:rFonts w:asciiTheme="majorHAnsi" w:hAnsiTheme="majorHAnsi"/>
                <w:sz w:val="24"/>
                <w:szCs w:val="24"/>
                <w:lang w:val="ro-RO"/>
              </w:rPr>
              <w:t xml:space="preserve"> total </w:t>
            </w:r>
            <w:proofErr w:type="spellStart"/>
            <w:r w:rsidRPr="00DD12EB">
              <w:rPr>
                <w:rFonts w:asciiTheme="majorHAnsi" w:hAnsiTheme="majorHAnsi"/>
                <w:sz w:val="24"/>
                <w:szCs w:val="24"/>
                <w:lang w:val="ro-RO"/>
              </w:rPr>
              <w:t>d’heures</w:t>
            </w:r>
            <w:proofErr w:type="spellEnd"/>
            <w:r w:rsidRPr="00DD12EB">
              <w:rPr>
                <w:rFonts w:asciiTheme="majorHAnsi" w:hAnsiTheme="majorHAnsi"/>
                <w:sz w:val="24"/>
                <w:szCs w:val="24"/>
                <w:lang w:val="ro-RO"/>
              </w:rPr>
              <w:t xml:space="preserve">, </w:t>
            </w:r>
            <w:proofErr w:type="spellStart"/>
            <w:r w:rsidRPr="00DD12EB">
              <w:rPr>
                <w:rFonts w:asciiTheme="majorHAnsi" w:hAnsiTheme="majorHAnsi"/>
                <w:sz w:val="24"/>
                <w:szCs w:val="24"/>
                <w:lang w:val="ro-RO"/>
              </w:rPr>
              <w:t>incluses</w:t>
            </w:r>
            <w:proofErr w:type="spellEnd"/>
            <w:r w:rsidRPr="00DD12EB">
              <w:rPr>
                <w:rFonts w:asciiTheme="majorHAnsi" w:hAnsiTheme="majorHAnsi"/>
                <w:sz w:val="24"/>
                <w:szCs w:val="24"/>
                <w:lang w:val="ro-RO"/>
              </w:rPr>
              <w:t>:</w:t>
            </w:r>
          </w:p>
        </w:tc>
        <w:tc>
          <w:tcPr>
            <w:tcW w:w="1704" w:type="dxa"/>
            <w:tcBorders>
              <w:top w:val="double" w:sz="4" w:space="0" w:color="auto"/>
              <w:right w:val="double" w:sz="4" w:space="0" w:color="auto"/>
            </w:tcBorders>
            <w:vAlign w:val="center"/>
          </w:tcPr>
          <w:p w:rsidR="00722F28" w:rsidRPr="00DD12EB" w:rsidRDefault="001862BD" w:rsidP="00722F28">
            <w:pPr>
              <w:pStyle w:val="ae"/>
              <w:tabs>
                <w:tab w:val="left" w:pos="9781"/>
              </w:tabs>
              <w:spacing w:before="120" w:after="120"/>
              <w:jc w:val="center"/>
              <w:rPr>
                <w:rFonts w:asciiTheme="majorHAnsi" w:hAnsiTheme="majorHAnsi"/>
                <w:b/>
                <w:sz w:val="24"/>
                <w:szCs w:val="24"/>
                <w:lang w:val="ro-RO"/>
              </w:rPr>
            </w:pPr>
            <w:r>
              <w:rPr>
                <w:rFonts w:asciiTheme="majorHAnsi" w:hAnsiTheme="majorHAnsi"/>
                <w:b/>
                <w:sz w:val="24"/>
                <w:szCs w:val="24"/>
                <w:lang w:val="ro-RO"/>
              </w:rPr>
              <w:t>240</w:t>
            </w:r>
          </w:p>
        </w:tc>
      </w:tr>
      <w:tr w:rsidR="00DD12EB" w:rsidRPr="00DD12EB" w:rsidTr="00951837">
        <w:tc>
          <w:tcPr>
            <w:tcW w:w="2550" w:type="dxa"/>
            <w:tcBorders>
              <w:left w:val="double" w:sz="4" w:space="0" w:color="auto"/>
            </w:tcBorders>
            <w:vAlign w:val="center"/>
          </w:tcPr>
          <w:p w:rsidR="00DD12EB" w:rsidRPr="00DD12EB" w:rsidRDefault="00DD12EB" w:rsidP="00DD12EB">
            <w:pPr>
              <w:pStyle w:val="ae"/>
              <w:tabs>
                <w:tab w:val="left" w:pos="9781"/>
              </w:tabs>
              <w:spacing w:before="60" w:after="60"/>
              <w:rPr>
                <w:rFonts w:asciiTheme="majorHAnsi" w:hAnsiTheme="majorHAnsi"/>
                <w:sz w:val="24"/>
                <w:szCs w:val="24"/>
                <w:lang w:val="ro-RO"/>
              </w:rPr>
            </w:pPr>
            <w:proofErr w:type="spellStart"/>
            <w:r w:rsidRPr="00DD12EB">
              <w:rPr>
                <w:rFonts w:asciiTheme="majorHAnsi" w:hAnsiTheme="majorHAnsi"/>
                <w:sz w:val="24"/>
                <w:szCs w:val="24"/>
                <w:lang w:val="ro-RO"/>
              </w:rPr>
              <w:t>Cours</w:t>
            </w:r>
            <w:proofErr w:type="spellEnd"/>
          </w:p>
        </w:tc>
        <w:tc>
          <w:tcPr>
            <w:tcW w:w="1561" w:type="dxa"/>
            <w:vAlign w:val="center"/>
          </w:tcPr>
          <w:p w:rsidR="00DD12EB" w:rsidRPr="00DD12EB" w:rsidRDefault="00DD12EB" w:rsidP="00DD12EB">
            <w:pPr>
              <w:pStyle w:val="ae"/>
              <w:tabs>
                <w:tab w:val="left" w:pos="9781"/>
              </w:tabs>
              <w:spacing w:before="60" w:after="60"/>
              <w:jc w:val="center"/>
              <w:rPr>
                <w:rFonts w:asciiTheme="majorHAnsi" w:hAnsiTheme="majorHAnsi"/>
                <w:b/>
                <w:sz w:val="24"/>
                <w:szCs w:val="24"/>
                <w:lang w:val="ro-RO"/>
              </w:rPr>
            </w:pPr>
            <w:r w:rsidRPr="00DD12EB">
              <w:rPr>
                <w:rFonts w:asciiTheme="majorHAnsi" w:hAnsiTheme="majorHAnsi"/>
                <w:b/>
                <w:sz w:val="24"/>
                <w:szCs w:val="24"/>
                <w:lang w:val="ro-RO"/>
              </w:rPr>
              <w:t>30/30</w:t>
            </w:r>
          </w:p>
        </w:tc>
        <w:tc>
          <w:tcPr>
            <w:tcW w:w="3824" w:type="dxa"/>
            <w:vAlign w:val="center"/>
          </w:tcPr>
          <w:p w:rsidR="00DD12EB" w:rsidRPr="00DD12EB" w:rsidRDefault="00DD12EB" w:rsidP="00DD12EB">
            <w:pPr>
              <w:pStyle w:val="ae"/>
              <w:tabs>
                <w:tab w:val="left" w:pos="9781"/>
              </w:tabs>
              <w:spacing w:before="60" w:after="60"/>
              <w:rPr>
                <w:rFonts w:asciiTheme="majorHAnsi" w:hAnsiTheme="majorHAnsi"/>
                <w:sz w:val="24"/>
                <w:szCs w:val="24"/>
                <w:lang w:val="ro-RO"/>
              </w:rPr>
            </w:pPr>
            <w:proofErr w:type="spellStart"/>
            <w:r w:rsidRPr="00DD12EB">
              <w:rPr>
                <w:rFonts w:asciiTheme="majorHAnsi" w:hAnsiTheme="majorHAnsi"/>
                <w:sz w:val="24"/>
                <w:szCs w:val="24"/>
                <w:lang w:val="ro-RO"/>
              </w:rPr>
              <w:t>Travaux</w:t>
            </w:r>
            <w:proofErr w:type="spellEnd"/>
            <w:r w:rsidRPr="00DD12EB">
              <w:rPr>
                <w:rFonts w:asciiTheme="majorHAnsi" w:hAnsiTheme="majorHAnsi"/>
                <w:sz w:val="24"/>
                <w:szCs w:val="24"/>
                <w:lang w:val="ro-RO"/>
              </w:rPr>
              <w:t xml:space="preserve"> </w:t>
            </w:r>
            <w:proofErr w:type="spellStart"/>
            <w:r w:rsidRPr="00DD12EB">
              <w:rPr>
                <w:rFonts w:asciiTheme="majorHAnsi" w:hAnsiTheme="majorHAnsi"/>
                <w:sz w:val="24"/>
                <w:szCs w:val="24"/>
                <w:lang w:val="ro-RO"/>
              </w:rPr>
              <w:t>pratiques</w:t>
            </w:r>
            <w:proofErr w:type="spellEnd"/>
            <w:r w:rsidRPr="00DD12EB">
              <w:rPr>
                <w:rFonts w:asciiTheme="majorHAnsi" w:hAnsiTheme="majorHAnsi"/>
                <w:sz w:val="24"/>
                <w:szCs w:val="24"/>
                <w:lang w:val="ro-RO"/>
              </w:rPr>
              <w:t xml:space="preserve">/ de </w:t>
            </w:r>
            <w:proofErr w:type="spellStart"/>
            <w:r w:rsidRPr="00DD12EB">
              <w:rPr>
                <w:rFonts w:asciiTheme="majorHAnsi" w:hAnsiTheme="majorHAnsi"/>
                <w:sz w:val="24"/>
                <w:szCs w:val="24"/>
                <w:lang w:val="ro-RO"/>
              </w:rPr>
              <w:t>laboratoire</w:t>
            </w:r>
            <w:proofErr w:type="spellEnd"/>
          </w:p>
        </w:tc>
        <w:tc>
          <w:tcPr>
            <w:tcW w:w="1704" w:type="dxa"/>
            <w:tcBorders>
              <w:right w:val="double" w:sz="4" w:space="0" w:color="auto"/>
            </w:tcBorders>
            <w:vAlign w:val="center"/>
          </w:tcPr>
          <w:p w:rsidR="00DD12EB" w:rsidRPr="00DD12EB" w:rsidRDefault="00DD12EB" w:rsidP="00DD12EB">
            <w:pPr>
              <w:pStyle w:val="ae"/>
              <w:tabs>
                <w:tab w:val="left" w:pos="9781"/>
              </w:tabs>
              <w:spacing w:before="60" w:after="60"/>
              <w:jc w:val="center"/>
              <w:rPr>
                <w:rFonts w:asciiTheme="majorHAnsi" w:hAnsiTheme="majorHAnsi"/>
                <w:b/>
                <w:sz w:val="24"/>
                <w:szCs w:val="24"/>
                <w:lang w:val="ro-RO"/>
              </w:rPr>
            </w:pPr>
            <w:r w:rsidRPr="00DD12EB">
              <w:rPr>
                <w:rFonts w:asciiTheme="majorHAnsi" w:hAnsiTheme="majorHAnsi"/>
                <w:b/>
                <w:sz w:val="24"/>
                <w:szCs w:val="24"/>
                <w:lang w:val="ro-RO"/>
              </w:rPr>
              <w:t>25/25</w:t>
            </w:r>
          </w:p>
        </w:tc>
      </w:tr>
      <w:tr w:rsidR="00DD12EB" w:rsidRPr="00DD12EB" w:rsidTr="004D1F40">
        <w:tc>
          <w:tcPr>
            <w:tcW w:w="2550" w:type="dxa"/>
            <w:tcBorders>
              <w:left w:val="double" w:sz="4" w:space="0" w:color="auto"/>
              <w:bottom w:val="double" w:sz="4" w:space="0" w:color="auto"/>
            </w:tcBorders>
            <w:vAlign w:val="center"/>
          </w:tcPr>
          <w:p w:rsidR="00DD12EB" w:rsidRPr="00DD12EB" w:rsidRDefault="00DD12EB" w:rsidP="00DD12EB">
            <w:pPr>
              <w:pStyle w:val="ae"/>
              <w:tabs>
                <w:tab w:val="left" w:pos="9781"/>
              </w:tabs>
              <w:spacing w:before="60" w:after="60"/>
              <w:rPr>
                <w:rFonts w:asciiTheme="majorHAnsi" w:hAnsiTheme="majorHAnsi"/>
                <w:sz w:val="24"/>
                <w:szCs w:val="24"/>
                <w:lang w:val="ro-RO"/>
              </w:rPr>
            </w:pPr>
            <w:proofErr w:type="spellStart"/>
            <w:r w:rsidRPr="00DD12EB">
              <w:rPr>
                <w:rFonts w:asciiTheme="majorHAnsi" w:hAnsiTheme="majorHAnsi"/>
                <w:sz w:val="24"/>
                <w:szCs w:val="24"/>
                <w:lang w:val="ro-RO"/>
              </w:rPr>
              <w:t>Séminaires</w:t>
            </w:r>
            <w:proofErr w:type="spellEnd"/>
          </w:p>
        </w:tc>
        <w:tc>
          <w:tcPr>
            <w:tcW w:w="1561" w:type="dxa"/>
            <w:tcBorders>
              <w:bottom w:val="double" w:sz="4" w:space="0" w:color="auto"/>
            </w:tcBorders>
          </w:tcPr>
          <w:p w:rsidR="00DD12EB" w:rsidRPr="00DD12EB" w:rsidRDefault="00DD12EB" w:rsidP="00DD12EB">
            <w:pPr>
              <w:pStyle w:val="ae"/>
              <w:tabs>
                <w:tab w:val="left" w:pos="9781"/>
              </w:tabs>
              <w:spacing w:before="60" w:after="60"/>
              <w:jc w:val="center"/>
              <w:rPr>
                <w:rFonts w:asciiTheme="majorHAnsi" w:hAnsiTheme="majorHAnsi"/>
                <w:b/>
                <w:sz w:val="24"/>
                <w:szCs w:val="24"/>
                <w:lang w:val="ro-RO"/>
              </w:rPr>
            </w:pPr>
            <w:r w:rsidRPr="00DD12EB">
              <w:rPr>
                <w:rFonts w:asciiTheme="majorHAnsi" w:hAnsiTheme="majorHAnsi"/>
                <w:b/>
                <w:sz w:val="24"/>
                <w:szCs w:val="24"/>
                <w:lang w:val="ro-RO"/>
              </w:rPr>
              <w:t>20/20</w:t>
            </w:r>
          </w:p>
        </w:tc>
        <w:tc>
          <w:tcPr>
            <w:tcW w:w="3824" w:type="dxa"/>
            <w:tcBorders>
              <w:bottom w:val="double" w:sz="4" w:space="0" w:color="auto"/>
            </w:tcBorders>
            <w:vAlign w:val="center"/>
          </w:tcPr>
          <w:p w:rsidR="00DD12EB" w:rsidRPr="00DD12EB" w:rsidRDefault="00DD12EB" w:rsidP="00DD12EB">
            <w:pPr>
              <w:pStyle w:val="ae"/>
              <w:tabs>
                <w:tab w:val="left" w:pos="9781"/>
              </w:tabs>
              <w:spacing w:before="60" w:after="60"/>
              <w:rPr>
                <w:rFonts w:asciiTheme="majorHAnsi" w:hAnsiTheme="majorHAnsi"/>
                <w:sz w:val="24"/>
                <w:szCs w:val="24"/>
                <w:lang w:val="ro-RO"/>
              </w:rPr>
            </w:pPr>
            <w:proofErr w:type="spellStart"/>
            <w:r w:rsidRPr="00DD12EB">
              <w:rPr>
                <w:rFonts w:asciiTheme="majorHAnsi" w:hAnsiTheme="majorHAnsi"/>
                <w:sz w:val="24"/>
                <w:szCs w:val="24"/>
                <w:lang w:val="ro-RO"/>
              </w:rPr>
              <w:t>Travail</w:t>
            </w:r>
            <w:proofErr w:type="spellEnd"/>
            <w:r w:rsidRPr="00DD12EB">
              <w:rPr>
                <w:rFonts w:asciiTheme="majorHAnsi" w:hAnsiTheme="majorHAnsi"/>
                <w:sz w:val="24"/>
                <w:szCs w:val="24"/>
                <w:lang w:val="ro-RO"/>
              </w:rPr>
              <w:t xml:space="preserve"> </w:t>
            </w:r>
            <w:proofErr w:type="spellStart"/>
            <w:r w:rsidRPr="00DD12EB">
              <w:rPr>
                <w:rFonts w:asciiTheme="majorHAnsi" w:hAnsiTheme="majorHAnsi"/>
                <w:sz w:val="24"/>
                <w:szCs w:val="24"/>
                <w:lang w:val="ro-RO"/>
              </w:rPr>
              <w:t>individuel</w:t>
            </w:r>
            <w:proofErr w:type="spellEnd"/>
          </w:p>
        </w:tc>
        <w:tc>
          <w:tcPr>
            <w:tcW w:w="1704" w:type="dxa"/>
            <w:tcBorders>
              <w:bottom w:val="double" w:sz="4" w:space="0" w:color="auto"/>
              <w:right w:val="double" w:sz="4" w:space="0" w:color="auto"/>
            </w:tcBorders>
            <w:vAlign w:val="center"/>
          </w:tcPr>
          <w:p w:rsidR="00DD12EB" w:rsidRPr="00DD12EB" w:rsidRDefault="00DD12EB" w:rsidP="00DD12EB">
            <w:pPr>
              <w:pStyle w:val="ae"/>
              <w:tabs>
                <w:tab w:val="left" w:pos="9781"/>
              </w:tabs>
              <w:spacing w:before="60" w:after="60"/>
              <w:jc w:val="center"/>
              <w:rPr>
                <w:rFonts w:asciiTheme="majorHAnsi" w:hAnsiTheme="majorHAnsi"/>
                <w:b/>
                <w:sz w:val="24"/>
                <w:szCs w:val="24"/>
                <w:lang w:val="ro-RO"/>
              </w:rPr>
            </w:pPr>
            <w:r w:rsidRPr="00DD12EB">
              <w:rPr>
                <w:rFonts w:asciiTheme="majorHAnsi" w:hAnsiTheme="majorHAnsi"/>
                <w:b/>
                <w:sz w:val="24"/>
                <w:szCs w:val="24"/>
                <w:lang w:val="ro-RO"/>
              </w:rPr>
              <w:t>45/45</w:t>
            </w:r>
          </w:p>
        </w:tc>
      </w:tr>
      <w:tr w:rsidR="00DD12EB" w:rsidRPr="00DD12EB" w:rsidTr="004D1F40">
        <w:tc>
          <w:tcPr>
            <w:tcW w:w="2550" w:type="dxa"/>
            <w:tcBorders>
              <w:top w:val="double" w:sz="4" w:space="0" w:color="auto"/>
              <w:left w:val="double" w:sz="4" w:space="0" w:color="auto"/>
              <w:bottom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r w:rsidRPr="00DD12EB">
              <w:rPr>
                <w:rFonts w:asciiTheme="majorHAnsi" w:hAnsiTheme="majorHAnsi"/>
                <w:sz w:val="24"/>
                <w:szCs w:val="24"/>
                <w:lang w:val="ro-RO"/>
              </w:rPr>
              <w:t xml:space="preserve">Forme d’ </w:t>
            </w:r>
            <w:proofErr w:type="spellStart"/>
            <w:r w:rsidRPr="00DD12EB">
              <w:rPr>
                <w:rFonts w:asciiTheme="majorHAnsi" w:hAnsiTheme="majorHAnsi"/>
                <w:sz w:val="24"/>
                <w:szCs w:val="24"/>
                <w:lang w:val="ro-RO"/>
              </w:rPr>
              <w:t>évaluation</w:t>
            </w:r>
            <w:proofErr w:type="spellEnd"/>
          </w:p>
        </w:tc>
        <w:tc>
          <w:tcPr>
            <w:tcW w:w="1561" w:type="dxa"/>
            <w:tcBorders>
              <w:top w:val="double" w:sz="4" w:space="0" w:color="auto"/>
              <w:bottom w:val="double" w:sz="4" w:space="0" w:color="auto"/>
            </w:tcBorders>
          </w:tcPr>
          <w:p w:rsidR="00DD12EB" w:rsidRPr="00DD12EB" w:rsidRDefault="00DD12EB" w:rsidP="00DD12EB">
            <w:pPr>
              <w:pStyle w:val="ae"/>
              <w:tabs>
                <w:tab w:val="left" w:pos="9781"/>
              </w:tabs>
              <w:spacing w:before="120" w:after="120"/>
              <w:jc w:val="center"/>
              <w:rPr>
                <w:rFonts w:asciiTheme="majorHAnsi" w:hAnsiTheme="majorHAnsi"/>
                <w:b/>
                <w:sz w:val="24"/>
                <w:szCs w:val="24"/>
                <w:lang w:val="ro-RO"/>
              </w:rPr>
            </w:pPr>
            <w:r w:rsidRPr="00DD12EB">
              <w:rPr>
                <w:rFonts w:asciiTheme="majorHAnsi" w:hAnsiTheme="majorHAnsi"/>
                <w:b/>
                <w:sz w:val="24"/>
                <w:szCs w:val="24"/>
                <w:lang w:val="ro-RO"/>
              </w:rPr>
              <w:t>E/E</w:t>
            </w:r>
          </w:p>
        </w:tc>
        <w:tc>
          <w:tcPr>
            <w:tcW w:w="3824" w:type="dxa"/>
            <w:tcBorders>
              <w:top w:val="double" w:sz="4" w:space="0" w:color="auto"/>
              <w:bottom w:val="double" w:sz="4" w:space="0" w:color="auto"/>
            </w:tcBorders>
          </w:tcPr>
          <w:p w:rsidR="00DD12EB" w:rsidRPr="00DD12EB" w:rsidRDefault="00DD12EB" w:rsidP="00DD12EB">
            <w:pPr>
              <w:pStyle w:val="ae"/>
              <w:tabs>
                <w:tab w:val="left" w:pos="9781"/>
              </w:tabs>
              <w:spacing w:before="120" w:after="120"/>
              <w:rPr>
                <w:rFonts w:asciiTheme="majorHAnsi" w:hAnsiTheme="majorHAnsi"/>
                <w:sz w:val="24"/>
                <w:szCs w:val="24"/>
                <w:lang w:val="ro-RO"/>
              </w:rPr>
            </w:pPr>
            <w:proofErr w:type="spellStart"/>
            <w:r w:rsidRPr="00DD12EB">
              <w:rPr>
                <w:rFonts w:asciiTheme="majorHAnsi" w:hAnsiTheme="majorHAnsi"/>
                <w:sz w:val="24"/>
                <w:szCs w:val="24"/>
                <w:lang w:val="ro-RO"/>
              </w:rPr>
              <w:t>Nombre</w:t>
            </w:r>
            <w:proofErr w:type="spellEnd"/>
            <w:r w:rsidRPr="00DD12EB">
              <w:rPr>
                <w:rFonts w:asciiTheme="majorHAnsi" w:hAnsiTheme="majorHAnsi"/>
                <w:sz w:val="24"/>
                <w:szCs w:val="24"/>
                <w:lang w:val="ro-RO"/>
              </w:rPr>
              <w:t xml:space="preserve"> de </w:t>
            </w:r>
            <w:proofErr w:type="spellStart"/>
            <w:r w:rsidRPr="00DD12EB">
              <w:rPr>
                <w:rFonts w:asciiTheme="majorHAnsi" w:hAnsiTheme="majorHAnsi"/>
                <w:sz w:val="24"/>
                <w:szCs w:val="24"/>
                <w:lang w:val="ro-RO"/>
              </w:rPr>
              <w:t>crédits</w:t>
            </w:r>
            <w:proofErr w:type="spellEnd"/>
          </w:p>
        </w:tc>
        <w:tc>
          <w:tcPr>
            <w:tcW w:w="1704" w:type="dxa"/>
            <w:tcBorders>
              <w:top w:val="double" w:sz="4" w:space="0" w:color="auto"/>
              <w:bottom w:val="double" w:sz="4" w:space="0" w:color="auto"/>
              <w:right w:val="double" w:sz="4" w:space="0" w:color="auto"/>
            </w:tcBorders>
            <w:vAlign w:val="center"/>
          </w:tcPr>
          <w:p w:rsidR="00DD12EB" w:rsidRPr="00DD12EB" w:rsidRDefault="00DD12EB" w:rsidP="00DD12EB">
            <w:pPr>
              <w:pStyle w:val="ae"/>
              <w:tabs>
                <w:tab w:val="left" w:pos="9781"/>
              </w:tabs>
              <w:spacing w:before="120" w:after="120"/>
              <w:jc w:val="center"/>
              <w:rPr>
                <w:rFonts w:asciiTheme="majorHAnsi" w:hAnsiTheme="majorHAnsi"/>
                <w:b/>
                <w:sz w:val="24"/>
                <w:szCs w:val="24"/>
                <w:lang w:val="ro-RO"/>
              </w:rPr>
            </w:pPr>
            <w:r w:rsidRPr="00DD12EB">
              <w:rPr>
                <w:rFonts w:asciiTheme="majorHAnsi" w:hAnsiTheme="majorHAnsi"/>
                <w:b/>
                <w:sz w:val="24"/>
                <w:szCs w:val="24"/>
                <w:lang w:val="ro-RO"/>
              </w:rPr>
              <w:t>4/4</w:t>
            </w:r>
          </w:p>
        </w:tc>
      </w:tr>
    </w:tbl>
    <w:p w:rsidR="008511B0" w:rsidRPr="00B602A4" w:rsidRDefault="008511B0" w:rsidP="008511B0">
      <w:pPr>
        <w:pStyle w:val="af4"/>
        <w:widowControl w:val="0"/>
        <w:numPr>
          <w:ilvl w:val="0"/>
          <w:numId w:val="7"/>
        </w:numPr>
        <w:spacing w:before="360" w:after="240"/>
        <w:contextualSpacing w:val="0"/>
        <w:rPr>
          <w:rFonts w:asciiTheme="majorHAnsi" w:hAnsiTheme="majorHAnsi"/>
          <w:b/>
          <w:caps/>
          <w:sz w:val="28"/>
          <w:lang w:val="ro-RO"/>
        </w:rPr>
      </w:pPr>
      <w:r w:rsidRPr="00B602A4">
        <w:rPr>
          <w:rFonts w:asciiTheme="majorHAnsi" w:hAnsiTheme="majorHAnsi"/>
          <w:b/>
          <w:caps/>
          <w:sz w:val="28"/>
          <w:lang w:val="ro-RO"/>
        </w:rPr>
        <w:t xml:space="preserve">ObJECTIFS de formation  DANS LE cadre DE LA discipline </w:t>
      </w:r>
    </w:p>
    <w:p w:rsidR="003D6C91" w:rsidRPr="00B602A4" w:rsidRDefault="008511B0" w:rsidP="00951837">
      <w:pPr>
        <w:pStyle w:val="1"/>
        <w:spacing w:after="120"/>
        <w:jc w:val="left"/>
        <w:rPr>
          <w:rFonts w:asciiTheme="majorHAnsi" w:hAnsiTheme="majorHAnsi"/>
          <w:sz w:val="24"/>
          <w:lang w:val="fr-FR"/>
        </w:rPr>
      </w:pPr>
      <w:r w:rsidRPr="00B602A4">
        <w:rPr>
          <w:rFonts w:asciiTheme="majorHAnsi" w:hAnsiTheme="majorHAnsi"/>
          <w:sz w:val="24"/>
        </w:rPr>
        <w:t xml:space="preserve">à la fin de </w:t>
      </w:r>
      <w:proofErr w:type="spellStart"/>
      <w:r w:rsidRPr="00B602A4">
        <w:rPr>
          <w:rFonts w:asciiTheme="majorHAnsi" w:hAnsiTheme="majorHAnsi"/>
          <w:sz w:val="24"/>
        </w:rPr>
        <w:t>l’étude</w:t>
      </w:r>
      <w:proofErr w:type="spellEnd"/>
      <w:r w:rsidRPr="00B602A4">
        <w:rPr>
          <w:rFonts w:asciiTheme="majorHAnsi" w:hAnsiTheme="majorHAnsi"/>
          <w:sz w:val="24"/>
        </w:rPr>
        <w:t xml:space="preserve"> de la discipline </w:t>
      </w:r>
      <w:proofErr w:type="spellStart"/>
      <w:r w:rsidRPr="00B602A4">
        <w:rPr>
          <w:rFonts w:asciiTheme="majorHAnsi" w:hAnsiTheme="majorHAnsi"/>
          <w:sz w:val="24"/>
        </w:rPr>
        <w:t>l’étudiant</w:t>
      </w:r>
      <w:proofErr w:type="spellEnd"/>
      <w:r w:rsidRPr="00B602A4">
        <w:rPr>
          <w:rFonts w:asciiTheme="majorHAnsi" w:hAnsiTheme="majorHAnsi"/>
          <w:sz w:val="24"/>
        </w:rPr>
        <w:t xml:space="preserve">  sera </w:t>
      </w:r>
      <w:proofErr w:type="spellStart"/>
      <w:r w:rsidRPr="00B602A4">
        <w:rPr>
          <w:rFonts w:asciiTheme="majorHAnsi" w:hAnsiTheme="majorHAnsi"/>
          <w:sz w:val="24"/>
        </w:rPr>
        <w:t>capable</w:t>
      </w:r>
      <w:proofErr w:type="spellEnd"/>
      <w:r w:rsidRPr="00B602A4">
        <w:rPr>
          <w:rFonts w:asciiTheme="majorHAnsi" w:hAnsiTheme="majorHAnsi"/>
          <w:sz w:val="24"/>
        </w:rPr>
        <w:t xml:space="preserve"> de:</w:t>
      </w:r>
    </w:p>
    <w:p w:rsidR="008511B0" w:rsidRDefault="003D6C91" w:rsidP="00951837">
      <w:pPr>
        <w:pStyle w:val="1"/>
        <w:numPr>
          <w:ilvl w:val="0"/>
          <w:numId w:val="25"/>
        </w:numPr>
        <w:jc w:val="left"/>
        <w:rPr>
          <w:rFonts w:asciiTheme="majorHAnsi" w:hAnsiTheme="majorHAnsi"/>
          <w:sz w:val="24"/>
          <w:lang w:val="fr-FR"/>
        </w:rPr>
      </w:pPr>
      <w:r w:rsidRPr="00B602A4">
        <w:rPr>
          <w:rFonts w:asciiTheme="majorHAnsi" w:hAnsiTheme="majorHAnsi"/>
          <w:sz w:val="24"/>
          <w:lang w:val="fr-FR"/>
        </w:rPr>
        <w:t>au niveau de connaissance et de compréhension:</w:t>
      </w:r>
    </w:p>
    <w:p w:rsidR="00DD12EB" w:rsidRDefault="00DD12EB" w:rsidP="00DD12EB">
      <w:pPr>
        <w:rPr>
          <w:lang w:val="fr-FR"/>
        </w:rPr>
      </w:pPr>
    </w:p>
    <w:p w:rsidR="00DD12EB" w:rsidRPr="00DD12EB" w:rsidRDefault="00DD12EB" w:rsidP="00DD12EB">
      <w:pPr>
        <w:pStyle w:val="af4"/>
        <w:numPr>
          <w:ilvl w:val="0"/>
          <w:numId w:val="27"/>
        </w:numPr>
        <w:ind w:left="993" w:right="244" w:hanging="426"/>
        <w:jc w:val="both"/>
        <w:rPr>
          <w:rFonts w:asciiTheme="majorHAnsi" w:hAnsiTheme="majorHAnsi"/>
          <w:lang w:val="fr-FR"/>
        </w:rPr>
      </w:pPr>
      <w:r w:rsidRPr="00DD12EB">
        <w:rPr>
          <w:rFonts w:asciiTheme="majorHAnsi" w:hAnsiTheme="majorHAnsi"/>
          <w:lang w:val="fr-FR"/>
        </w:rPr>
        <w:t>Acquérir un glossaire spécifique à l'anatomie pathologique, nécessaire dans le dialogue avec les représentants des différentes spécialités médicales;</w:t>
      </w:r>
    </w:p>
    <w:p w:rsidR="00DD12EB" w:rsidRPr="00DD12EB" w:rsidRDefault="00DD12EB" w:rsidP="00DD12EB">
      <w:pPr>
        <w:pStyle w:val="af4"/>
        <w:numPr>
          <w:ilvl w:val="0"/>
          <w:numId w:val="27"/>
        </w:numPr>
        <w:ind w:left="993" w:right="244" w:hanging="426"/>
        <w:jc w:val="both"/>
        <w:rPr>
          <w:rFonts w:asciiTheme="majorHAnsi" w:hAnsiTheme="majorHAnsi"/>
          <w:lang w:val="fr-FR"/>
        </w:rPr>
      </w:pPr>
      <w:r w:rsidRPr="00DD12EB">
        <w:rPr>
          <w:rFonts w:asciiTheme="majorHAnsi" w:hAnsiTheme="majorHAnsi"/>
          <w:lang w:val="fr-FR"/>
        </w:rPr>
        <w:t>Mettre en corrélation ces notions avec celles présentées dans d'autres disciplines cliniques ou précliniques;</w:t>
      </w:r>
    </w:p>
    <w:p w:rsidR="00DD12EB" w:rsidRPr="00DD12EB" w:rsidRDefault="00DD12EB" w:rsidP="00A82901">
      <w:pPr>
        <w:pStyle w:val="af4"/>
        <w:numPr>
          <w:ilvl w:val="0"/>
          <w:numId w:val="27"/>
        </w:numPr>
        <w:ind w:left="993" w:right="281" w:hanging="426"/>
        <w:jc w:val="both"/>
        <w:rPr>
          <w:rFonts w:asciiTheme="majorHAnsi" w:hAnsiTheme="majorHAnsi"/>
          <w:lang w:val="fr-FR"/>
        </w:rPr>
      </w:pPr>
      <w:r w:rsidRPr="00DD12EB">
        <w:rPr>
          <w:rFonts w:asciiTheme="majorHAnsi" w:hAnsiTheme="majorHAnsi"/>
          <w:lang w:val="fr-FR"/>
        </w:rPr>
        <w:t>Mettre en corrélation des manifestations cliniques des maladies avec les changements macroscopiques et microscopiques;</w:t>
      </w:r>
    </w:p>
    <w:p w:rsidR="00DD12EB" w:rsidRPr="00DD12EB" w:rsidRDefault="00DD12EB" w:rsidP="00A82901">
      <w:pPr>
        <w:pStyle w:val="af4"/>
        <w:numPr>
          <w:ilvl w:val="0"/>
          <w:numId w:val="27"/>
        </w:numPr>
        <w:ind w:left="993" w:right="281" w:hanging="426"/>
        <w:jc w:val="both"/>
        <w:rPr>
          <w:rFonts w:asciiTheme="majorHAnsi" w:hAnsiTheme="majorHAnsi"/>
          <w:lang w:val="fr-FR"/>
        </w:rPr>
      </w:pPr>
      <w:r w:rsidRPr="00DD12EB">
        <w:rPr>
          <w:rFonts w:asciiTheme="majorHAnsi" w:hAnsiTheme="majorHAnsi"/>
          <w:lang w:val="fr-FR"/>
        </w:rPr>
        <w:t>Formulation d'un diagnostic différentiel approprié des lésions présentes chez un patient donné;</w:t>
      </w:r>
    </w:p>
    <w:p w:rsidR="00DD12EB" w:rsidRPr="00DD12EB" w:rsidRDefault="00DD12EB" w:rsidP="00A82901">
      <w:pPr>
        <w:pStyle w:val="af4"/>
        <w:numPr>
          <w:ilvl w:val="0"/>
          <w:numId w:val="27"/>
        </w:numPr>
        <w:ind w:left="993" w:right="281" w:hanging="426"/>
        <w:jc w:val="both"/>
        <w:rPr>
          <w:rFonts w:asciiTheme="majorHAnsi" w:hAnsiTheme="majorHAnsi"/>
          <w:lang w:val="fr-FR"/>
        </w:rPr>
      </w:pPr>
      <w:r w:rsidRPr="00DD12EB">
        <w:rPr>
          <w:rFonts w:asciiTheme="majorHAnsi" w:hAnsiTheme="majorHAnsi"/>
          <w:lang w:val="fr-FR"/>
        </w:rPr>
        <w:t>Compréhension du rôle de l'examen anatomopathologique dans l'établissement du diagnostic;</w:t>
      </w:r>
    </w:p>
    <w:p w:rsidR="00DD12EB" w:rsidRPr="00DD12EB" w:rsidRDefault="00DD12EB" w:rsidP="00A82901">
      <w:pPr>
        <w:pStyle w:val="af4"/>
        <w:numPr>
          <w:ilvl w:val="0"/>
          <w:numId w:val="27"/>
        </w:numPr>
        <w:ind w:left="993" w:right="281" w:hanging="426"/>
        <w:jc w:val="both"/>
        <w:rPr>
          <w:rFonts w:asciiTheme="majorHAnsi" w:hAnsiTheme="majorHAnsi"/>
          <w:lang w:val="fr-FR"/>
        </w:rPr>
      </w:pPr>
      <w:r w:rsidRPr="00DD12EB">
        <w:rPr>
          <w:rFonts w:asciiTheme="majorHAnsi" w:hAnsiTheme="majorHAnsi"/>
          <w:lang w:val="fr-FR"/>
        </w:rPr>
        <w:t>Établissement du diagnostic correct à l'aide de données cliniques et anatomopathologiques;</w:t>
      </w:r>
    </w:p>
    <w:p w:rsidR="00DD12EB" w:rsidRPr="00DD12EB" w:rsidRDefault="00DD12EB" w:rsidP="00A82901">
      <w:pPr>
        <w:pStyle w:val="af4"/>
        <w:numPr>
          <w:ilvl w:val="0"/>
          <w:numId w:val="27"/>
        </w:numPr>
        <w:ind w:left="993" w:right="281" w:hanging="426"/>
        <w:jc w:val="both"/>
        <w:rPr>
          <w:rFonts w:asciiTheme="majorHAnsi" w:hAnsiTheme="majorHAnsi"/>
          <w:lang w:val="fr-FR"/>
        </w:rPr>
      </w:pPr>
      <w:r w:rsidRPr="00DD12EB">
        <w:rPr>
          <w:rFonts w:asciiTheme="majorHAnsi" w:hAnsiTheme="majorHAnsi"/>
          <w:lang w:val="fr-FR"/>
        </w:rPr>
        <w:t>Connaissance des principales lésions du point de vue anatomopathologique (histopathologique) et des mécanismes de leur production.</w:t>
      </w:r>
    </w:p>
    <w:p w:rsidR="00DD12EB" w:rsidRPr="00DD12EB" w:rsidRDefault="00DD12EB" w:rsidP="00DD12EB">
      <w:pPr>
        <w:pStyle w:val="af4"/>
        <w:ind w:left="993"/>
        <w:rPr>
          <w:rFonts w:asciiTheme="majorHAnsi" w:hAnsiTheme="majorHAnsi"/>
          <w:lang w:val="fr-FR"/>
        </w:rPr>
      </w:pPr>
    </w:p>
    <w:p w:rsidR="00C32243" w:rsidRPr="00DD12EB" w:rsidRDefault="007D2A24" w:rsidP="00951837">
      <w:pPr>
        <w:pStyle w:val="1"/>
        <w:numPr>
          <w:ilvl w:val="0"/>
          <w:numId w:val="25"/>
        </w:numPr>
        <w:spacing w:before="120"/>
        <w:jc w:val="left"/>
        <w:rPr>
          <w:rFonts w:asciiTheme="majorHAnsi" w:hAnsiTheme="majorHAnsi"/>
          <w:sz w:val="24"/>
        </w:rPr>
      </w:pPr>
      <w:r w:rsidRPr="00DD12EB">
        <w:rPr>
          <w:rFonts w:asciiTheme="majorHAnsi" w:hAnsiTheme="majorHAnsi"/>
          <w:sz w:val="24"/>
        </w:rPr>
        <w:t xml:space="preserve">au </w:t>
      </w:r>
      <w:proofErr w:type="spellStart"/>
      <w:r w:rsidRPr="00DD12EB">
        <w:rPr>
          <w:rFonts w:asciiTheme="majorHAnsi" w:hAnsiTheme="majorHAnsi"/>
          <w:sz w:val="24"/>
        </w:rPr>
        <w:t>niveau</w:t>
      </w:r>
      <w:proofErr w:type="spellEnd"/>
      <w:r w:rsidRPr="00DD12EB">
        <w:rPr>
          <w:rFonts w:asciiTheme="majorHAnsi" w:hAnsiTheme="majorHAnsi"/>
          <w:sz w:val="24"/>
        </w:rPr>
        <w:t xml:space="preserve"> </w:t>
      </w:r>
      <w:proofErr w:type="spellStart"/>
      <w:r w:rsidRPr="00DD12EB">
        <w:rPr>
          <w:rFonts w:asciiTheme="majorHAnsi" w:hAnsiTheme="majorHAnsi"/>
          <w:sz w:val="24"/>
        </w:rPr>
        <w:t>d’application</w:t>
      </w:r>
      <w:proofErr w:type="spellEnd"/>
      <w:r w:rsidR="00C32243" w:rsidRPr="00DD12EB">
        <w:rPr>
          <w:rFonts w:asciiTheme="majorHAnsi" w:hAnsiTheme="majorHAnsi"/>
          <w:sz w:val="24"/>
        </w:rPr>
        <w:t>:</w:t>
      </w:r>
    </w:p>
    <w:p w:rsidR="00DD12EB" w:rsidRPr="00DD12EB" w:rsidRDefault="00DD12EB" w:rsidP="00BB390C">
      <w:pPr>
        <w:jc w:val="both"/>
        <w:rPr>
          <w:rFonts w:asciiTheme="majorHAnsi" w:hAnsiTheme="majorHAnsi"/>
          <w:lang w:val="ro-RO"/>
        </w:rPr>
      </w:pPr>
    </w:p>
    <w:p w:rsidR="00DD12EB" w:rsidRPr="00DD12EB" w:rsidRDefault="00DD12EB" w:rsidP="00BB390C">
      <w:pPr>
        <w:pStyle w:val="af4"/>
        <w:numPr>
          <w:ilvl w:val="0"/>
          <w:numId w:val="28"/>
        </w:numPr>
        <w:ind w:left="993" w:right="244" w:hanging="426"/>
        <w:jc w:val="both"/>
        <w:rPr>
          <w:rFonts w:asciiTheme="majorHAnsi" w:hAnsiTheme="majorHAnsi"/>
          <w:lang w:val="ro-RO"/>
        </w:rPr>
      </w:pPr>
      <w:proofErr w:type="spellStart"/>
      <w:r w:rsidRPr="00DD12EB">
        <w:rPr>
          <w:rFonts w:asciiTheme="majorHAnsi" w:hAnsiTheme="majorHAnsi"/>
          <w:lang w:val="ro-RO"/>
        </w:rPr>
        <w:t>Utiliser</w:t>
      </w:r>
      <w:proofErr w:type="spellEnd"/>
      <w:r w:rsidRPr="00DD12EB">
        <w:rPr>
          <w:rFonts w:asciiTheme="majorHAnsi" w:hAnsiTheme="majorHAnsi"/>
          <w:lang w:val="ro-RO"/>
        </w:rPr>
        <w:t xml:space="preserve"> </w:t>
      </w:r>
      <w:proofErr w:type="spellStart"/>
      <w:r w:rsidRPr="00DD12EB">
        <w:rPr>
          <w:rFonts w:asciiTheme="majorHAnsi" w:hAnsiTheme="majorHAnsi"/>
          <w:lang w:val="ro-RO"/>
        </w:rPr>
        <w:t>correctement</w:t>
      </w:r>
      <w:proofErr w:type="spellEnd"/>
      <w:r w:rsidRPr="00DD12EB">
        <w:rPr>
          <w:rFonts w:asciiTheme="majorHAnsi" w:hAnsiTheme="majorHAnsi"/>
          <w:lang w:val="ro-RO"/>
        </w:rPr>
        <w:t xml:space="preserve"> la terminologie </w:t>
      </w:r>
      <w:proofErr w:type="spellStart"/>
      <w:r w:rsidRPr="00DD12EB">
        <w:rPr>
          <w:rFonts w:asciiTheme="majorHAnsi" w:hAnsiTheme="majorHAnsi"/>
          <w:lang w:val="ro-RO"/>
        </w:rPr>
        <w:t>spécifique</w:t>
      </w:r>
      <w:proofErr w:type="spellEnd"/>
      <w:r w:rsidRPr="00DD12EB">
        <w:rPr>
          <w:rFonts w:asciiTheme="majorHAnsi" w:hAnsiTheme="majorHAnsi"/>
          <w:lang w:val="ro-RO"/>
        </w:rPr>
        <w:t xml:space="preserve"> à la maladie;</w:t>
      </w:r>
    </w:p>
    <w:p w:rsidR="00DD12EB" w:rsidRPr="00DD12EB" w:rsidRDefault="00DD12EB" w:rsidP="00BB390C">
      <w:pPr>
        <w:pStyle w:val="af4"/>
        <w:numPr>
          <w:ilvl w:val="0"/>
          <w:numId w:val="28"/>
        </w:numPr>
        <w:ind w:left="993" w:right="244" w:hanging="426"/>
        <w:jc w:val="both"/>
        <w:rPr>
          <w:rFonts w:asciiTheme="majorHAnsi" w:hAnsiTheme="majorHAnsi"/>
          <w:lang w:val="ro-RO"/>
        </w:rPr>
      </w:pPr>
      <w:proofErr w:type="spellStart"/>
      <w:r w:rsidRPr="00DD12EB">
        <w:rPr>
          <w:rFonts w:asciiTheme="majorHAnsi" w:hAnsiTheme="majorHAnsi"/>
          <w:lang w:val="ro-RO"/>
        </w:rPr>
        <w:t>Être</w:t>
      </w:r>
      <w:proofErr w:type="spellEnd"/>
      <w:r w:rsidRPr="00DD12EB">
        <w:rPr>
          <w:rFonts w:asciiTheme="majorHAnsi" w:hAnsiTheme="majorHAnsi"/>
          <w:lang w:val="ro-RO"/>
        </w:rPr>
        <w:t xml:space="preserve"> </w:t>
      </w:r>
      <w:proofErr w:type="spellStart"/>
      <w:r w:rsidRPr="00DD12EB">
        <w:rPr>
          <w:rFonts w:asciiTheme="majorHAnsi" w:hAnsiTheme="majorHAnsi"/>
          <w:lang w:val="ro-RO"/>
        </w:rPr>
        <w:t>capable</w:t>
      </w:r>
      <w:proofErr w:type="spellEnd"/>
      <w:r w:rsidRPr="00DD12EB">
        <w:rPr>
          <w:rFonts w:asciiTheme="majorHAnsi" w:hAnsiTheme="majorHAnsi"/>
          <w:lang w:val="ro-RO"/>
        </w:rPr>
        <w:t xml:space="preserve"> de </w:t>
      </w:r>
      <w:proofErr w:type="spellStart"/>
      <w:r w:rsidRPr="00DD12EB">
        <w:rPr>
          <w:rFonts w:asciiTheme="majorHAnsi" w:hAnsiTheme="majorHAnsi"/>
          <w:lang w:val="ro-RO"/>
        </w:rPr>
        <w:t>décrire</w:t>
      </w:r>
      <w:proofErr w:type="spellEnd"/>
      <w:r w:rsidRPr="00DD12EB">
        <w:rPr>
          <w:rFonts w:asciiTheme="majorHAnsi" w:hAnsiTheme="majorHAnsi"/>
          <w:lang w:val="ro-RO"/>
        </w:rPr>
        <w:t xml:space="preserve"> et de </w:t>
      </w:r>
      <w:proofErr w:type="spellStart"/>
      <w:r w:rsidRPr="00DD12EB">
        <w:rPr>
          <w:rFonts w:asciiTheme="majorHAnsi" w:hAnsiTheme="majorHAnsi"/>
          <w:lang w:val="ro-RO"/>
        </w:rPr>
        <w:t>commenter</w:t>
      </w:r>
      <w:proofErr w:type="spellEnd"/>
      <w:r w:rsidRPr="00DD12EB">
        <w:rPr>
          <w:rFonts w:asciiTheme="majorHAnsi" w:hAnsiTheme="majorHAnsi"/>
          <w:lang w:val="ro-RO"/>
        </w:rPr>
        <w:t xml:space="preserve"> du </w:t>
      </w:r>
      <w:proofErr w:type="spellStart"/>
      <w:r w:rsidRPr="00DD12EB">
        <w:rPr>
          <w:rFonts w:asciiTheme="majorHAnsi" w:hAnsiTheme="majorHAnsi"/>
          <w:lang w:val="ro-RO"/>
        </w:rPr>
        <w:t>point</w:t>
      </w:r>
      <w:proofErr w:type="spellEnd"/>
      <w:r w:rsidRPr="00DD12EB">
        <w:rPr>
          <w:rFonts w:asciiTheme="majorHAnsi" w:hAnsiTheme="majorHAnsi"/>
          <w:lang w:val="ro-RO"/>
        </w:rPr>
        <w:t xml:space="preserve"> de </w:t>
      </w:r>
      <w:proofErr w:type="spellStart"/>
      <w:r w:rsidRPr="00DD12EB">
        <w:rPr>
          <w:rFonts w:asciiTheme="majorHAnsi" w:hAnsiTheme="majorHAnsi"/>
          <w:lang w:val="ro-RO"/>
        </w:rPr>
        <w:t>vue</w:t>
      </w:r>
      <w:proofErr w:type="spellEnd"/>
      <w:r w:rsidRPr="00DD12EB">
        <w:rPr>
          <w:rFonts w:asciiTheme="majorHAnsi" w:hAnsiTheme="majorHAnsi"/>
          <w:lang w:val="ro-RO"/>
        </w:rPr>
        <w:t xml:space="preserve"> </w:t>
      </w:r>
      <w:proofErr w:type="spellStart"/>
      <w:r w:rsidRPr="00DD12EB">
        <w:rPr>
          <w:rFonts w:asciiTheme="majorHAnsi" w:hAnsiTheme="majorHAnsi"/>
          <w:lang w:val="ro-RO"/>
        </w:rPr>
        <w:t>anatomo-pathologique</w:t>
      </w:r>
      <w:proofErr w:type="spellEnd"/>
      <w:r w:rsidRPr="00DD12EB">
        <w:rPr>
          <w:rFonts w:asciiTheme="majorHAnsi" w:hAnsiTheme="majorHAnsi"/>
          <w:lang w:val="ro-RO"/>
        </w:rPr>
        <w:t xml:space="preserve"> </w:t>
      </w:r>
      <w:proofErr w:type="spellStart"/>
      <w:r w:rsidRPr="00DD12EB">
        <w:rPr>
          <w:rFonts w:asciiTheme="majorHAnsi" w:hAnsiTheme="majorHAnsi"/>
          <w:lang w:val="ro-RO"/>
        </w:rPr>
        <w:t>les</w:t>
      </w:r>
      <w:proofErr w:type="spellEnd"/>
      <w:r w:rsidRPr="00DD12EB">
        <w:rPr>
          <w:rFonts w:asciiTheme="majorHAnsi" w:hAnsiTheme="majorHAnsi"/>
          <w:lang w:val="ro-RO"/>
        </w:rPr>
        <w:t xml:space="preserve"> </w:t>
      </w:r>
      <w:proofErr w:type="spellStart"/>
      <w:r w:rsidRPr="00DD12EB">
        <w:rPr>
          <w:rFonts w:asciiTheme="majorHAnsi" w:hAnsiTheme="majorHAnsi"/>
          <w:lang w:val="ro-RO"/>
        </w:rPr>
        <w:t>maladies</w:t>
      </w:r>
      <w:proofErr w:type="spellEnd"/>
      <w:r w:rsidRPr="00DD12EB">
        <w:rPr>
          <w:rFonts w:asciiTheme="majorHAnsi" w:hAnsiTheme="majorHAnsi"/>
          <w:lang w:val="ro-RO"/>
        </w:rPr>
        <w:t xml:space="preserve"> </w:t>
      </w:r>
      <w:proofErr w:type="spellStart"/>
      <w:r w:rsidRPr="00DD12EB">
        <w:rPr>
          <w:rFonts w:asciiTheme="majorHAnsi" w:hAnsiTheme="majorHAnsi"/>
          <w:lang w:val="ro-RO"/>
        </w:rPr>
        <w:t>étudiées</w:t>
      </w:r>
      <w:proofErr w:type="spellEnd"/>
      <w:r w:rsidRPr="00DD12EB">
        <w:rPr>
          <w:rFonts w:asciiTheme="majorHAnsi" w:hAnsiTheme="majorHAnsi"/>
          <w:lang w:val="ro-RO"/>
        </w:rPr>
        <w:t xml:space="preserve"> en </w:t>
      </w:r>
      <w:proofErr w:type="spellStart"/>
      <w:r w:rsidRPr="00DD12EB">
        <w:rPr>
          <w:rFonts w:asciiTheme="majorHAnsi" w:hAnsiTheme="majorHAnsi"/>
          <w:lang w:val="ro-RO"/>
        </w:rPr>
        <w:t>clinique</w:t>
      </w:r>
      <w:proofErr w:type="spellEnd"/>
      <w:r w:rsidRPr="00DD12EB">
        <w:rPr>
          <w:rFonts w:asciiTheme="majorHAnsi" w:hAnsiTheme="majorHAnsi"/>
          <w:lang w:val="ro-RO"/>
        </w:rPr>
        <w:t>;</w:t>
      </w:r>
    </w:p>
    <w:p w:rsidR="00DD12EB" w:rsidRPr="00DD12EB" w:rsidRDefault="00DD12EB" w:rsidP="00BB390C">
      <w:pPr>
        <w:pStyle w:val="af4"/>
        <w:numPr>
          <w:ilvl w:val="0"/>
          <w:numId w:val="28"/>
        </w:numPr>
        <w:ind w:left="993" w:right="244" w:hanging="426"/>
        <w:jc w:val="both"/>
        <w:rPr>
          <w:rFonts w:asciiTheme="majorHAnsi" w:hAnsiTheme="majorHAnsi"/>
          <w:lang w:val="ro-RO"/>
        </w:rPr>
      </w:pPr>
      <w:proofErr w:type="spellStart"/>
      <w:r w:rsidRPr="00DD12EB">
        <w:rPr>
          <w:rFonts w:asciiTheme="majorHAnsi" w:hAnsiTheme="majorHAnsi"/>
          <w:lang w:val="ro-RO"/>
        </w:rPr>
        <w:t>Être</w:t>
      </w:r>
      <w:proofErr w:type="spellEnd"/>
      <w:r w:rsidRPr="00DD12EB">
        <w:rPr>
          <w:rFonts w:asciiTheme="majorHAnsi" w:hAnsiTheme="majorHAnsi"/>
          <w:lang w:val="ro-RO"/>
        </w:rPr>
        <w:t xml:space="preserve"> </w:t>
      </w:r>
      <w:proofErr w:type="spellStart"/>
      <w:r w:rsidRPr="00DD12EB">
        <w:rPr>
          <w:rFonts w:asciiTheme="majorHAnsi" w:hAnsiTheme="majorHAnsi"/>
          <w:lang w:val="ro-RO"/>
        </w:rPr>
        <w:t>capable</w:t>
      </w:r>
      <w:proofErr w:type="spellEnd"/>
      <w:r w:rsidRPr="00DD12EB">
        <w:rPr>
          <w:rFonts w:asciiTheme="majorHAnsi" w:hAnsiTheme="majorHAnsi"/>
          <w:lang w:val="ro-RO"/>
        </w:rPr>
        <w:t xml:space="preserve"> </w:t>
      </w:r>
      <w:proofErr w:type="spellStart"/>
      <w:r w:rsidRPr="00DD12EB">
        <w:rPr>
          <w:rFonts w:asciiTheme="majorHAnsi" w:hAnsiTheme="majorHAnsi"/>
          <w:lang w:val="ro-RO"/>
        </w:rPr>
        <w:t>interpréter</w:t>
      </w:r>
      <w:proofErr w:type="spellEnd"/>
      <w:r w:rsidRPr="00DD12EB">
        <w:rPr>
          <w:rFonts w:asciiTheme="majorHAnsi" w:hAnsiTheme="majorHAnsi"/>
          <w:lang w:val="ro-RO"/>
        </w:rPr>
        <w:t xml:space="preserve"> un </w:t>
      </w:r>
      <w:proofErr w:type="spellStart"/>
      <w:r w:rsidRPr="00DD12EB">
        <w:rPr>
          <w:rFonts w:asciiTheme="majorHAnsi" w:hAnsiTheme="majorHAnsi"/>
          <w:lang w:val="ro-RO"/>
        </w:rPr>
        <w:t>bulletin</w:t>
      </w:r>
      <w:proofErr w:type="spellEnd"/>
      <w:r w:rsidRPr="00DD12EB">
        <w:rPr>
          <w:rFonts w:asciiTheme="majorHAnsi" w:hAnsiTheme="majorHAnsi"/>
          <w:lang w:val="ro-RO"/>
        </w:rPr>
        <w:t xml:space="preserve"> </w:t>
      </w:r>
      <w:proofErr w:type="spellStart"/>
      <w:r w:rsidRPr="00DD12EB">
        <w:rPr>
          <w:rFonts w:asciiTheme="majorHAnsi" w:hAnsiTheme="majorHAnsi"/>
          <w:lang w:val="ro-RO"/>
        </w:rPr>
        <w:t>d'analyse</w:t>
      </w:r>
      <w:proofErr w:type="spellEnd"/>
      <w:r w:rsidRPr="00DD12EB">
        <w:rPr>
          <w:rFonts w:asciiTheme="majorHAnsi" w:hAnsiTheme="majorHAnsi"/>
          <w:lang w:val="ro-RO"/>
        </w:rPr>
        <w:t xml:space="preserve"> </w:t>
      </w:r>
      <w:proofErr w:type="spellStart"/>
      <w:r w:rsidRPr="00DD12EB">
        <w:rPr>
          <w:rFonts w:asciiTheme="majorHAnsi" w:hAnsiTheme="majorHAnsi"/>
          <w:lang w:val="ro-RO"/>
        </w:rPr>
        <w:t>histopathologique</w:t>
      </w:r>
      <w:proofErr w:type="spellEnd"/>
      <w:r w:rsidRPr="00DD12EB">
        <w:rPr>
          <w:rFonts w:asciiTheme="majorHAnsi" w:hAnsiTheme="majorHAnsi"/>
          <w:lang w:val="ro-RO"/>
        </w:rPr>
        <w:t>;</w:t>
      </w:r>
    </w:p>
    <w:p w:rsidR="00DD12EB" w:rsidRPr="00DD12EB" w:rsidRDefault="00DD12EB" w:rsidP="00BB390C">
      <w:pPr>
        <w:pStyle w:val="af4"/>
        <w:numPr>
          <w:ilvl w:val="0"/>
          <w:numId w:val="28"/>
        </w:numPr>
        <w:ind w:left="993" w:right="244" w:hanging="426"/>
        <w:jc w:val="both"/>
        <w:rPr>
          <w:rFonts w:asciiTheme="majorHAnsi" w:hAnsiTheme="majorHAnsi"/>
          <w:lang w:val="ro-RO"/>
        </w:rPr>
      </w:pPr>
      <w:proofErr w:type="spellStart"/>
      <w:r w:rsidRPr="00DD12EB">
        <w:rPr>
          <w:rFonts w:asciiTheme="majorHAnsi" w:hAnsiTheme="majorHAnsi"/>
          <w:lang w:val="ro-RO"/>
        </w:rPr>
        <w:lastRenderedPageBreak/>
        <w:t>Sensibiliser</w:t>
      </w:r>
      <w:proofErr w:type="spellEnd"/>
      <w:r w:rsidRPr="00DD12EB">
        <w:rPr>
          <w:rFonts w:asciiTheme="majorHAnsi" w:hAnsiTheme="majorHAnsi"/>
          <w:lang w:val="ro-RO"/>
        </w:rPr>
        <w:t xml:space="preserve"> </w:t>
      </w:r>
      <w:proofErr w:type="spellStart"/>
      <w:r w:rsidRPr="00DD12EB">
        <w:rPr>
          <w:rFonts w:asciiTheme="majorHAnsi" w:hAnsiTheme="majorHAnsi"/>
          <w:lang w:val="ro-RO"/>
        </w:rPr>
        <w:t>les</w:t>
      </w:r>
      <w:proofErr w:type="spellEnd"/>
      <w:r w:rsidRPr="00DD12EB">
        <w:rPr>
          <w:rFonts w:asciiTheme="majorHAnsi" w:hAnsiTheme="majorHAnsi"/>
          <w:lang w:val="ro-RO"/>
        </w:rPr>
        <w:t xml:space="preserve"> </w:t>
      </w:r>
      <w:proofErr w:type="spellStart"/>
      <w:r w:rsidRPr="00DD12EB">
        <w:rPr>
          <w:rFonts w:asciiTheme="majorHAnsi" w:hAnsiTheme="majorHAnsi"/>
          <w:lang w:val="ro-RO"/>
        </w:rPr>
        <w:t>futurs</w:t>
      </w:r>
      <w:proofErr w:type="spellEnd"/>
      <w:r w:rsidRPr="00DD12EB">
        <w:rPr>
          <w:rFonts w:asciiTheme="majorHAnsi" w:hAnsiTheme="majorHAnsi"/>
          <w:lang w:val="ro-RO"/>
        </w:rPr>
        <w:t xml:space="preserve"> </w:t>
      </w:r>
      <w:proofErr w:type="spellStart"/>
      <w:r w:rsidRPr="00DD12EB">
        <w:rPr>
          <w:rFonts w:asciiTheme="majorHAnsi" w:hAnsiTheme="majorHAnsi"/>
          <w:lang w:val="ro-RO"/>
        </w:rPr>
        <w:t>cliniciens</w:t>
      </w:r>
      <w:proofErr w:type="spellEnd"/>
      <w:r w:rsidRPr="00DD12EB">
        <w:rPr>
          <w:rFonts w:asciiTheme="majorHAnsi" w:hAnsiTheme="majorHAnsi"/>
          <w:lang w:val="ro-RO"/>
        </w:rPr>
        <w:t xml:space="preserve"> sur </w:t>
      </w:r>
      <w:proofErr w:type="spellStart"/>
      <w:r w:rsidRPr="00DD12EB">
        <w:rPr>
          <w:rFonts w:asciiTheme="majorHAnsi" w:hAnsiTheme="majorHAnsi"/>
          <w:lang w:val="ro-RO"/>
        </w:rPr>
        <w:t>l'importance</w:t>
      </w:r>
      <w:proofErr w:type="spellEnd"/>
      <w:r w:rsidRPr="00DD12EB">
        <w:rPr>
          <w:rFonts w:asciiTheme="majorHAnsi" w:hAnsiTheme="majorHAnsi"/>
          <w:lang w:val="ro-RO"/>
        </w:rPr>
        <w:t xml:space="preserve"> decisive du diagnostic </w:t>
      </w:r>
      <w:proofErr w:type="spellStart"/>
      <w:r w:rsidRPr="00DD12EB">
        <w:rPr>
          <w:rFonts w:asciiTheme="majorHAnsi" w:hAnsiTheme="majorHAnsi"/>
          <w:lang w:val="ro-RO"/>
        </w:rPr>
        <w:t>histopathologique</w:t>
      </w:r>
      <w:proofErr w:type="spellEnd"/>
      <w:r w:rsidRPr="00DD12EB">
        <w:rPr>
          <w:rFonts w:asciiTheme="majorHAnsi" w:hAnsiTheme="majorHAnsi"/>
          <w:lang w:val="ro-RO"/>
        </w:rPr>
        <w:t xml:space="preserve"> </w:t>
      </w:r>
      <w:proofErr w:type="spellStart"/>
      <w:r w:rsidRPr="00DD12EB">
        <w:rPr>
          <w:rFonts w:asciiTheme="majorHAnsi" w:hAnsiTheme="majorHAnsi"/>
          <w:lang w:val="ro-RO"/>
        </w:rPr>
        <w:t>pour</w:t>
      </w:r>
      <w:proofErr w:type="spellEnd"/>
      <w:r w:rsidRPr="00DD12EB">
        <w:rPr>
          <w:rFonts w:asciiTheme="majorHAnsi" w:hAnsiTheme="majorHAnsi"/>
          <w:lang w:val="ro-RO"/>
        </w:rPr>
        <w:t xml:space="preserve"> la </w:t>
      </w:r>
      <w:proofErr w:type="spellStart"/>
      <w:r w:rsidRPr="00DD12EB">
        <w:rPr>
          <w:rFonts w:asciiTheme="majorHAnsi" w:hAnsiTheme="majorHAnsi"/>
          <w:lang w:val="ro-RO"/>
        </w:rPr>
        <w:t>pratique</w:t>
      </w:r>
      <w:proofErr w:type="spellEnd"/>
      <w:r w:rsidRPr="00DD12EB">
        <w:rPr>
          <w:rFonts w:asciiTheme="majorHAnsi" w:hAnsiTheme="majorHAnsi"/>
          <w:lang w:val="ro-RO"/>
        </w:rPr>
        <w:t xml:space="preserve"> </w:t>
      </w:r>
      <w:proofErr w:type="spellStart"/>
      <w:r w:rsidRPr="00DD12EB">
        <w:rPr>
          <w:rFonts w:asciiTheme="majorHAnsi" w:hAnsiTheme="majorHAnsi"/>
          <w:lang w:val="ro-RO"/>
        </w:rPr>
        <w:t>médicale</w:t>
      </w:r>
      <w:proofErr w:type="spellEnd"/>
      <w:r w:rsidRPr="00DD12EB">
        <w:rPr>
          <w:rFonts w:asciiTheme="majorHAnsi" w:hAnsiTheme="majorHAnsi"/>
          <w:lang w:val="ro-RO"/>
        </w:rPr>
        <w:t>.</w:t>
      </w:r>
    </w:p>
    <w:p w:rsidR="00DD12EB" w:rsidRPr="00DD12EB" w:rsidRDefault="00DD12EB" w:rsidP="00DD12EB">
      <w:pPr>
        <w:rPr>
          <w:rFonts w:asciiTheme="majorHAnsi" w:hAnsiTheme="majorHAnsi"/>
          <w:lang w:val="ro-RO"/>
        </w:rPr>
      </w:pPr>
    </w:p>
    <w:p w:rsidR="00C32243" w:rsidRPr="00DD12EB" w:rsidRDefault="007D2A24" w:rsidP="00951837">
      <w:pPr>
        <w:pStyle w:val="1"/>
        <w:numPr>
          <w:ilvl w:val="0"/>
          <w:numId w:val="25"/>
        </w:numPr>
        <w:spacing w:before="120"/>
        <w:jc w:val="left"/>
        <w:rPr>
          <w:rFonts w:asciiTheme="majorHAnsi" w:hAnsiTheme="majorHAnsi"/>
          <w:sz w:val="24"/>
        </w:rPr>
      </w:pPr>
      <w:bookmarkStart w:id="1" w:name="OLE_LINK1"/>
      <w:bookmarkStart w:id="2" w:name="OLE_LINK2"/>
      <w:r w:rsidRPr="00DD12EB">
        <w:rPr>
          <w:rFonts w:asciiTheme="majorHAnsi" w:hAnsiTheme="majorHAnsi"/>
          <w:sz w:val="24"/>
        </w:rPr>
        <w:t xml:space="preserve">au </w:t>
      </w:r>
      <w:proofErr w:type="spellStart"/>
      <w:r w:rsidRPr="00DD12EB">
        <w:rPr>
          <w:rFonts w:asciiTheme="majorHAnsi" w:hAnsiTheme="majorHAnsi"/>
          <w:sz w:val="24"/>
        </w:rPr>
        <w:t>niveau</w:t>
      </w:r>
      <w:proofErr w:type="spellEnd"/>
      <w:r w:rsidRPr="00DD12EB">
        <w:rPr>
          <w:rFonts w:asciiTheme="majorHAnsi" w:hAnsiTheme="majorHAnsi"/>
          <w:sz w:val="24"/>
        </w:rPr>
        <w:t xml:space="preserve"> </w:t>
      </w:r>
      <w:proofErr w:type="spellStart"/>
      <w:r w:rsidRPr="00DD12EB">
        <w:rPr>
          <w:rFonts w:asciiTheme="majorHAnsi" w:hAnsiTheme="majorHAnsi"/>
          <w:sz w:val="24"/>
        </w:rPr>
        <w:t>d’integration</w:t>
      </w:r>
      <w:proofErr w:type="spellEnd"/>
      <w:r w:rsidR="00C32243" w:rsidRPr="00DD12EB">
        <w:rPr>
          <w:rFonts w:asciiTheme="majorHAnsi" w:hAnsiTheme="majorHAnsi"/>
          <w:sz w:val="24"/>
        </w:rPr>
        <w:t>:</w:t>
      </w:r>
    </w:p>
    <w:bookmarkEnd w:id="1"/>
    <w:bookmarkEnd w:id="2"/>
    <w:p w:rsidR="003F3EBD" w:rsidRPr="00DD12EB" w:rsidRDefault="003F3EBD" w:rsidP="003F3EBD">
      <w:pPr>
        <w:pStyle w:val="31"/>
        <w:widowControl w:val="0"/>
        <w:jc w:val="both"/>
        <w:rPr>
          <w:rFonts w:asciiTheme="majorHAnsi" w:hAnsiTheme="majorHAnsi"/>
          <w:sz w:val="16"/>
        </w:rPr>
      </w:pP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capable</w:t>
      </w:r>
      <w:proofErr w:type="spellEnd"/>
      <w:r w:rsidRPr="00DD12EB">
        <w:rPr>
          <w:rFonts w:asciiTheme="majorHAnsi" w:hAnsiTheme="majorHAnsi"/>
          <w:sz w:val="24"/>
        </w:rPr>
        <w:t xml:space="preserve"> </w:t>
      </w:r>
      <w:proofErr w:type="spellStart"/>
      <w:r w:rsidRPr="00DD12EB">
        <w:rPr>
          <w:rFonts w:asciiTheme="majorHAnsi" w:hAnsiTheme="majorHAnsi"/>
          <w:sz w:val="24"/>
        </w:rPr>
        <w:t>d'évaluer</w:t>
      </w:r>
      <w:proofErr w:type="spellEnd"/>
      <w:r w:rsidRPr="00DD12EB">
        <w:rPr>
          <w:rFonts w:asciiTheme="majorHAnsi" w:hAnsiTheme="majorHAnsi"/>
          <w:sz w:val="24"/>
        </w:rPr>
        <w:t xml:space="preserve"> la place et le </w:t>
      </w:r>
      <w:proofErr w:type="spellStart"/>
      <w:r w:rsidRPr="00DD12EB">
        <w:rPr>
          <w:rFonts w:asciiTheme="majorHAnsi" w:hAnsiTheme="majorHAnsi"/>
          <w:sz w:val="24"/>
        </w:rPr>
        <w:t>rôle</w:t>
      </w:r>
      <w:proofErr w:type="spellEnd"/>
      <w:r w:rsidRPr="00DD12EB">
        <w:rPr>
          <w:rFonts w:asciiTheme="majorHAnsi" w:hAnsiTheme="majorHAnsi"/>
          <w:sz w:val="24"/>
        </w:rPr>
        <w:t xml:space="preserve"> de la </w:t>
      </w:r>
      <w:proofErr w:type="spellStart"/>
      <w:r w:rsidRPr="00DD12EB">
        <w:rPr>
          <w:rFonts w:asciiTheme="majorHAnsi" w:hAnsiTheme="majorHAnsi"/>
          <w:sz w:val="24"/>
        </w:rPr>
        <w:t>morphopathologie</w:t>
      </w:r>
      <w:proofErr w:type="spellEnd"/>
      <w:r w:rsidRPr="00DD12EB">
        <w:rPr>
          <w:rFonts w:asciiTheme="majorHAnsi" w:hAnsiTheme="majorHAnsi"/>
          <w:sz w:val="24"/>
        </w:rPr>
        <w:t xml:space="preserve"> dans la </w:t>
      </w:r>
      <w:proofErr w:type="spellStart"/>
      <w:r w:rsidRPr="00DD12EB">
        <w:rPr>
          <w:rFonts w:asciiTheme="majorHAnsi" w:hAnsiTheme="majorHAnsi"/>
          <w:sz w:val="24"/>
        </w:rPr>
        <w:t>formation</w:t>
      </w:r>
      <w:proofErr w:type="spellEnd"/>
      <w:r w:rsidRPr="00DD12EB">
        <w:rPr>
          <w:rFonts w:asciiTheme="majorHAnsi" w:hAnsiTheme="majorHAnsi"/>
          <w:sz w:val="24"/>
        </w:rPr>
        <w:t xml:space="preserve"> </w:t>
      </w:r>
      <w:proofErr w:type="spellStart"/>
      <w:r w:rsidRPr="00DD12EB">
        <w:rPr>
          <w:rFonts w:asciiTheme="majorHAnsi" w:hAnsiTheme="majorHAnsi"/>
          <w:sz w:val="24"/>
        </w:rPr>
        <w:t>préclinique</w:t>
      </w:r>
      <w:proofErr w:type="spellEnd"/>
      <w:r w:rsidRPr="00DD12EB">
        <w:rPr>
          <w:rFonts w:asciiTheme="majorHAnsi" w:hAnsiTheme="majorHAnsi"/>
          <w:sz w:val="24"/>
        </w:rPr>
        <w:t xml:space="preserve"> de </w:t>
      </w:r>
      <w:proofErr w:type="spellStart"/>
      <w:r w:rsidRPr="00DD12EB">
        <w:rPr>
          <w:rFonts w:asciiTheme="majorHAnsi" w:hAnsiTheme="majorHAnsi"/>
          <w:sz w:val="24"/>
        </w:rPr>
        <w:t>l'étudiant</w:t>
      </w:r>
      <w:proofErr w:type="spellEnd"/>
      <w:r w:rsidRPr="00DD12EB">
        <w:rPr>
          <w:rFonts w:asciiTheme="majorHAnsi" w:hAnsiTheme="majorHAnsi"/>
          <w:sz w:val="24"/>
        </w:rPr>
        <w:t xml:space="preserve"> en </w:t>
      </w:r>
      <w:proofErr w:type="spellStart"/>
      <w:r w:rsidRPr="00DD12EB">
        <w:rPr>
          <w:rFonts w:asciiTheme="majorHAnsi" w:hAnsiTheme="majorHAnsi"/>
          <w:sz w:val="24"/>
        </w:rPr>
        <w:t>médecine</w:t>
      </w:r>
      <w:proofErr w:type="spellEnd"/>
      <w:r w:rsidRPr="00DD12EB">
        <w:rPr>
          <w:rFonts w:asciiTheme="majorHAnsi" w:hAnsiTheme="majorHAnsi"/>
          <w:sz w:val="24"/>
        </w:rPr>
        <w:t>;</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compétent</w:t>
      </w:r>
      <w:proofErr w:type="spellEnd"/>
      <w:r w:rsidRPr="00DD12EB">
        <w:rPr>
          <w:rFonts w:asciiTheme="majorHAnsi" w:hAnsiTheme="majorHAnsi"/>
          <w:sz w:val="24"/>
        </w:rPr>
        <w:t xml:space="preserve"> à </w:t>
      </w:r>
      <w:proofErr w:type="spellStart"/>
      <w:r w:rsidRPr="00DD12EB">
        <w:rPr>
          <w:rFonts w:asciiTheme="majorHAnsi" w:hAnsiTheme="majorHAnsi"/>
          <w:sz w:val="24"/>
        </w:rPr>
        <w:t>utiliser</w:t>
      </w:r>
      <w:proofErr w:type="spellEnd"/>
      <w:r w:rsidRPr="00DD12EB">
        <w:rPr>
          <w:rFonts w:asciiTheme="majorHAnsi" w:hAnsiTheme="majorHAnsi"/>
          <w:sz w:val="24"/>
        </w:rPr>
        <w:t xml:space="preserve"> </w:t>
      </w:r>
      <w:proofErr w:type="spellStart"/>
      <w:r w:rsidRPr="00DD12EB">
        <w:rPr>
          <w:rFonts w:asciiTheme="majorHAnsi" w:hAnsiTheme="majorHAnsi"/>
          <w:sz w:val="24"/>
        </w:rPr>
        <w:t>les</w:t>
      </w:r>
      <w:proofErr w:type="spellEnd"/>
      <w:r w:rsidRPr="00DD12EB">
        <w:rPr>
          <w:rFonts w:asciiTheme="majorHAnsi" w:hAnsiTheme="majorHAnsi"/>
          <w:sz w:val="24"/>
        </w:rPr>
        <w:t xml:space="preserve"> </w:t>
      </w:r>
      <w:proofErr w:type="spellStart"/>
      <w:r w:rsidRPr="00DD12EB">
        <w:rPr>
          <w:rFonts w:asciiTheme="majorHAnsi" w:hAnsiTheme="majorHAnsi"/>
          <w:sz w:val="24"/>
        </w:rPr>
        <w:t>connaissances</w:t>
      </w:r>
      <w:proofErr w:type="spellEnd"/>
      <w:r w:rsidRPr="00DD12EB">
        <w:rPr>
          <w:rFonts w:asciiTheme="majorHAnsi" w:hAnsiTheme="majorHAnsi"/>
          <w:sz w:val="24"/>
        </w:rPr>
        <w:t xml:space="preserve"> et la </w:t>
      </w:r>
      <w:proofErr w:type="spellStart"/>
      <w:r w:rsidRPr="00DD12EB">
        <w:rPr>
          <w:rFonts w:asciiTheme="majorHAnsi" w:hAnsiTheme="majorHAnsi"/>
          <w:sz w:val="24"/>
        </w:rPr>
        <w:t>méthodologie</w:t>
      </w:r>
      <w:proofErr w:type="spellEnd"/>
      <w:r w:rsidRPr="00DD12EB">
        <w:rPr>
          <w:rFonts w:asciiTheme="majorHAnsi" w:hAnsiTheme="majorHAnsi"/>
          <w:sz w:val="24"/>
        </w:rPr>
        <w:t xml:space="preserve"> de l ‘anatomie </w:t>
      </w:r>
      <w:proofErr w:type="spellStart"/>
      <w:r w:rsidRPr="00DD12EB">
        <w:rPr>
          <w:rFonts w:asciiTheme="majorHAnsi" w:hAnsiTheme="majorHAnsi"/>
          <w:sz w:val="24"/>
        </w:rPr>
        <w:t>pathologique</w:t>
      </w:r>
      <w:proofErr w:type="spellEnd"/>
      <w:r w:rsidRPr="00DD12EB">
        <w:rPr>
          <w:rFonts w:asciiTheme="majorHAnsi" w:hAnsiTheme="majorHAnsi"/>
          <w:sz w:val="24"/>
        </w:rPr>
        <w:t xml:space="preserve"> </w:t>
      </w:r>
      <w:proofErr w:type="spellStart"/>
      <w:r w:rsidRPr="00DD12EB">
        <w:rPr>
          <w:rFonts w:asciiTheme="majorHAnsi" w:hAnsiTheme="majorHAnsi"/>
          <w:sz w:val="24"/>
        </w:rPr>
        <w:t>pour</w:t>
      </w:r>
      <w:proofErr w:type="spellEnd"/>
      <w:r w:rsidRPr="00DD12EB">
        <w:rPr>
          <w:rFonts w:asciiTheme="majorHAnsi" w:hAnsiTheme="majorHAnsi"/>
          <w:sz w:val="24"/>
        </w:rPr>
        <w:t xml:space="preserve"> </w:t>
      </w:r>
      <w:proofErr w:type="spellStart"/>
      <w:r w:rsidRPr="00DD12EB">
        <w:rPr>
          <w:rFonts w:asciiTheme="majorHAnsi" w:hAnsiTheme="majorHAnsi"/>
          <w:sz w:val="24"/>
        </w:rPr>
        <w:t>expliquer</w:t>
      </w:r>
      <w:proofErr w:type="spellEnd"/>
      <w:r w:rsidRPr="00DD12EB">
        <w:rPr>
          <w:rFonts w:asciiTheme="majorHAnsi" w:hAnsiTheme="majorHAnsi"/>
          <w:sz w:val="24"/>
        </w:rPr>
        <w:t xml:space="preserve"> la </w:t>
      </w:r>
      <w:proofErr w:type="spellStart"/>
      <w:r w:rsidRPr="00DD12EB">
        <w:rPr>
          <w:rFonts w:asciiTheme="majorHAnsi" w:hAnsiTheme="majorHAnsi"/>
          <w:sz w:val="24"/>
        </w:rPr>
        <w:t>nature</w:t>
      </w:r>
      <w:proofErr w:type="spellEnd"/>
      <w:r w:rsidRPr="00DD12EB">
        <w:rPr>
          <w:rFonts w:asciiTheme="majorHAnsi" w:hAnsiTheme="majorHAnsi"/>
          <w:sz w:val="24"/>
        </w:rPr>
        <w:t xml:space="preserve"> des </w:t>
      </w:r>
      <w:proofErr w:type="spellStart"/>
      <w:r w:rsidRPr="00DD12EB">
        <w:rPr>
          <w:rFonts w:asciiTheme="majorHAnsi" w:hAnsiTheme="majorHAnsi"/>
          <w:sz w:val="24"/>
        </w:rPr>
        <w:t>processus</w:t>
      </w:r>
      <w:proofErr w:type="spellEnd"/>
      <w:r w:rsidRPr="00DD12EB">
        <w:rPr>
          <w:rFonts w:asciiTheme="majorHAnsi" w:hAnsiTheme="majorHAnsi"/>
          <w:sz w:val="24"/>
        </w:rPr>
        <w:t xml:space="preserve"> </w:t>
      </w:r>
      <w:proofErr w:type="spellStart"/>
      <w:r w:rsidRPr="00DD12EB">
        <w:rPr>
          <w:rFonts w:asciiTheme="majorHAnsi" w:hAnsiTheme="majorHAnsi"/>
          <w:sz w:val="24"/>
        </w:rPr>
        <w:t>pathologiques</w:t>
      </w:r>
      <w:proofErr w:type="spellEnd"/>
      <w:r w:rsidRPr="00DD12EB">
        <w:rPr>
          <w:rFonts w:asciiTheme="majorHAnsi" w:hAnsiTheme="majorHAnsi"/>
          <w:sz w:val="24"/>
        </w:rPr>
        <w:t>;</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capable</w:t>
      </w:r>
      <w:proofErr w:type="spellEnd"/>
      <w:r w:rsidRPr="00DD12EB">
        <w:rPr>
          <w:rFonts w:asciiTheme="majorHAnsi" w:hAnsiTheme="majorHAnsi"/>
          <w:sz w:val="24"/>
        </w:rPr>
        <w:t xml:space="preserve"> de </w:t>
      </w:r>
      <w:proofErr w:type="spellStart"/>
      <w:r w:rsidRPr="00DD12EB">
        <w:rPr>
          <w:rFonts w:asciiTheme="majorHAnsi" w:hAnsiTheme="majorHAnsi"/>
          <w:sz w:val="24"/>
        </w:rPr>
        <w:t>faire</w:t>
      </w:r>
      <w:proofErr w:type="spellEnd"/>
      <w:r w:rsidRPr="00DD12EB">
        <w:rPr>
          <w:rFonts w:asciiTheme="majorHAnsi" w:hAnsiTheme="majorHAnsi"/>
          <w:sz w:val="24"/>
        </w:rPr>
        <w:t xml:space="preserve"> le lien </w:t>
      </w:r>
      <w:proofErr w:type="spellStart"/>
      <w:r w:rsidRPr="00DD12EB">
        <w:rPr>
          <w:rFonts w:asciiTheme="majorHAnsi" w:hAnsiTheme="majorHAnsi"/>
          <w:sz w:val="24"/>
        </w:rPr>
        <w:t>entre</w:t>
      </w:r>
      <w:proofErr w:type="spellEnd"/>
      <w:r w:rsidRPr="00DD12EB">
        <w:rPr>
          <w:rFonts w:asciiTheme="majorHAnsi" w:hAnsiTheme="majorHAnsi"/>
          <w:sz w:val="24"/>
        </w:rPr>
        <w:t xml:space="preserve"> </w:t>
      </w:r>
      <w:proofErr w:type="spellStart"/>
      <w:r w:rsidRPr="00DD12EB">
        <w:rPr>
          <w:rFonts w:asciiTheme="majorHAnsi" w:hAnsiTheme="majorHAnsi"/>
          <w:sz w:val="24"/>
        </w:rPr>
        <w:t>structure</w:t>
      </w:r>
      <w:proofErr w:type="spellEnd"/>
      <w:r w:rsidRPr="00DD12EB">
        <w:rPr>
          <w:rFonts w:asciiTheme="majorHAnsi" w:hAnsiTheme="majorHAnsi"/>
          <w:sz w:val="24"/>
        </w:rPr>
        <w:t xml:space="preserve"> et </w:t>
      </w:r>
      <w:proofErr w:type="spellStart"/>
      <w:r w:rsidRPr="00DD12EB">
        <w:rPr>
          <w:rFonts w:asciiTheme="majorHAnsi" w:hAnsiTheme="majorHAnsi"/>
          <w:sz w:val="24"/>
        </w:rPr>
        <w:t>fonction</w:t>
      </w:r>
      <w:proofErr w:type="spellEnd"/>
      <w:r w:rsidRPr="00DD12EB">
        <w:rPr>
          <w:rFonts w:asciiTheme="majorHAnsi" w:hAnsiTheme="majorHAnsi"/>
          <w:sz w:val="24"/>
        </w:rPr>
        <w:t xml:space="preserve"> au </w:t>
      </w:r>
      <w:proofErr w:type="spellStart"/>
      <w:r w:rsidRPr="00DD12EB">
        <w:rPr>
          <w:rFonts w:asciiTheme="majorHAnsi" w:hAnsiTheme="majorHAnsi"/>
          <w:sz w:val="24"/>
        </w:rPr>
        <w:t>niveau</w:t>
      </w:r>
      <w:proofErr w:type="spellEnd"/>
      <w:r w:rsidRPr="00DD12EB">
        <w:rPr>
          <w:rFonts w:asciiTheme="majorHAnsi" w:hAnsiTheme="majorHAnsi"/>
          <w:sz w:val="24"/>
        </w:rPr>
        <w:t xml:space="preserve"> </w:t>
      </w:r>
      <w:proofErr w:type="spellStart"/>
      <w:r w:rsidRPr="00DD12EB">
        <w:rPr>
          <w:rFonts w:asciiTheme="majorHAnsi" w:hAnsiTheme="majorHAnsi"/>
          <w:sz w:val="24"/>
        </w:rPr>
        <w:t>moléculaire</w:t>
      </w:r>
      <w:proofErr w:type="spellEnd"/>
      <w:r w:rsidRPr="00DD12EB">
        <w:rPr>
          <w:rFonts w:asciiTheme="majorHAnsi" w:hAnsiTheme="majorHAnsi"/>
          <w:sz w:val="24"/>
        </w:rPr>
        <w:t xml:space="preserve"> → </w:t>
      </w:r>
      <w:proofErr w:type="spellStart"/>
      <w:r w:rsidRPr="00DD12EB">
        <w:rPr>
          <w:rFonts w:asciiTheme="majorHAnsi" w:hAnsiTheme="majorHAnsi"/>
          <w:sz w:val="24"/>
        </w:rPr>
        <w:t>cellulaire</w:t>
      </w:r>
      <w:proofErr w:type="spellEnd"/>
      <w:r w:rsidRPr="00DD12EB">
        <w:rPr>
          <w:rFonts w:asciiTheme="majorHAnsi" w:hAnsiTheme="majorHAnsi"/>
          <w:sz w:val="24"/>
        </w:rPr>
        <w:t xml:space="preserve"> → </w:t>
      </w:r>
      <w:proofErr w:type="spellStart"/>
      <w:r w:rsidRPr="00DD12EB">
        <w:rPr>
          <w:rFonts w:asciiTheme="majorHAnsi" w:hAnsiTheme="majorHAnsi"/>
          <w:sz w:val="24"/>
        </w:rPr>
        <w:t>tissu</w:t>
      </w:r>
      <w:proofErr w:type="spellEnd"/>
      <w:r w:rsidRPr="00DD12EB">
        <w:rPr>
          <w:rFonts w:asciiTheme="majorHAnsi" w:hAnsiTheme="majorHAnsi"/>
          <w:sz w:val="24"/>
        </w:rPr>
        <w:t xml:space="preserve"> → organe;</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capable</w:t>
      </w:r>
      <w:proofErr w:type="spellEnd"/>
      <w:r w:rsidRPr="00DD12EB">
        <w:rPr>
          <w:rFonts w:asciiTheme="majorHAnsi" w:hAnsiTheme="majorHAnsi"/>
          <w:sz w:val="24"/>
        </w:rPr>
        <w:t xml:space="preserve"> </w:t>
      </w:r>
      <w:proofErr w:type="spellStart"/>
      <w:r w:rsidRPr="00DD12EB">
        <w:rPr>
          <w:rFonts w:asciiTheme="majorHAnsi" w:hAnsiTheme="majorHAnsi"/>
          <w:sz w:val="24"/>
        </w:rPr>
        <w:t>d'identifier</w:t>
      </w:r>
      <w:proofErr w:type="spellEnd"/>
      <w:r w:rsidRPr="00DD12EB">
        <w:rPr>
          <w:rFonts w:asciiTheme="majorHAnsi" w:hAnsiTheme="majorHAnsi"/>
          <w:sz w:val="24"/>
        </w:rPr>
        <w:t xml:space="preserve"> </w:t>
      </w:r>
      <w:proofErr w:type="spellStart"/>
      <w:r w:rsidRPr="00DD12EB">
        <w:rPr>
          <w:rFonts w:asciiTheme="majorHAnsi" w:hAnsiTheme="majorHAnsi"/>
          <w:sz w:val="24"/>
        </w:rPr>
        <w:t>les</w:t>
      </w:r>
      <w:proofErr w:type="spellEnd"/>
      <w:r w:rsidRPr="00DD12EB">
        <w:rPr>
          <w:rFonts w:asciiTheme="majorHAnsi" w:hAnsiTheme="majorHAnsi"/>
          <w:sz w:val="24"/>
        </w:rPr>
        <w:t xml:space="preserve"> </w:t>
      </w:r>
      <w:proofErr w:type="spellStart"/>
      <w:r w:rsidRPr="00DD12EB">
        <w:rPr>
          <w:rFonts w:asciiTheme="majorHAnsi" w:hAnsiTheme="majorHAnsi"/>
          <w:sz w:val="24"/>
        </w:rPr>
        <w:t>causes</w:t>
      </w:r>
      <w:proofErr w:type="spellEnd"/>
      <w:r w:rsidRPr="00DD12EB">
        <w:rPr>
          <w:rFonts w:asciiTheme="majorHAnsi" w:hAnsiTheme="majorHAnsi"/>
          <w:sz w:val="24"/>
        </w:rPr>
        <w:t xml:space="preserve"> </w:t>
      </w:r>
      <w:proofErr w:type="spellStart"/>
      <w:r w:rsidRPr="00DD12EB">
        <w:rPr>
          <w:rFonts w:asciiTheme="majorHAnsi" w:hAnsiTheme="majorHAnsi"/>
          <w:sz w:val="24"/>
        </w:rPr>
        <w:t>possibles</w:t>
      </w:r>
      <w:proofErr w:type="spellEnd"/>
      <w:r w:rsidRPr="00DD12EB">
        <w:rPr>
          <w:rFonts w:asciiTheme="majorHAnsi" w:hAnsiTheme="majorHAnsi"/>
          <w:sz w:val="24"/>
        </w:rPr>
        <w:t xml:space="preserve"> des </w:t>
      </w:r>
      <w:proofErr w:type="spellStart"/>
      <w:r w:rsidRPr="00DD12EB">
        <w:rPr>
          <w:rFonts w:asciiTheme="majorHAnsi" w:hAnsiTheme="majorHAnsi"/>
          <w:sz w:val="24"/>
        </w:rPr>
        <w:t>processus</w:t>
      </w:r>
      <w:proofErr w:type="spellEnd"/>
      <w:r w:rsidRPr="00DD12EB">
        <w:rPr>
          <w:rFonts w:asciiTheme="majorHAnsi" w:hAnsiTheme="majorHAnsi"/>
          <w:sz w:val="24"/>
        </w:rPr>
        <w:t xml:space="preserve"> </w:t>
      </w:r>
      <w:proofErr w:type="spellStart"/>
      <w:r w:rsidRPr="00DD12EB">
        <w:rPr>
          <w:rFonts w:asciiTheme="majorHAnsi" w:hAnsiTheme="majorHAnsi"/>
          <w:sz w:val="24"/>
        </w:rPr>
        <w:t>pathologiques</w:t>
      </w:r>
      <w:proofErr w:type="spellEnd"/>
      <w:r w:rsidRPr="00DD12EB">
        <w:rPr>
          <w:rFonts w:asciiTheme="majorHAnsi" w:hAnsiTheme="majorHAnsi"/>
          <w:sz w:val="24"/>
        </w:rPr>
        <w:t xml:space="preserve"> et </w:t>
      </w:r>
      <w:proofErr w:type="spellStart"/>
      <w:r w:rsidRPr="00DD12EB">
        <w:rPr>
          <w:rFonts w:asciiTheme="majorHAnsi" w:hAnsiTheme="majorHAnsi"/>
          <w:sz w:val="24"/>
        </w:rPr>
        <w:t>leurs</w:t>
      </w:r>
      <w:proofErr w:type="spellEnd"/>
      <w:r w:rsidRPr="00DD12EB">
        <w:rPr>
          <w:rFonts w:asciiTheme="majorHAnsi" w:hAnsiTheme="majorHAnsi"/>
          <w:sz w:val="24"/>
        </w:rPr>
        <w:t xml:space="preserve"> </w:t>
      </w:r>
      <w:proofErr w:type="spellStart"/>
      <w:r w:rsidRPr="00DD12EB">
        <w:rPr>
          <w:rFonts w:asciiTheme="majorHAnsi" w:hAnsiTheme="majorHAnsi"/>
          <w:sz w:val="24"/>
        </w:rPr>
        <w:t>conséquences</w:t>
      </w:r>
      <w:proofErr w:type="spellEnd"/>
      <w:r w:rsidRPr="00DD12EB">
        <w:rPr>
          <w:rFonts w:asciiTheme="majorHAnsi" w:hAnsiTheme="majorHAnsi"/>
          <w:sz w:val="24"/>
        </w:rPr>
        <w:t xml:space="preserve"> sur la </w:t>
      </w:r>
      <w:proofErr w:type="spellStart"/>
      <w:r w:rsidRPr="00DD12EB">
        <w:rPr>
          <w:rFonts w:asciiTheme="majorHAnsi" w:hAnsiTheme="majorHAnsi"/>
          <w:sz w:val="24"/>
        </w:rPr>
        <w:t>cellule</w:t>
      </w:r>
      <w:proofErr w:type="spellEnd"/>
      <w:r w:rsidRPr="00DD12EB">
        <w:rPr>
          <w:rFonts w:asciiTheme="majorHAnsi" w:hAnsiTheme="majorHAnsi"/>
          <w:sz w:val="24"/>
        </w:rPr>
        <w:t xml:space="preserve">, </w:t>
      </w:r>
      <w:proofErr w:type="spellStart"/>
      <w:r w:rsidRPr="00DD12EB">
        <w:rPr>
          <w:rFonts w:asciiTheme="majorHAnsi" w:hAnsiTheme="majorHAnsi"/>
          <w:sz w:val="24"/>
        </w:rPr>
        <w:t>les</w:t>
      </w:r>
      <w:proofErr w:type="spellEnd"/>
      <w:r w:rsidRPr="00DD12EB">
        <w:rPr>
          <w:rFonts w:asciiTheme="majorHAnsi" w:hAnsiTheme="majorHAnsi"/>
          <w:sz w:val="24"/>
        </w:rPr>
        <w:t xml:space="preserve"> </w:t>
      </w:r>
      <w:proofErr w:type="spellStart"/>
      <w:r w:rsidRPr="00DD12EB">
        <w:rPr>
          <w:rFonts w:asciiTheme="majorHAnsi" w:hAnsiTheme="majorHAnsi"/>
          <w:sz w:val="24"/>
        </w:rPr>
        <w:t>tissus</w:t>
      </w:r>
      <w:proofErr w:type="spellEnd"/>
      <w:r w:rsidRPr="00DD12EB">
        <w:rPr>
          <w:rFonts w:asciiTheme="majorHAnsi" w:hAnsiTheme="majorHAnsi"/>
          <w:sz w:val="24"/>
        </w:rPr>
        <w:t xml:space="preserve">, </w:t>
      </w:r>
      <w:proofErr w:type="spellStart"/>
      <w:r w:rsidRPr="00DD12EB">
        <w:rPr>
          <w:rFonts w:asciiTheme="majorHAnsi" w:hAnsiTheme="majorHAnsi"/>
          <w:sz w:val="24"/>
        </w:rPr>
        <w:t>l'organisme</w:t>
      </w:r>
      <w:proofErr w:type="spellEnd"/>
      <w:r w:rsidRPr="00DD12EB">
        <w:rPr>
          <w:rFonts w:asciiTheme="majorHAnsi" w:hAnsiTheme="majorHAnsi"/>
          <w:sz w:val="24"/>
        </w:rPr>
        <w:t xml:space="preserve"> dans son </w:t>
      </w:r>
      <w:proofErr w:type="spellStart"/>
      <w:r w:rsidRPr="00DD12EB">
        <w:rPr>
          <w:rFonts w:asciiTheme="majorHAnsi" w:hAnsiTheme="majorHAnsi"/>
          <w:sz w:val="24"/>
        </w:rPr>
        <w:t>ensemble</w:t>
      </w:r>
      <w:proofErr w:type="spellEnd"/>
      <w:r w:rsidRPr="00DD12EB">
        <w:rPr>
          <w:rFonts w:asciiTheme="majorHAnsi" w:hAnsiTheme="majorHAnsi"/>
          <w:sz w:val="24"/>
        </w:rPr>
        <w:t>;</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capable</w:t>
      </w:r>
      <w:proofErr w:type="spellEnd"/>
      <w:r w:rsidRPr="00DD12EB">
        <w:rPr>
          <w:rFonts w:asciiTheme="majorHAnsi" w:hAnsiTheme="majorHAnsi"/>
          <w:sz w:val="24"/>
        </w:rPr>
        <w:t xml:space="preserve"> de </w:t>
      </w:r>
      <w:proofErr w:type="spellStart"/>
      <w:r w:rsidRPr="00DD12EB">
        <w:rPr>
          <w:rFonts w:asciiTheme="majorHAnsi" w:hAnsiTheme="majorHAnsi"/>
          <w:sz w:val="24"/>
        </w:rPr>
        <w:t>mettre</w:t>
      </w:r>
      <w:proofErr w:type="spellEnd"/>
      <w:r w:rsidRPr="00DD12EB">
        <w:rPr>
          <w:rFonts w:asciiTheme="majorHAnsi" w:hAnsiTheme="majorHAnsi"/>
          <w:sz w:val="24"/>
        </w:rPr>
        <w:t xml:space="preserve"> en </w:t>
      </w:r>
      <w:proofErr w:type="spellStart"/>
      <w:r w:rsidRPr="00DD12EB">
        <w:rPr>
          <w:rFonts w:asciiTheme="majorHAnsi" w:hAnsiTheme="majorHAnsi"/>
          <w:sz w:val="24"/>
        </w:rPr>
        <w:t>œuvre</w:t>
      </w:r>
      <w:proofErr w:type="spellEnd"/>
      <w:r w:rsidRPr="00DD12EB">
        <w:rPr>
          <w:rFonts w:asciiTheme="majorHAnsi" w:hAnsiTheme="majorHAnsi"/>
          <w:sz w:val="24"/>
        </w:rPr>
        <w:t xml:space="preserve"> </w:t>
      </w:r>
      <w:proofErr w:type="spellStart"/>
      <w:r w:rsidRPr="00DD12EB">
        <w:rPr>
          <w:rFonts w:asciiTheme="majorHAnsi" w:hAnsiTheme="majorHAnsi"/>
          <w:sz w:val="24"/>
        </w:rPr>
        <w:t>les</w:t>
      </w:r>
      <w:proofErr w:type="spellEnd"/>
      <w:r w:rsidRPr="00DD12EB">
        <w:rPr>
          <w:rFonts w:asciiTheme="majorHAnsi" w:hAnsiTheme="majorHAnsi"/>
          <w:sz w:val="24"/>
        </w:rPr>
        <w:t xml:space="preserve"> </w:t>
      </w:r>
      <w:proofErr w:type="spellStart"/>
      <w:r w:rsidRPr="00DD12EB">
        <w:rPr>
          <w:rFonts w:asciiTheme="majorHAnsi" w:hAnsiTheme="majorHAnsi"/>
          <w:sz w:val="24"/>
        </w:rPr>
        <w:t>connaissances</w:t>
      </w:r>
      <w:proofErr w:type="spellEnd"/>
      <w:r w:rsidRPr="00DD12EB">
        <w:rPr>
          <w:rFonts w:asciiTheme="majorHAnsi" w:hAnsiTheme="majorHAnsi"/>
          <w:sz w:val="24"/>
        </w:rPr>
        <w:t xml:space="preserve"> </w:t>
      </w:r>
      <w:proofErr w:type="spellStart"/>
      <w:r w:rsidRPr="00DD12EB">
        <w:rPr>
          <w:rFonts w:asciiTheme="majorHAnsi" w:hAnsiTheme="majorHAnsi"/>
          <w:sz w:val="24"/>
        </w:rPr>
        <w:t>acquises</w:t>
      </w:r>
      <w:proofErr w:type="spellEnd"/>
      <w:r w:rsidRPr="00DD12EB">
        <w:rPr>
          <w:rFonts w:asciiTheme="majorHAnsi" w:hAnsiTheme="majorHAnsi"/>
          <w:sz w:val="24"/>
        </w:rPr>
        <w:t xml:space="preserve"> dans </w:t>
      </w:r>
      <w:proofErr w:type="spellStart"/>
      <w:r w:rsidRPr="00DD12EB">
        <w:rPr>
          <w:rFonts w:asciiTheme="majorHAnsi" w:hAnsiTheme="majorHAnsi"/>
          <w:sz w:val="24"/>
        </w:rPr>
        <w:t>l'activité</w:t>
      </w:r>
      <w:proofErr w:type="spellEnd"/>
      <w:r w:rsidRPr="00DD12EB">
        <w:rPr>
          <w:rFonts w:asciiTheme="majorHAnsi" w:hAnsiTheme="majorHAnsi"/>
          <w:sz w:val="24"/>
        </w:rPr>
        <w:t xml:space="preserve"> de </w:t>
      </w:r>
      <w:proofErr w:type="spellStart"/>
      <w:r w:rsidRPr="00DD12EB">
        <w:rPr>
          <w:rFonts w:asciiTheme="majorHAnsi" w:hAnsiTheme="majorHAnsi"/>
          <w:sz w:val="24"/>
        </w:rPr>
        <w:t>recherche</w:t>
      </w:r>
      <w:proofErr w:type="spellEnd"/>
      <w:r w:rsidRPr="00DD12EB">
        <w:rPr>
          <w:rFonts w:asciiTheme="majorHAnsi" w:hAnsiTheme="majorHAnsi"/>
          <w:sz w:val="24"/>
        </w:rPr>
        <w:t>;</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compétent</w:t>
      </w:r>
      <w:proofErr w:type="spellEnd"/>
      <w:r w:rsidRPr="00DD12EB">
        <w:rPr>
          <w:rFonts w:asciiTheme="majorHAnsi" w:hAnsiTheme="majorHAnsi"/>
          <w:sz w:val="24"/>
        </w:rPr>
        <w:t xml:space="preserve"> </w:t>
      </w:r>
      <w:proofErr w:type="spellStart"/>
      <w:r w:rsidRPr="00DD12EB">
        <w:rPr>
          <w:rFonts w:asciiTheme="majorHAnsi" w:hAnsiTheme="majorHAnsi"/>
          <w:sz w:val="24"/>
        </w:rPr>
        <w:t>pour</w:t>
      </w:r>
      <w:proofErr w:type="spellEnd"/>
      <w:r w:rsidRPr="00DD12EB">
        <w:rPr>
          <w:rFonts w:asciiTheme="majorHAnsi" w:hAnsiTheme="majorHAnsi"/>
          <w:sz w:val="24"/>
        </w:rPr>
        <w:t xml:space="preserve"> </w:t>
      </w:r>
      <w:proofErr w:type="spellStart"/>
      <w:r w:rsidRPr="00DD12EB">
        <w:rPr>
          <w:rFonts w:asciiTheme="majorHAnsi" w:hAnsiTheme="majorHAnsi"/>
          <w:sz w:val="24"/>
        </w:rPr>
        <w:t>utiliser</w:t>
      </w:r>
      <w:proofErr w:type="spellEnd"/>
      <w:r w:rsidRPr="00DD12EB">
        <w:rPr>
          <w:rFonts w:asciiTheme="majorHAnsi" w:hAnsiTheme="majorHAnsi"/>
          <w:sz w:val="24"/>
        </w:rPr>
        <w:t xml:space="preserve"> de </w:t>
      </w:r>
      <w:proofErr w:type="spellStart"/>
      <w:r w:rsidRPr="00DD12EB">
        <w:rPr>
          <w:rFonts w:asciiTheme="majorHAnsi" w:hAnsiTheme="majorHAnsi"/>
          <w:sz w:val="24"/>
        </w:rPr>
        <w:t>manière</w:t>
      </w:r>
      <w:proofErr w:type="spellEnd"/>
      <w:r w:rsidRPr="00DD12EB">
        <w:rPr>
          <w:rFonts w:asciiTheme="majorHAnsi" w:hAnsiTheme="majorHAnsi"/>
          <w:sz w:val="24"/>
        </w:rPr>
        <w:t xml:space="preserve"> </w:t>
      </w:r>
      <w:proofErr w:type="spellStart"/>
      <w:r w:rsidRPr="00DD12EB">
        <w:rPr>
          <w:rFonts w:asciiTheme="majorHAnsi" w:hAnsiTheme="majorHAnsi"/>
          <w:sz w:val="24"/>
        </w:rPr>
        <w:t>critique</w:t>
      </w:r>
      <w:proofErr w:type="spellEnd"/>
      <w:r w:rsidRPr="00DD12EB">
        <w:rPr>
          <w:rFonts w:asciiTheme="majorHAnsi" w:hAnsiTheme="majorHAnsi"/>
          <w:sz w:val="24"/>
        </w:rPr>
        <w:t xml:space="preserve"> et </w:t>
      </w:r>
      <w:proofErr w:type="spellStart"/>
      <w:r w:rsidRPr="00DD12EB">
        <w:rPr>
          <w:rFonts w:asciiTheme="majorHAnsi" w:hAnsiTheme="majorHAnsi"/>
          <w:sz w:val="24"/>
        </w:rPr>
        <w:t>fiable</w:t>
      </w:r>
      <w:proofErr w:type="spellEnd"/>
      <w:r w:rsidRPr="00DD12EB">
        <w:rPr>
          <w:rFonts w:asciiTheme="majorHAnsi" w:hAnsiTheme="majorHAnsi"/>
          <w:sz w:val="24"/>
        </w:rPr>
        <w:t xml:space="preserve"> </w:t>
      </w:r>
      <w:proofErr w:type="spellStart"/>
      <w:r w:rsidRPr="00DD12EB">
        <w:rPr>
          <w:rFonts w:asciiTheme="majorHAnsi" w:hAnsiTheme="majorHAnsi"/>
          <w:sz w:val="24"/>
        </w:rPr>
        <w:t>les</w:t>
      </w:r>
      <w:proofErr w:type="spellEnd"/>
      <w:r w:rsidRPr="00DD12EB">
        <w:rPr>
          <w:rFonts w:asciiTheme="majorHAnsi" w:hAnsiTheme="majorHAnsi"/>
          <w:sz w:val="24"/>
        </w:rPr>
        <w:t xml:space="preserve"> </w:t>
      </w:r>
      <w:proofErr w:type="spellStart"/>
      <w:r w:rsidRPr="00DD12EB">
        <w:rPr>
          <w:rFonts w:asciiTheme="majorHAnsi" w:hAnsiTheme="majorHAnsi"/>
          <w:sz w:val="24"/>
        </w:rPr>
        <w:t>informations</w:t>
      </w:r>
      <w:proofErr w:type="spellEnd"/>
      <w:r w:rsidRPr="00DD12EB">
        <w:rPr>
          <w:rFonts w:asciiTheme="majorHAnsi" w:hAnsiTheme="majorHAnsi"/>
          <w:sz w:val="24"/>
        </w:rPr>
        <w:t xml:space="preserve"> </w:t>
      </w:r>
      <w:proofErr w:type="spellStart"/>
      <w:r w:rsidRPr="00DD12EB">
        <w:rPr>
          <w:rFonts w:asciiTheme="majorHAnsi" w:hAnsiTheme="majorHAnsi"/>
          <w:sz w:val="24"/>
        </w:rPr>
        <w:t>scientifiques</w:t>
      </w:r>
      <w:proofErr w:type="spellEnd"/>
      <w:r w:rsidRPr="00DD12EB">
        <w:rPr>
          <w:rFonts w:asciiTheme="majorHAnsi" w:hAnsiTheme="majorHAnsi"/>
          <w:sz w:val="24"/>
        </w:rPr>
        <w:t xml:space="preserve"> </w:t>
      </w:r>
      <w:proofErr w:type="spellStart"/>
      <w:r w:rsidRPr="00DD12EB">
        <w:rPr>
          <w:rFonts w:asciiTheme="majorHAnsi" w:hAnsiTheme="majorHAnsi"/>
          <w:sz w:val="24"/>
        </w:rPr>
        <w:t>obtenues</w:t>
      </w:r>
      <w:proofErr w:type="spellEnd"/>
      <w:r w:rsidRPr="00DD12EB">
        <w:rPr>
          <w:rFonts w:asciiTheme="majorHAnsi" w:hAnsiTheme="majorHAnsi"/>
          <w:sz w:val="24"/>
        </w:rPr>
        <w:t xml:space="preserve"> à l ‘aide des </w:t>
      </w:r>
      <w:proofErr w:type="spellStart"/>
      <w:r w:rsidRPr="00DD12EB">
        <w:rPr>
          <w:rFonts w:asciiTheme="majorHAnsi" w:hAnsiTheme="majorHAnsi"/>
          <w:sz w:val="24"/>
        </w:rPr>
        <w:t>nouvelles</w:t>
      </w:r>
      <w:proofErr w:type="spellEnd"/>
      <w:r w:rsidRPr="00DD12EB">
        <w:rPr>
          <w:rFonts w:asciiTheme="majorHAnsi" w:hAnsiTheme="majorHAnsi"/>
          <w:sz w:val="24"/>
        </w:rPr>
        <w:t xml:space="preserve"> </w:t>
      </w:r>
      <w:proofErr w:type="spellStart"/>
      <w:r w:rsidRPr="00DD12EB">
        <w:rPr>
          <w:rFonts w:asciiTheme="majorHAnsi" w:hAnsiTheme="majorHAnsi"/>
          <w:sz w:val="24"/>
        </w:rPr>
        <w:t>technologies</w:t>
      </w:r>
      <w:proofErr w:type="spellEnd"/>
      <w:r w:rsidRPr="00DD12EB">
        <w:rPr>
          <w:rFonts w:asciiTheme="majorHAnsi" w:hAnsiTheme="majorHAnsi"/>
          <w:sz w:val="24"/>
        </w:rPr>
        <w:t xml:space="preserve"> de </w:t>
      </w:r>
      <w:proofErr w:type="spellStart"/>
      <w:r w:rsidRPr="00DD12EB">
        <w:rPr>
          <w:rFonts w:asciiTheme="majorHAnsi" w:hAnsiTheme="majorHAnsi"/>
          <w:sz w:val="24"/>
        </w:rPr>
        <w:t>l'information</w:t>
      </w:r>
      <w:proofErr w:type="spellEnd"/>
      <w:r w:rsidRPr="00DD12EB">
        <w:rPr>
          <w:rFonts w:asciiTheme="majorHAnsi" w:hAnsiTheme="majorHAnsi"/>
          <w:sz w:val="24"/>
        </w:rPr>
        <w:t xml:space="preserve"> et de la </w:t>
      </w:r>
      <w:proofErr w:type="spellStart"/>
      <w:r w:rsidRPr="00DD12EB">
        <w:rPr>
          <w:rFonts w:asciiTheme="majorHAnsi" w:hAnsiTheme="majorHAnsi"/>
          <w:sz w:val="24"/>
        </w:rPr>
        <w:t>communication</w:t>
      </w:r>
      <w:proofErr w:type="spellEnd"/>
      <w:r w:rsidRPr="00DD12EB">
        <w:rPr>
          <w:rFonts w:asciiTheme="majorHAnsi" w:hAnsiTheme="majorHAnsi"/>
          <w:sz w:val="24"/>
        </w:rPr>
        <w:t>;</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Être</w:t>
      </w:r>
      <w:proofErr w:type="spellEnd"/>
      <w:r w:rsidRPr="00DD12EB">
        <w:rPr>
          <w:rFonts w:asciiTheme="majorHAnsi" w:hAnsiTheme="majorHAnsi"/>
          <w:sz w:val="24"/>
        </w:rPr>
        <w:t xml:space="preserve"> </w:t>
      </w:r>
      <w:proofErr w:type="spellStart"/>
      <w:r w:rsidRPr="00DD12EB">
        <w:rPr>
          <w:rFonts w:asciiTheme="majorHAnsi" w:hAnsiTheme="majorHAnsi"/>
          <w:sz w:val="24"/>
        </w:rPr>
        <w:t>capable</w:t>
      </w:r>
      <w:proofErr w:type="spellEnd"/>
      <w:r w:rsidRPr="00DD12EB">
        <w:rPr>
          <w:rFonts w:asciiTheme="majorHAnsi" w:hAnsiTheme="majorHAnsi"/>
          <w:sz w:val="24"/>
        </w:rPr>
        <w:t xml:space="preserve"> </w:t>
      </w:r>
      <w:proofErr w:type="spellStart"/>
      <w:r w:rsidRPr="00DD12EB">
        <w:rPr>
          <w:rFonts w:asciiTheme="majorHAnsi" w:hAnsiTheme="majorHAnsi"/>
          <w:sz w:val="24"/>
        </w:rPr>
        <w:t>d'utiliser</w:t>
      </w:r>
      <w:proofErr w:type="spellEnd"/>
      <w:r w:rsidRPr="00DD12EB">
        <w:rPr>
          <w:rFonts w:asciiTheme="majorHAnsi" w:hAnsiTheme="majorHAnsi"/>
          <w:sz w:val="24"/>
        </w:rPr>
        <w:t xml:space="preserve"> la </w:t>
      </w:r>
      <w:proofErr w:type="spellStart"/>
      <w:r w:rsidRPr="00DD12EB">
        <w:rPr>
          <w:rFonts w:asciiTheme="majorHAnsi" w:hAnsiTheme="majorHAnsi"/>
          <w:sz w:val="24"/>
        </w:rPr>
        <w:t>technologie</w:t>
      </w:r>
      <w:proofErr w:type="spellEnd"/>
      <w:r w:rsidRPr="00DD12EB">
        <w:rPr>
          <w:rFonts w:asciiTheme="majorHAnsi" w:hAnsiTheme="majorHAnsi"/>
          <w:sz w:val="24"/>
        </w:rPr>
        <w:t xml:space="preserve"> multimedia </w:t>
      </w:r>
      <w:proofErr w:type="spellStart"/>
      <w:r w:rsidRPr="00DD12EB">
        <w:rPr>
          <w:rFonts w:asciiTheme="majorHAnsi" w:hAnsiTheme="majorHAnsi"/>
          <w:sz w:val="24"/>
        </w:rPr>
        <w:t>pour</w:t>
      </w:r>
      <w:proofErr w:type="spellEnd"/>
      <w:r w:rsidRPr="00DD12EB">
        <w:rPr>
          <w:rFonts w:asciiTheme="majorHAnsi" w:hAnsiTheme="majorHAnsi"/>
          <w:sz w:val="24"/>
        </w:rPr>
        <w:t xml:space="preserve"> </w:t>
      </w:r>
      <w:proofErr w:type="spellStart"/>
      <w:r w:rsidRPr="00DD12EB">
        <w:rPr>
          <w:rFonts w:asciiTheme="majorHAnsi" w:hAnsiTheme="majorHAnsi"/>
          <w:sz w:val="24"/>
        </w:rPr>
        <w:t>recevoir</w:t>
      </w:r>
      <w:proofErr w:type="spellEnd"/>
      <w:r w:rsidRPr="00DD12EB">
        <w:rPr>
          <w:rFonts w:asciiTheme="majorHAnsi" w:hAnsiTheme="majorHAnsi"/>
          <w:sz w:val="24"/>
        </w:rPr>
        <w:t xml:space="preserve">, </w:t>
      </w:r>
      <w:proofErr w:type="spellStart"/>
      <w:r w:rsidRPr="00DD12EB">
        <w:rPr>
          <w:rFonts w:asciiTheme="majorHAnsi" w:hAnsiTheme="majorHAnsi"/>
          <w:sz w:val="24"/>
        </w:rPr>
        <w:t>évaluer</w:t>
      </w:r>
      <w:proofErr w:type="spellEnd"/>
      <w:r w:rsidRPr="00DD12EB">
        <w:rPr>
          <w:rFonts w:asciiTheme="majorHAnsi" w:hAnsiTheme="majorHAnsi"/>
          <w:sz w:val="24"/>
        </w:rPr>
        <w:t xml:space="preserve">, </w:t>
      </w:r>
      <w:proofErr w:type="spellStart"/>
      <w:r w:rsidRPr="00DD12EB">
        <w:rPr>
          <w:rFonts w:asciiTheme="majorHAnsi" w:hAnsiTheme="majorHAnsi"/>
          <w:sz w:val="24"/>
        </w:rPr>
        <w:t>stocker</w:t>
      </w:r>
      <w:proofErr w:type="spellEnd"/>
      <w:r w:rsidRPr="00DD12EB">
        <w:rPr>
          <w:rFonts w:asciiTheme="majorHAnsi" w:hAnsiTheme="majorHAnsi"/>
          <w:sz w:val="24"/>
        </w:rPr>
        <w:t xml:space="preserve">, </w:t>
      </w:r>
      <w:proofErr w:type="spellStart"/>
      <w:r w:rsidRPr="00DD12EB">
        <w:rPr>
          <w:rFonts w:asciiTheme="majorHAnsi" w:hAnsiTheme="majorHAnsi"/>
          <w:sz w:val="24"/>
        </w:rPr>
        <w:t>produire</w:t>
      </w:r>
      <w:proofErr w:type="spellEnd"/>
      <w:r w:rsidRPr="00DD12EB">
        <w:rPr>
          <w:rFonts w:asciiTheme="majorHAnsi" w:hAnsiTheme="majorHAnsi"/>
          <w:sz w:val="24"/>
        </w:rPr>
        <w:t xml:space="preserve">, </w:t>
      </w:r>
      <w:proofErr w:type="spellStart"/>
      <w:r w:rsidRPr="00DD12EB">
        <w:rPr>
          <w:rFonts w:asciiTheme="majorHAnsi" w:hAnsiTheme="majorHAnsi"/>
          <w:sz w:val="24"/>
        </w:rPr>
        <w:t>présenter</w:t>
      </w:r>
      <w:proofErr w:type="spellEnd"/>
      <w:r w:rsidRPr="00DD12EB">
        <w:rPr>
          <w:rFonts w:asciiTheme="majorHAnsi" w:hAnsiTheme="majorHAnsi"/>
          <w:sz w:val="24"/>
        </w:rPr>
        <w:t xml:space="preserve"> et </w:t>
      </w:r>
      <w:proofErr w:type="spellStart"/>
      <w:r w:rsidRPr="00DD12EB">
        <w:rPr>
          <w:rFonts w:asciiTheme="majorHAnsi" w:hAnsiTheme="majorHAnsi"/>
          <w:sz w:val="24"/>
        </w:rPr>
        <w:t>échanger</w:t>
      </w:r>
      <w:proofErr w:type="spellEnd"/>
      <w:r w:rsidRPr="00DD12EB">
        <w:rPr>
          <w:rFonts w:asciiTheme="majorHAnsi" w:hAnsiTheme="majorHAnsi"/>
          <w:sz w:val="24"/>
        </w:rPr>
        <w:t xml:space="preserve"> des </w:t>
      </w:r>
      <w:proofErr w:type="spellStart"/>
      <w:r w:rsidRPr="00DD12EB">
        <w:rPr>
          <w:rFonts w:asciiTheme="majorHAnsi" w:hAnsiTheme="majorHAnsi"/>
          <w:sz w:val="24"/>
        </w:rPr>
        <w:t>informations</w:t>
      </w:r>
      <w:proofErr w:type="spellEnd"/>
      <w:r w:rsidRPr="00DD12EB">
        <w:rPr>
          <w:rFonts w:asciiTheme="majorHAnsi" w:hAnsiTheme="majorHAnsi"/>
          <w:sz w:val="24"/>
        </w:rPr>
        <w:t xml:space="preserve">, </w:t>
      </w:r>
      <w:proofErr w:type="spellStart"/>
      <w:r w:rsidRPr="00DD12EB">
        <w:rPr>
          <w:rFonts w:asciiTheme="majorHAnsi" w:hAnsiTheme="majorHAnsi"/>
          <w:sz w:val="24"/>
        </w:rPr>
        <w:t>ainsi</w:t>
      </w:r>
      <w:proofErr w:type="spellEnd"/>
      <w:r w:rsidRPr="00DD12EB">
        <w:rPr>
          <w:rFonts w:asciiTheme="majorHAnsi" w:hAnsiTheme="majorHAnsi"/>
          <w:sz w:val="24"/>
        </w:rPr>
        <w:t xml:space="preserve"> </w:t>
      </w:r>
      <w:proofErr w:type="spellStart"/>
      <w:r w:rsidRPr="00DD12EB">
        <w:rPr>
          <w:rFonts w:asciiTheme="majorHAnsi" w:hAnsiTheme="majorHAnsi"/>
          <w:sz w:val="24"/>
        </w:rPr>
        <w:t>que</w:t>
      </w:r>
      <w:proofErr w:type="spellEnd"/>
      <w:r w:rsidRPr="00DD12EB">
        <w:rPr>
          <w:rFonts w:asciiTheme="majorHAnsi" w:hAnsiTheme="majorHAnsi"/>
          <w:sz w:val="24"/>
        </w:rPr>
        <w:t xml:space="preserve"> </w:t>
      </w:r>
      <w:proofErr w:type="spellStart"/>
      <w:r w:rsidRPr="00DD12EB">
        <w:rPr>
          <w:rFonts w:asciiTheme="majorHAnsi" w:hAnsiTheme="majorHAnsi"/>
          <w:sz w:val="24"/>
        </w:rPr>
        <w:t>pour</w:t>
      </w:r>
      <w:proofErr w:type="spellEnd"/>
      <w:r w:rsidRPr="00DD12EB">
        <w:rPr>
          <w:rFonts w:asciiTheme="majorHAnsi" w:hAnsiTheme="majorHAnsi"/>
          <w:sz w:val="24"/>
        </w:rPr>
        <w:t xml:space="preserve"> </w:t>
      </w:r>
      <w:proofErr w:type="spellStart"/>
      <w:r w:rsidRPr="00DD12EB">
        <w:rPr>
          <w:rFonts w:asciiTheme="majorHAnsi" w:hAnsiTheme="majorHAnsi"/>
          <w:sz w:val="24"/>
        </w:rPr>
        <w:t>communiquer</w:t>
      </w:r>
      <w:proofErr w:type="spellEnd"/>
      <w:r w:rsidRPr="00DD12EB">
        <w:rPr>
          <w:rFonts w:asciiTheme="majorHAnsi" w:hAnsiTheme="majorHAnsi"/>
          <w:sz w:val="24"/>
        </w:rPr>
        <w:t xml:space="preserve"> et </w:t>
      </w:r>
      <w:proofErr w:type="spellStart"/>
      <w:r w:rsidRPr="00DD12EB">
        <w:rPr>
          <w:rFonts w:asciiTheme="majorHAnsi" w:hAnsiTheme="majorHAnsi"/>
          <w:sz w:val="24"/>
        </w:rPr>
        <w:t>participer</w:t>
      </w:r>
      <w:proofErr w:type="spellEnd"/>
      <w:r w:rsidRPr="00DD12EB">
        <w:rPr>
          <w:rFonts w:asciiTheme="majorHAnsi" w:hAnsiTheme="majorHAnsi"/>
          <w:sz w:val="24"/>
        </w:rPr>
        <w:t xml:space="preserve"> à des </w:t>
      </w:r>
      <w:proofErr w:type="spellStart"/>
      <w:r w:rsidRPr="00DD12EB">
        <w:rPr>
          <w:rFonts w:asciiTheme="majorHAnsi" w:hAnsiTheme="majorHAnsi"/>
          <w:sz w:val="24"/>
        </w:rPr>
        <w:t>réseaux</w:t>
      </w:r>
      <w:proofErr w:type="spellEnd"/>
      <w:r w:rsidRPr="00DD12EB">
        <w:rPr>
          <w:rFonts w:asciiTheme="majorHAnsi" w:hAnsiTheme="majorHAnsi"/>
          <w:sz w:val="24"/>
        </w:rPr>
        <w:t xml:space="preserve"> via Internet;</w:t>
      </w:r>
    </w:p>
    <w:p w:rsidR="00DD12EB" w:rsidRPr="00DD12EB" w:rsidRDefault="00DD12EB" w:rsidP="00DD12EB">
      <w:pPr>
        <w:pStyle w:val="31"/>
        <w:widowControl w:val="0"/>
        <w:numPr>
          <w:ilvl w:val="0"/>
          <w:numId w:val="29"/>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Pouvoir</w:t>
      </w:r>
      <w:proofErr w:type="spellEnd"/>
      <w:r w:rsidRPr="00DD12EB">
        <w:rPr>
          <w:rFonts w:asciiTheme="majorHAnsi" w:hAnsiTheme="majorHAnsi"/>
          <w:sz w:val="24"/>
        </w:rPr>
        <w:t xml:space="preserve"> </w:t>
      </w:r>
      <w:proofErr w:type="spellStart"/>
      <w:r w:rsidRPr="00DD12EB">
        <w:rPr>
          <w:rFonts w:asciiTheme="majorHAnsi" w:hAnsiTheme="majorHAnsi"/>
          <w:sz w:val="24"/>
        </w:rPr>
        <w:t>apprendre</w:t>
      </w:r>
      <w:proofErr w:type="spellEnd"/>
      <w:r w:rsidRPr="00DD12EB">
        <w:rPr>
          <w:rFonts w:asciiTheme="majorHAnsi" w:hAnsiTheme="majorHAnsi"/>
          <w:sz w:val="24"/>
        </w:rPr>
        <w:t xml:space="preserve">, ce </w:t>
      </w:r>
      <w:proofErr w:type="spellStart"/>
      <w:r w:rsidRPr="00DD12EB">
        <w:rPr>
          <w:rFonts w:asciiTheme="majorHAnsi" w:hAnsiTheme="majorHAnsi"/>
          <w:sz w:val="24"/>
        </w:rPr>
        <w:t>qui</w:t>
      </w:r>
      <w:proofErr w:type="spellEnd"/>
      <w:r w:rsidRPr="00DD12EB">
        <w:rPr>
          <w:rFonts w:asciiTheme="majorHAnsi" w:hAnsiTheme="majorHAnsi"/>
          <w:sz w:val="24"/>
        </w:rPr>
        <w:t xml:space="preserve"> </w:t>
      </w:r>
      <w:proofErr w:type="spellStart"/>
      <w:r w:rsidRPr="00DD12EB">
        <w:rPr>
          <w:rFonts w:asciiTheme="majorHAnsi" w:hAnsiTheme="majorHAnsi"/>
          <w:sz w:val="24"/>
        </w:rPr>
        <w:t>contribuera</w:t>
      </w:r>
      <w:proofErr w:type="spellEnd"/>
      <w:r w:rsidRPr="00DD12EB">
        <w:rPr>
          <w:rFonts w:asciiTheme="majorHAnsi" w:hAnsiTheme="majorHAnsi"/>
          <w:sz w:val="24"/>
        </w:rPr>
        <w:t xml:space="preserve"> à la </w:t>
      </w:r>
      <w:proofErr w:type="spellStart"/>
      <w:r w:rsidRPr="00DD12EB">
        <w:rPr>
          <w:rFonts w:asciiTheme="majorHAnsi" w:hAnsiTheme="majorHAnsi"/>
          <w:sz w:val="24"/>
        </w:rPr>
        <w:t>gestion</w:t>
      </w:r>
      <w:proofErr w:type="spellEnd"/>
      <w:r w:rsidRPr="00DD12EB">
        <w:rPr>
          <w:rFonts w:asciiTheme="majorHAnsi" w:hAnsiTheme="majorHAnsi"/>
          <w:sz w:val="24"/>
        </w:rPr>
        <w:t xml:space="preserve"> du </w:t>
      </w:r>
      <w:proofErr w:type="spellStart"/>
      <w:r w:rsidRPr="00DD12EB">
        <w:rPr>
          <w:rFonts w:asciiTheme="majorHAnsi" w:hAnsiTheme="majorHAnsi"/>
          <w:sz w:val="24"/>
        </w:rPr>
        <w:t>parcours</w:t>
      </w:r>
      <w:proofErr w:type="spellEnd"/>
      <w:r w:rsidRPr="00DD12EB">
        <w:rPr>
          <w:rFonts w:asciiTheme="majorHAnsi" w:hAnsiTheme="majorHAnsi"/>
          <w:sz w:val="24"/>
        </w:rPr>
        <w:t xml:space="preserve"> </w:t>
      </w:r>
      <w:proofErr w:type="spellStart"/>
      <w:r w:rsidRPr="00DD12EB">
        <w:rPr>
          <w:rFonts w:asciiTheme="majorHAnsi" w:hAnsiTheme="majorHAnsi"/>
          <w:sz w:val="24"/>
        </w:rPr>
        <w:t>professionnel</w:t>
      </w:r>
      <w:proofErr w:type="spellEnd"/>
      <w:r w:rsidRPr="00DD12EB">
        <w:rPr>
          <w:rFonts w:asciiTheme="majorHAnsi" w:hAnsiTheme="majorHAnsi"/>
          <w:sz w:val="24"/>
        </w:rPr>
        <w:t>.</w:t>
      </w:r>
    </w:p>
    <w:p w:rsidR="00DD12EB" w:rsidRPr="00B602A4" w:rsidRDefault="00DD12EB" w:rsidP="003F3EBD">
      <w:pPr>
        <w:pStyle w:val="31"/>
        <w:widowControl w:val="0"/>
        <w:jc w:val="both"/>
        <w:rPr>
          <w:rFonts w:asciiTheme="majorHAnsi" w:hAnsiTheme="majorHAnsi"/>
          <w:sz w:val="16"/>
        </w:rPr>
      </w:pPr>
    </w:p>
    <w:p w:rsidR="00E41B54" w:rsidRPr="00DD12EB" w:rsidRDefault="00DF0344" w:rsidP="00DD12EB">
      <w:pPr>
        <w:pStyle w:val="af4"/>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 xml:space="preserve"> CondiT</w:t>
      </w:r>
      <w:r w:rsidR="00C32243" w:rsidRPr="00B602A4">
        <w:rPr>
          <w:rFonts w:asciiTheme="majorHAnsi" w:hAnsiTheme="majorHAnsi"/>
          <w:b/>
          <w:caps/>
          <w:sz w:val="28"/>
          <w:lang w:val="ro-RO"/>
        </w:rPr>
        <w:t>ion</w:t>
      </w:r>
      <w:r w:rsidRPr="00B602A4">
        <w:rPr>
          <w:rFonts w:asciiTheme="majorHAnsi" w:hAnsiTheme="majorHAnsi"/>
          <w:b/>
          <w:caps/>
          <w:sz w:val="28"/>
          <w:lang w:val="ro-RO"/>
        </w:rPr>
        <w:t xml:space="preserve">S ET </w:t>
      </w:r>
      <w:r w:rsidR="00C32243" w:rsidRPr="00B602A4">
        <w:rPr>
          <w:rFonts w:asciiTheme="majorHAnsi" w:hAnsiTheme="majorHAnsi"/>
          <w:b/>
          <w:caps/>
          <w:sz w:val="28"/>
          <w:lang w:val="ro-RO"/>
        </w:rPr>
        <w:t>exigen</w:t>
      </w:r>
      <w:r w:rsidRPr="00B602A4">
        <w:rPr>
          <w:rFonts w:asciiTheme="majorHAnsi" w:hAnsiTheme="majorHAnsi"/>
          <w:b/>
          <w:caps/>
          <w:sz w:val="28"/>
          <w:lang w:val="ro-RO"/>
        </w:rPr>
        <w:t>CES  prÉalab</w:t>
      </w:r>
      <w:r w:rsidR="00C32243" w:rsidRPr="00B602A4">
        <w:rPr>
          <w:rFonts w:asciiTheme="majorHAnsi" w:hAnsiTheme="majorHAnsi"/>
          <w:b/>
          <w:caps/>
          <w:sz w:val="28"/>
          <w:lang w:val="ro-RO"/>
        </w:rPr>
        <w:t>le</w:t>
      </w:r>
      <w:r w:rsidRPr="00B602A4">
        <w:rPr>
          <w:rFonts w:asciiTheme="majorHAnsi" w:hAnsiTheme="majorHAnsi"/>
          <w:b/>
          <w:caps/>
          <w:sz w:val="28"/>
          <w:lang w:val="ro-RO"/>
        </w:rPr>
        <w:t>s</w:t>
      </w:r>
      <w:r w:rsidR="007F493E" w:rsidRPr="00B602A4">
        <w:rPr>
          <w:rFonts w:asciiTheme="majorHAnsi" w:hAnsiTheme="majorHAnsi"/>
          <w:b/>
          <w:caps/>
          <w:sz w:val="28"/>
          <w:lang w:val="ro-RO"/>
        </w:rPr>
        <w:t xml:space="preserve"> </w:t>
      </w:r>
    </w:p>
    <w:p w:rsidR="00DD12EB" w:rsidRPr="00DD12EB" w:rsidRDefault="00DD12EB" w:rsidP="00DD12EB">
      <w:pPr>
        <w:pStyle w:val="31"/>
        <w:widowControl w:val="0"/>
        <w:numPr>
          <w:ilvl w:val="0"/>
          <w:numId w:val="30"/>
        </w:numPr>
        <w:tabs>
          <w:tab w:val="left" w:pos="993"/>
        </w:tabs>
        <w:ind w:left="1418" w:right="244" w:hanging="851"/>
        <w:jc w:val="both"/>
        <w:rPr>
          <w:rFonts w:asciiTheme="majorHAnsi" w:hAnsiTheme="majorHAnsi"/>
          <w:sz w:val="24"/>
        </w:rPr>
      </w:pPr>
      <w:proofErr w:type="spellStart"/>
      <w:r w:rsidRPr="00DD12EB">
        <w:rPr>
          <w:rFonts w:asciiTheme="majorHAnsi" w:hAnsiTheme="majorHAnsi"/>
          <w:sz w:val="24"/>
        </w:rPr>
        <w:t>Connaissance</w:t>
      </w:r>
      <w:proofErr w:type="spellEnd"/>
      <w:r w:rsidRPr="00DD12EB">
        <w:rPr>
          <w:rFonts w:asciiTheme="majorHAnsi" w:hAnsiTheme="majorHAnsi"/>
          <w:sz w:val="24"/>
        </w:rPr>
        <w:t xml:space="preserve"> de la </w:t>
      </w:r>
      <w:proofErr w:type="spellStart"/>
      <w:r w:rsidRPr="00DD12EB">
        <w:rPr>
          <w:rFonts w:asciiTheme="majorHAnsi" w:hAnsiTheme="majorHAnsi"/>
          <w:sz w:val="24"/>
        </w:rPr>
        <w:t>langue</w:t>
      </w:r>
      <w:proofErr w:type="spellEnd"/>
      <w:r w:rsidRPr="00DD12EB">
        <w:rPr>
          <w:rFonts w:asciiTheme="majorHAnsi" w:hAnsiTheme="majorHAnsi"/>
          <w:sz w:val="24"/>
        </w:rPr>
        <w:t xml:space="preserve"> </w:t>
      </w:r>
      <w:proofErr w:type="spellStart"/>
      <w:r w:rsidRPr="00DD12EB">
        <w:rPr>
          <w:rFonts w:asciiTheme="majorHAnsi" w:hAnsiTheme="majorHAnsi"/>
          <w:sz w:val="24"/>
        </w:rPr>
        <w:t>d'enseignement</w:t>
      </w:r>
      <w:proofErr w:type="spellEnd"/>
      <w:r w:rsidRPr="00DD12EB">
        <w:rPr>
          <w:rFonts w:asciiTheme="majorHAnsi" w:hAnsiTheme="majorHAnsi"/>
          <w:sz w:val="24"/>
        </w:rPr>
        <w:t>;</w:t>
      </w:r>
    </w:p>
    <w:p w:rsidR="00DD12EB" w:rsidRPr="00DD12EB" w:rsidRDefault="00DD12EB" w:rsidP="00DD12EB">
      <w:pPr>
        <w:pStyle w:val="31"/>
        <w:widowControl w:val="0"/>
        <w:numPr>
          <w:ilvl w:val="0"/>
          <w:numId w:val="30"/>
        </w:numPr>
        <w:tabs>
          <w:tab w:val="left" w:pos="993"/>
        </w:tabs>
        <w:ind w:left="1418" w:right="244" w:hanging="851"/>
        <w:jc w:val="both"/>
        <w:rPr>
          <w:rFonts w:asciiTheme="majorHAnsi" w:hAnsiTheme="majorHAnsi"/>
          <w:sz w:val="24"/>
        </w:rPr>
      </w:pPr>
      <w:proofErr w:type="spellStart"/>
      <w:r w:rsidRPr="00DD12EB">
        <w:rPr>
          <w:rFonts w:asciiTheme="majorHAnsi" w:hAnsiTheme="majorHAnsi"/>
          <w:sz w:val="24"/>
        </w:rPr>
        <w:t>Compétences</w:t>
      </w:r>
      <w:proofErr w:type="spellEnd"/>
      <w:r w:rsidRPr="00DD12EB">
        <w:rPr>
          <w:rFonts w:asciiTheme="majorHAnsi" w:hAnsiTheme="majorHAnsi"/>
          <w:sz w:val="24"/>
        </w:rPr>
        <w:t xml:space="preserve"> </w:t>
      </w:r>
      <w:proofErr w:type="spellStart"/>
      <w:r w:rsidRPr="00DD12EB">
        <w:rPr>
          <w:rFonts w:asciiTheme="majorHAnsi" w:hAnsiTheme="majorHAnsi"/>
          <w:sz w:val="24"/>
        </w:rPr>
        <w:t>confirmées</w:t>
      </w:r>
      <w:proofErr w:type="spellEnd"/>
      <w:r w:rsidRPr="00DD12EB">
        <w:rPr>
          <w:rFonts w:asciiTheme="majorHAnsi" w:hAnsiTheme="majorHAnsi"/>
          <w:sz w:val="24"/>
        </w:rPr>
        <w:t xml:space="preserve"> dans </w:t>
      </w:r>
      <w:proofErr w:type="spellStart"/>
      <w:r w:rsidRPr="00DD12EB">
        <w:rPr>
          <w:rFonts w:asciiTheme="majorHAnsi" w:hAnsiTheme="majorHAnsi"/>
          <w:sz w:val="24"/>
        </w:rPr>
        <w:t>les</w:t>
      </w:r>
      <w:proofErr w:type="spellEnd"/>
      <w:r w:rsidRPr="00DD12EB">
        <w:rPr>
          <w:rFonts w:asciiTheme="majorHAnsi" w:hAnsiTheme="majorHAnsi"/>
          <w:sz w:val="24"/>
        </w:rPr>
        <w:t xml:space="preserve"> </w:t>
      </w:r>
      <w:proofErr w:type="spellStart"/>
      <w:r w:rsidRPr="00DD12EB">
        <w:rPr>
          <w:rFonts w:asciiTheme="majorHAnsi" w:hAnsiTheme="majorHAnsi"/>
          <w:sz w:val="24"/>
        </w:rPr>
        <w:t>disciplines</w:t>
      </w:r>
      <w:proofErr w:type="spellEnd"/>
      <w:r w:rsidRPr="00DD12EB">
        <w:rPr>
          <w:rFonts w:asciiTheme="majorHAnsi" w:hAnsiTheme="majorHAnsi"/>
          <w:sz w:val="24"/>
        </w:rPr>
        <w:t xml:space="preserve"> des </w:t>
      </w:r>
      <w:proofErr w:type="spellStart"/>
      <w:r w:rsidRPr="00DD12EB">
        <w:rPr>
          <w:rFonts w:asciiTheme="majorHAnsi" w:hAnsiTheme="majorHAnsi"/>
          <w:sz w:val="24"/>
        </w:rPr>
        <w:t>années</w:t>
      </w:r>
      <w:proofErr w:type="spellEnd"/>
      <w:r w:rsidRPr="00DD12EB">
        <w:rPr>
          <w:rFonts w:asciiTheme="majorHAnsi" w:hAnsiTheme="majorHAnsi"/>
          <w:sz w:val="24"/>
        </w:rPr>
        <w:t xml:space="preserve"> </w:t>
      </w:r>
      <w:proofErr w:type="spellStart"/>
      <w:r w:rsidRPr="00DD12EB">
        <w:rPr>
          <w:rFonts w:asciiTheme="majorHAnsi" w:hAnsiTheme="majorHAnsi"/>
          <w:sz w:val="24"/>
        </w:rPr>
        <w:t>d'études</w:t>
      </w:r>
      <w:proofErr w:type="spellEnd"/>
      <w:r w:rsidRPr="00DD12EB">
        <w:rPr>
          <w:rFonts w:asciiTheme="majorHAnsi" w:hAnsiTheme="majorHAnsi"/>
          <w:sz w:val="24"/>
        </w:rPr>
        <w:t xml:space="preserve"> </w:t>
      </w:r>
      <w:proofErr w:type="spellStart"/>
      <w:r w:rsidRPr="00DD12EB">
        <w:rPr>
          <w:rFonts w:asciiTheme="majorHAnsi" w:hAnsiTheme="majorHAnsi"/>
          <w:sz w:val="24"/>
        </w:rPr>
        <w:t>précédentes</w:t>
      </w:r>
      <w:proofErr w:type="spellEnd"/>
      <w:r w:rsidRPr="00DD12EB">
        <w:rPr>
          <w:rFonts w:asciiTheme="majorHAnsi" w:hAnsiTheme="majorHAnsi"/>
          <w:sz w:val="24"/>
        </w:rPr>
        <w:t>;</w:t>
      </w:r>
    </w:p>
    <w:p w:rsidR="00DD12EB" w:rsidRPr="00DD12EB" w:rsidRDefault="00DD12EB" w:rsidP="00DD12EB">
      <w:pPr>
        <w:pStyle w:val="31"/>
        <w:widowControl w:val="0"/>
        <w:numPr>
          <w:ilvl w:val="0"/>
          <w:numId w:val="30"/>
        </w:numPr>
        <w:tabs>
          <w:tab w:val="left" w:pos="993"/>
        </w:tabs>
        <w:ind w:left="993" w:right="244" w:hanging="426"/>
        <w:jc w:val="both"/>
        <w:rPr>
          <w:rFonts w:asciiTheme="majorHAnsi" w:hAnsiTheme="majorHAnsi"/>
          <w:sz w:val="24"/>
        </w:rPr>
      </w:pPr>
      <w:proofErr w:type="spellStart"/>
      <w:r w:rsidRPr="00DD12EB">
        <w:rPr>
          <w:rFonts w:asciiTheme="majorHAnsi" w:hAnsiTheme="majorHAnsi"/>
          <w:sz w:val="24"/>
        </w:rPr>
        <w:t>Compétences</w:t>
      </w:r>
      <w:proofErr w:type="spellEnd"/>
      <w:r w:rsidRPr="00DD12EB">
        <w:rPr>
          <w:rFonts w:asciiTheme="majorHAnsi" w:hAnsiTheme="majorHAnsi"/>
          <w:sz w:val="24"/>
        </w:rPr>
        <w:t xml:space="preserve"> </w:t>
      </w:r>
      <w:proofErr w:type="spellStart"/>
      <w:r w:rsidRPr="00DD12EB">
        <w:rPr>
          <w:rFonts w:asciiTheme="majorHAnsi" w:hAnsiTheme="majorHAnsi"/>
          <w:sz w:val="24"/>
        </w:rPr>
        <w:t>numériques</w:t>
      </w:r>
      <w:proofErr w:type="spellEnd"/>
      <w:r w:rsidRPr="00DD12EB">
        <w:rPr>
          <w:rFonts w:asciiTheme="majorHAnsi" w:hAnsiTheme="majorHAnsi"/>
          <w:sz w:val="24"/>
        </w:rPr>
        <w:t xml:space="preserve"> (</w:t>
      </w:r>
      <w:proofErr w:type="spellStart"/>
      <w:r w:rsidRPr="00DD12EB">
        <w:rPr>
          <w:rFonts w:asciiTheme="majorHAnsi" w:hAnsiTheme="majorHAnsi"/>
          <w:sz w:val="24"/>
        </w:rPr>
        <w:t>utilisation</w:t>
      </w:r>
      <w:proofErr w:type="spellEnd"/>
      <w:r w:rsidRPr="00DD12EB">
        <w:rPr>
          <w:rFonts w:asciiTheme="majorHAnsi" w:hAnsiTheme="majorHAnsi"/>
          <w:sz w:val="24"/>
        </w:rPr>
        <w:t xml:space="preserve"> </w:t>
      </w:r>
      <w:proofErr w:type="spellStart"/>
      <w:r w:rsidRPr="00DD12EB">
        <w:rPr>
          <w:rFonts w:asciiTheme="majorHAnsi" w:hAnsiTheme="majorHAnsi"/>
          <w:sz w:val="24"/>
        </w:rPr>
        <w:t>d'Internet</w:t>
      </w:r>
      <w:proofErr w:type="spellEnd"/>
      <w:r w:rsidRPr="00DD12EB">
        <w:rPr>
          <w:rFonts w:asciiTheme="majorHAnsi" w:hAnsiTheme="majorHAnsi"/>
          <w:sz w:val="24"/>
        </w:rPr>
        <w:t xml:space="preserve">, </w:t>
      </w:r>
      <w:proofErr w:type="spellStart"/>
      <w:r w:rsidRPr="00DD12EB">
        <w:rPr>
          <w:rFonts w:asciiTheme="majorHAnsi" w:hAnsiTheme="majorHAnsi"/>
          <w:sz w:val="24"/>
        </w:rPr>
        <w:t>traitement</w:t>
      </w:r>
      <w:proofErr w:type="spellEnd"/>
      <w:r w:rsidRPr="00DD12EB">
        <w:rPr>
          <w:rFonts w:asciiTheme="majorHAnsi" w:hAnsiTheme="majorHAnsi"/>
          <w:sz w:val="24"/>
        </w:rPr>
        <w:t xml:space="preserve"> de </w:t>
      </w:r>
      <w:proofErr w:type="spellStart"/>
      <w:r w:rsidRPr="00DD12EB">
        <w:rPr>
          <w:rFonts w:asciiTheme="majorHAnsi" w:hAnsiTheme="majorHAnsi"/>
          <w:sz w:val="24"/>
        </w:rPr>
        <w:t>documents</w:t>
      </w:r>
      <w:proofErr w:type="spellEnd"/>
      <w:r w:rsidRPr="00DD12EB">
        <w:rPr>
          <w:rFonts w:asciiTheme="majorHAnsi" w:hAnsiTheme="majorHAnsi"/>
          <w:sz w:val="24"/>
        </w:rPr>
        <w:t xml:space="preserve">, </w:t>
      </w:r>
      <w:proofErr w:type="spellStart"/>
      <w:r w:rsidRPr="00DD12EB">
        <w:rPr>
          <w:rFonts w:asciiTheme="majorHAnsi" w:hAnsiTheme="majorHAnsi"/>
          <w:sz w:val="24"/>
        </w:rPr>
        <w:t>tableaux</w:t>
      </w:r>
      <w:proofErr w:type="spellEnd"/>
      <w:r w:rsidRPr="00DD12EB">
        <w:rPr>
          <w:rFonts w:asciiTheme="majorHAnsi" w:hAnsiTheme="majorHAnsi"/>
          <w:sz w:val="24"/>
        </w:rPr>
        <w:t xml:space="preserve"> et </w:t>
      </w:r>
      <w:proofErr w:type="spellStart"/>
      <w:r w:rsidRPr="00DD12EB">
        <w:rPr>
          <w:rFonts w:asciiTheme="majorHAnsi" w:hAnsiTheme="majorHAnsi"/>
          <w:sz w:val="24"/>
        </w:rPr>
        <w:t>présentations</w:t>
      </w:r>
      <w:proofErr w:type="spellEnd"/>
      <w:r w:rsidRPr="00DD12EB">
        <w:rPr>
          <w:rFonts w:asciiTheme="majorHAnsi" w:hAnsiTheme="majorHAnsi"/>
          <w:sz w:val="24"/>
        </w:rPr>
        <w:t xml:space="preserve"> </w:t>
      </w:r>
      <w:proofErr w:type="spellStart"/>
      <w:r w:rsidRPr="00DD12EB">
        <w:rPr>
          <w:rFonts w:asciiTheme="majorHAnsi" w:hAnsiTheme="majorHAnsi"/>
          <w:sz w:val="24"/>
        </w:rPr>
        <w:t>électroniques</w:t>
      </w:r>
      <w:proofErr w:type="spellEnd"/>
      <w:r w:rsidRPr="00DD12EB">
        <w:rPr>
          <w:rFonts w:asciiTheme="majorHAnsi" w:hAnsiTheme="majorHAnsi"/>
          <w:sz w:val="24"/>
        </w:rPr>
        <w:t xml:space="preserve">, </w:t>
      </w:r>
      <w:proofErr w:type="spellStart"/>
      <w:r w:rsidRPr="00DD12EB">
        <w:rPr>
          <w:rFonts w:asciiTheme="majorHAnsi" w:hAnsiTheme="majorHAnsi"/>
          <w:sz w:val="24"/>
        </w:rPr>
        <w:t>utilisation</w:t>
      </w:r>
      <w:proofErr w:type="spellEnd"/>
      <w:r w:rsidRPr="00DD12EB">
        <w:rPr>
          <w:rFonts w:asciiTheme="majorHAnsi" w:hAnsiTheme="majorHAnsi"/>
          <w:sz w:val="24"/>
        </w:rPr>
        <w:t xml:space="preserve"> de </w:t>
      </w:r>
      <w:proofErr w:type="spellStart"/>
      <w:r w:rsidRPr="00DD12EB">
        <w:rPr>
          <w:rFonts w:asciiTheme="majorHAnsi" w:hAnsiTheme="majorHAnsi"/>
          <w:sz w:val="24"/>
        </w:rPr>
        <w:t>programmes</w:t>
      </w:r>
      <w:proofErr w:type="spellEnd"/>
      <w:r w:rsidRPr="00DD12EB">
        <w:rPr>
          <w:rFonts w:asciiTheme="majorHAnsi" w:hAnsiTheme="majorHAnsi"/>
          <w:sz w:val="24"/>
        </w:rPr>
        <w:t xml:space="preserve"> </w:t>
      </w:r>
      <w:proofErr w:type="spellStart"/>
      <w:r w:rsidRPr="00DD12EB">
        <w:rPr>
          <w:rFonts w:asciiTheme="majorHAnsi" w:hAnsiTheme="majorHAnsi"/>
          <w:sz w:val="24"/>
        </w:rPr>
        <w:t>graphiques</w:t>
      </w:r>
      <w:proofErr w:type="spellEnd"/>
      <w:r w:rsidRPr="00DD12EB">
        <w:rPr>
          <w:rFonts w:asciiTheme="majorHAnsi" w:hAnsiTheme="majorHAnsi"/>
          <w:sz w:val="24"/>
        </w:rPr>
        <w:t>);</w:t>
      </w:r>
    </w:p>
    <w:p w:rsidR="00DD12EB" w:rsidRPr="00DD12EB" w:rsidRDefault="00DD12EB" w:rsidP="00DD12EB">
      <w:pPr>
        <w:pStyle w:val="31"/>
        <w:widowControl w:val="0"/>
        <w:numPr>
          <w:ilvl w:val="0"/>
          <w:numId w:val="30"/>
        </w:numPr>
        <w:tabs>
          <w:tab w:val="left" w:pos="993"/>
        </w:tabs>
        <w:ind w:left="1418" w:right="244" w:hanging="851"/>
        <w:jc w:val="both"/>
        <w:rPr>
          <w:rFonts w:asciiTheme="majorHAnsi" w:hAnsiTheme="majorHAnsi"/>
          <w:sz w:val="24"/>
        </w:rPr>
      </w:pPr>
      <w:proofErr w:type="spellStart"/>
      <w:r w:rsidRPr="00DD12EB">
        <w:rPr>
          <w:rFonts w:asciiTheme="majorHAnsi" w:hAnsiTheme="majorHAnsi"/>
          <w:sz w:val="24"/>
        </w:rPr>
        <w:t>Capacité</w:t>
      </w:r>
      <w:proofErr w:type="spellEnd"/>
      <w:r w:rsidRPr="00DD12EB">
        <w:rPr>
          <w:rFonts w:asciiTheme="majorHAnsi" w:hAnsiTheme="majorHAnsi"/>
          <w:sz w:val="24"/>
        </w:rPr>
        <w:t xml:space="preserve"> à </w:t>
      </w:r>
      <w:proofErr w:type="spellStart"/>
      <w:r w:rsidRPr="00DD12EB">
        <w:rPr>
          <w:rFonts w:asciiTheme="majorHAnsi" w:hAnsiTheme="majorHAnsi"/>
          <w:sz w:val="24"/>
        </w:rPr>
        <w:t>communiquer</w:t>
      </w:r>
      <w:proofErr w:type="spellEnd"/>
      <w:r w:rsidRPr="00DD12EB">
        <w:rPr>
          <w:rFonts w:asciiTheme="majorHAnsi" w:hAnsiTheme="majorHAnsi"/>
          <w:sz w:val="24"/>
        </w:rPr>
        <w:t xml:space="preserve"> et à </w:t>
      </w:r>
      <w:proofErr w:type="spellStart"/>
      <w:r w:rsidRPr="00DD12EB">
        <w:rPr>
          <w:rFonts w:asciiTheme="majorHAnsi" w:hAnsiTheme="majorHAnsi"/>
          <w:sz w:val="24"/>
        </w:rPr>
        <w:t>travailler</w:t>
      </w:r>
      <w:proofErr w:type="spellEnd"/>
      <w:r w:rsidRPr="00DD12EB">
        <w:rPr>
          <w:rFonts w:asciiTheme="majorHAnsi" w:hAnsiTheme="majorHAnsi"/>
          <w:sz w:val="24"/>
        </w:rPr>
        <w:t xml:space="preserve"> en </w:t>
      </w:r>
      <w:proofErr w:type="spellStart"/>
      <w:r w:rsidRPr="00DD12EB">
        <w:rPr>
          <w:rFonts w:asciiTheme="majorHAnsi" w:hAnsiTheme="majorHAnsi"/>
          <w:sz w:val="24"/>
        </w:rPr>
        <w:t>équipe</w:t>
      </w:r>
      <w:proofErr w:type="spellEnd"/>
      <w:r w:rsidRPr="00DD12EB">
        <w:rPr>
          <w:rFonts w:asciiTheme="majorHAnsi" w:hAnsiTheme="majorHAnsi"/>
          <w:sz w:val="24"/>
        </w:rPr>
        <w:t>;</w:t>
      </w:r>
    </w:p>
    <w:p w:rsidR="00DD12EB" w:rsidRPr="00DD12EB" w:rsidRDefault="00DD12EB" w:rsidP="00DD12EB">
      <w:pPr>
        <w:pStyle w:val="31"/>
        <w:widowControl w:val="0"/>
        <w:numPr>
          <w:ilvl w:val="0"/>
          <w:numId w:val="30"/>
        </w:numPr>
        <w:tabs>
          <w:tab w:val="left" w:pos="993"/>
        </w:tabs>
        <w:ind w:left="1418" w:right="244" w:hanging="851"/>
        <w:jc w:val="both"/>
        <w:rPr>
          <w:rFonts w:asciiTheme="majorHAnsi" w:hAnsiTheme="majorHAnsi"/>
          <w:sz w:val="24"/>
        </w:rPr>
      </w:pPr>
      <w:proofErr w:type="spellStart"/>
      <w:r w:rsidRPr="00DD12EB">
        <w:rPr>
          <w:rFonts w:asciiTheme="majorHAnsi" w:hAnsiTheme="majorHAnsi"/>
          <w:sz w:val="24"/>
        </w:rPr>
        <w:t>Qualités</w:t>
      </w:r>
      <w:proofErr w:type="spellEnd"/>
      <w:r w:rsidRPr="00DD12EB">
        <w:rPr>
          <w:rFonts w:asciiTheme="majorHAnsi" w:hAnsiTheme="majorHAnsi"/>
          <w:sz w:val="24"/>
        </w:rPr>
        <w:t xml:space="preserve"> - </w:t>
      </w:r>
      <w:proofErr w:type="spellStart"/>
      <w:r w:rsidRPr="00DD12EB">
        <w:rPr>
          <w:rFonts w:asciiTheme="majorHAnsi" w:hAnsiTheme="majorHAnsi"/>
          <w:sz w:val="24"/>
        </w:rPr>
        <w:t>tolérance</w:t>
      </w:r>
      <w:proofErr w:type="spellEnd"/>
      <w:r w:rsidRPr="00DD12EB">
        <w:rPr>
          <w:rFonts w:asciiTheme="majorHAnsi" w:hAnsiTheme="majorHAnsi"/>
          <w:sz w:val="24"/>
        </w:rPr>
        <w:t xml:space="preserve">, </w:t>
      </w:r>
      <w:proofErr w:type="spellStart"/>
      <w:r w:rsidRPr="00DD12EB">
        <w:rPr>
          <w:rFonts w:asciiTheme="majorHAnsi" w:hAnsiTheme="majorHAnsi"/>
          <w:sz w:val="24"/>
        </w:rPr>
        <w:t>compassion</w:t>
      </w:r>
      <w:proofErr w:type="spellEnd"/>
      <w:r w:rsidRPr="00DD12EB">
        <w:rPr>
          <w:rFonts w:asciiTheme="majorHAnsi" w:hAnsiTheme="majorHAnsi"/>
          <w:sz w:val="24"/>
        </w:rPr>
        <w:t>, autonomie.</w:t>
      </w:r>
    </w:p>
    <w:p w:rsidR="00C32243" w:rsidRPr="00B602A4" w:rsidRDefault="006332AA" w:rsidP="0031370B">
      <w:pPr>
        <w:pStyle w:val="af4"/>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T</w:t>
      </w:r>
      <w:r w:rsidR="003B694F" w:rsidRPr="00B602A4">
        <w:rPr>
          <w:rFonts w:asciiTheme="majorHAnsi" w:hAnsiTheme="majorHAnsi"/>
          <w:b/>
          <w:caps/>
          <w:sz w:val="28"/>
          <w:lang w:val="ro-RO"/>
        </w:rPr>
        <w:t>HÉMATIque  ET  RÉ</w:t>
      </w:r>
      <w:r w:rsidRPr="00B602A4">
        <w:rPr>
          <w:rFonts w:asciiTheme="majorHAnsi" w:hAnsiTheme="majorHAnsi"/>
          <w:b/>
          <w:caps/>
          <w:sz w:val="28"/>
          <w:lang w:val="ro-RO"/>
        </w:rPr>
        <w:t>PARTI</w:t>
      </w:r>
      <w:r w:rsidR="003B694F" w:rsidRPr="00B602A4">
        <w:rPr>
          <w:rFonts w:asciiTheme="majorHAnsi" w:hAnsiTheme="majorHAnsi"/>
          <w:b/>
          <w:caps/>
          <w:sz w:val="28"/>
          <w:lang w:val="ro-RO"/>
        </w:rPr>
        <w:t xml:space="preserve">tion  ORIENTATIVE </w:t>
      </w:r>
      <w:r w:rsidRPr="00B602A4">
        <w:rPr>
          <w:rFonts w:asciiTheme="majorHAnsi" w:hAnsiTheme="majorHAnsi"/>
          <w:b/>
          <w:caps/>
          <w:sz w:val="28"/>
          <w:lang w:val="ro-RO"/>
        </w:rPr>
        <w:t xml:space="preserve"> </w:t>
      </w:r>
      <w:r w:rsidR="003B694F" w:rsidRPr="00B602A4">
        <w:rPr>
          <w:rFonts w:asciiTheme="majorHAnsi" w:hAnsiTheme="majorHAnsi"/>
          <w:b/>
          <w:caps/>
          <w:sz w:val="28"/>
          <w:lang w:val="ro-RO"/>
        </w:rPr>
        <w:t>DES HEURES</w:t>
      </w:r>
      <w:r w:rsidRPr="00B602A4">
        <w:rPr>
          <w:rFonts w:asciiTheme="majorHAnsi" w:hAnsiTheme="majorHAnsi"/>
          <w:b/>
          <w:caps/>
          <w:sz w:val="28"/>
          <w:lang w:val="ro-RO"/>
        </w:rPr>
        <w:t xml:space="preserve"> </w:t>
      </w:r>
    </w:p>
    <w:p w:rsidR="006332AA" w:rsidRDefault="003B694F" w:rsidP="00951837">
      <w:pPr>
        <w:widowControl w:val="0"/>
        <w:rPr>
          <w:rFonts w:asciiTheme="majorHAnsi" w:hAnsiTheme="majorHAnsi"/>
          <w:b/>
          <w:lang w:val="fr-FR"/>
        </w:rPr>
      </w:pPr>
      <w:r w:rsidRPr="00B602A4">
        <w:rPr>
          <w:rFonts w:asciiTheme="majorHAnsi" w:hAnsiTheme="majorHAnsi"/>
          <w:b/>
          <w:lang w:val="fr-FR"/>
        </w:rPr>
        <w:t>Cours (magistraux), travaux pratiques/séminaires et travail individuel</w:t>
      </w:r>
    </w:p>
    <w:p w:rsidR="00BB390C" w:rsidRDefault="00BB390C" w:rsidP="00951837">
      <w:pPr>
        <w:widowControl w:val="0"/>
        <w:rPr>
          <w:rFonts w:asciiTheme="majorHAnsi" w:hAnsiTheme="majorHAnsi"/>
          <w:b/>
          <w:lang w:val="fr-FR"/>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5245"/>
        <w:gridCol w:w="1276"/>
        <w:gridCol w:w="1417"/>
        <w:gridCol w:w="1134"/>
      </w:tblGrid>
      <w:tr w:rsidR="00BB390C" w:rsidRPr="0051053B" w:rsidTr="00BB390C">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rsidR="00BB390C" w:rsidRPr="00BB390C" w:rsidRDefault="00BB390C" w:rsidP="00CE2C7D">
            <w:pPr>
              <w:jc w:val="center"/>
              <w:rPr>
                <w:rFonts w:asciiTheme="majorHAnsi" w:hAnsiTheme="majorHAnsi"/>
                <w:lang w:val="ro-MD"/>
              </w:rPr>
            </w:pPr>
            <w:r w:rsidRPr="00BB390C">
              <w:rPr>
                <w:rFonts w:asciiTheme="majorHAnsi" w:hAnsiTheme="majorHAnsi"/>
                <w:lang w:val="ro-MD"/>
              </w:rPr>
              <w:t>Nr.</w:t>
            </w:r>
          </w:p>
        </w:tc>
        <w:tc>
          <w:tcPr>
            <w:tcW w:w="5245" w:type="dxa"/>
            <w:vMerge w:val="restart"/>
            <w:tcBorders>
              <w:top w:val="double" w:sz="4" w:space="0" w:color="auto"/>
              <w:left w:val="single" w:sz="4" w:space="0" w:color="auto"/>
              <w:bottom w:val="single" w:sz="4" w:space="0" w:color="auto"/>
              <w:right w:val="single" w:sz="4" w:space="0" w:color="auto"/>
            </w:tcBorders>
            <w:vAlign w:val="center"/>
          </w:tcPr>
          <w:p w:rsidR="00BB390C" w:rsidRPr="00BB390C" w:rsidRDefault="00BB390C" w:rsidP="00CE2C7D">
            <w:pPr>
              <w:jc w:val="center"/>
              <w:rPr>
                <w:rFonts w:asciiTheme="majorHAnsi" w:hAnsiTheme="majorHAnsi"/>
                <w:lang w:val="ro-MD"/>
              </w:rPr>
            </w:pPr>
            <w:r w:rsidRPr="00BB390C">
              <w:rPr>
                <w:rFonts w:asciiTheme="majorHAnsi" w:hAnsiTheme="majorHAnsi"/>
                <w:lang w:val="ro-RO"/>
              </w:rPr>
              <w:t>ТHÈМE</w:t>
            </w:r>
          </w:p>
        </w:tc>
        <w:tc>
          <w:tcPr>
            <w:tcW w:w="3827" w:type="dxa"/>
            <w:gridSpan w:val="3"/>
            <w:tcBorders>
              <w:top w:val="double" w:sz="4" w:space="0" w:color="auto"/>
              <w:left w:val="single" w:sz="4" w:space="0" w:color="auto"/>
              <w:bottom w:val="single" w:sz="4" w:space="0" w:color="auto"/>
              <w:right w:val="double" w:sz="4" w:space="0" w:color="auto"/>
            </w:tcBorders>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Nombre</w:t>
            </w:r>
            <w:proofErr w:type="spellEnd"/>
            <w:r w:rsidRPr="00BB390C">
              <w:rPr>
                <w:rFonts w:asciiTheme="majorHAnsi" w:hAnsiTheme="majorHAnsi"/>
                <w:lang w:val="ro-RO"/>
              </w:rPr>
              <w:t xml:space="preserve"> </w:t>
            </w:r>
            <w:proofErr w:type="spellStart"/>
            <w:r w:rsidRPr="00BB390C">
              <w:rPr>
                <w:rFonts w:asciiTheme="majorHAnsi" w:hAnsiTheme="majorHAnsi"/>
                <w:lang w:val="ro-RO"/>
              </w:rPr>
              <w:t>d’heures</w:t>
            </w:r>
            <w:proofErr w:type="spellEnd"/>
            <w:r w:rsidRPr="00BB390C">
              <w:rPr>
                <w:rFonts w:asciiTheme="majorHAnsi" w:hAnsiTheme="majorHAnsi"/>
                <w:lang w:val="ro-RO"/>
              </w:rPr>
              <w:t xml:space="preserve"> de </w:t>
            </w:r>
            <w:proofErr w:type="spellStart"/>
            <w:r w:rsidRPr="00BB390C">
              <w:rPr>
                <w:rFonts w:asciiTheme="majorHAnsi" w:hAnsiTheme="majorHAnsi"/>
                <w:lang w:val="ro-RO"/>
              </w:rPr>
              <w:t>cours</w:t>
            </w:r>
            <w:proofErr w:type="spellEnd"/>
          </w:p>
        </w:tc>
      </w:tr>
      <w:tr w:rsidR="00BB390C" w:rsidRPr="0051053B" w:rsidTr="00BB390C">
        <w:trPr>
          <w:trHeight w:val="20"/>
          <w:tblHeader/>
        </w:trPr>
        <w:tc>
          <w:tcPr>
            <w:tcW w:w="567" w:type="dxa"/>
            <w:vMerge/>
            <w:tcBorders>
              <w:top w:val="single" w:sz="4" w:space="0" w:color="auto"/>
              <w:left w:val="double" w:sz="4" w:space="0" w:color="auto"/>
              <w:bottom w:val="double" w:sz="4" w:space="0" w:color="auto"/>
              <w:right w:val="single" w:sz="4" w:space="0" w:color="auto"/>
            </w:tcBorders>
          </w:tcPr>
          <w:p w:rsidR="00BB390C" w:rsidRPr="00BB390C" w:rsidRDefault="00BB390C" w:rsidP="00CE2C7D">
            <w:pPr>
              <w:jc w:val="center"/>
              <w:rPr>
                <w:rFonts w:asciiTheme="majorHAnsi" w:hAnsiTheme="majorHAnsi"/>
                <w:color w:val="FF0000"/>
                <w:lang w:val="ro-MD"/>
              </w:rPr>
            </w:pPr>
          </w:p>
        </w:tc>
        <w:tc>
          <w:tcPr>
            <w:tcW w:w="5245" w:type="dxa"/>
            <w:vMerge/>
            <w:tcBorders>
              <w:top w:val="single" w:sz="4" w:space="0" w:color="auto"/>
              <w:left w:val="single" w:sz="4" w:space="0" w:color="auto"/>
              <w:bottom w:val="double" w:sz="4" w:space="0" w:color="auto"/>
              <w:right w:val="single" w:sz="4" w:space="0" w:color="auto"/>
            </w:tcBorders>
          </w:tcPr>
          <w:p w:rsidR="00BB390C" w:rsidRPr="00BB390C" w:rsidRDefault="00BB390C" w:rsidP="00CE2C7D">
            <w:pPr>
              <w:jc w:val="center"/>
              <w:rPr>
                <w:rFonts w:asciiTheme="majorHAnsi" w:hAnsiTheme="majorHAnsi"/>
                <w:color w:val="FF0000"/>
                <w:lang w:val="ro-MD"/>
              </w:rPr>
            </w:pPr>
          </w:p>
        </w:tc>
        <w:tc>
          <w:tcPr>
            <w:tcW w:w="1276" w:type="dxa"/>
            <w:tcBorders>
              <w:top w:val="single" w:sz="4" w:space="0" w:color="auto"/>
              <w:left w:val="single" w:sz="4" w:space="0" w:color="auto"/>
              <w:bottom w:val="double" w:sz="4" w:space="0" w:color="auto"/>
              <w:right w:val="single" w:sz="4" w:space="0" w:color="auto"/>
            </w:tcBorders>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Cours</w:t>
            </w:r>
            <w:proofErr w:type="spellEnd"/>
            <w:r w:rsidRPr="00BB390C">
              <w:rPr>
                <w:rFonts w:asciiTheme="majorHAnsi" w:hAnsiTheme="majorHAnsi"/>
                <w:lang w:val="ro-RO"/>
              </w:rPr>
              <w:t xml:space="preserve"> </w:t>
            </w:r>
            <w:proofErr w:type="spellStart"/>
            <w:r w:rsidRPr="00BB390C">
              <w:rPr>
                <w:rFonts w:asciiTheme="majorHAnsi" w:hAnsiTheme="majorHAnsi"/>
                <w:lang w:val="ro-RO"/>
              </w:rPr>
              <w:t>magistraux</w:t>
            </w:r>
            <w:proofErr w:type="spellEnd"/>
          </w:p>
        </w:tc>
        <w:tc>
          <w:tcPr>
            <w:tcW w:w="1417" w:type="dxa"/>
            <w:tcBorders>
              <w:top w:val="single" w:sz="4" w:space="0" w:color="auto"/>
              <w:left w:val="single" w:sz="4" w:space="0" w:color="auto"/>
              <w:bottom w:val="double" w:sz="4" w:space="0" w:color="auto"/>
              <w:right w:val="single" w:sz="4" w:space="0" w:color="auto"/>
            </w:tcBorders>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Travaux</w:t>
            </w:r>
            <w:proofErr w:type="spellEnd"/>
            <w:r w:rsidRPr="00BB390C">
              <w:rPr>
                <w:rFonts w:asciiTheme="majorHAnsi" w:hAnsiTheme="majorHAnsi"/>
                <w:lang w:val="ro-RO"/>
              </w:rPr>
              <w:t xml:space="preserve"> </w:t>
            </w:r>
            <w:proofErr w:type="spellStart"/>
            <w:r w:rsidRPr="00BB390C">
              <w:rPr>
                <w:rFonts w:asciiTheme="majorHAnsi" w:hAnsiTheme="majorHAnsi"/>
                <w:lang w:val="ro-RO"/>
              </w:rPr>
              <w:t>pratiques</w:t>
            </w:r>
            <w:proofErr w:type="spellEnd"/>
          </w:p>
        </w:tc>
        <w:tc>
          <w:tcPr>
            <w:tcW w:w="1134" w:type="dxa"/>
            <w:tcBorders>
              <w:top w:val="single" w:sz="4" w:space="0" w:color="auto"/>
              <w:left w:val="single" w:sz="4" w:space="0" w:color="auto"/>
              <w:bottom w:val="double" w:sz="4" w:space="0" w:color="auto"/>
              <w:right w:val="double" w:sz="4" w:space="0" w:color="auto"/>
            </w:tcBorders>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Travail</w:t>
            </w:r>
            <w:proofErr w:type="spellEnd"/>
            <w:r w:rsidRPr="00BB390C">
              <w:rPr>
                <w:rFonts w:asciiTheme="majorHAnsi" w:hAnsiTheme="majorHAnsi"/>
                <w:lang w:val="ro-RO"/>
              </w:rPr>
              <w:t xml:space="preserve"> </w:t>
            </w:r>
            <w:proofErr w:type="spellStart"/>
            <w:r w:rsidRPr="00BB390C">
              <w:rPr>
                <w:rFonts w:asciiTheme="majorHAnsi" w:hAnsiTheme="majorHAnsi"/>
                <w:lang w:val="ro-RO"/>
              </w:rPr>
              <w:t>individuel</w:t>
            </w:r>
            <w:proofErr w:type="spellEnd"/>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double" w:sz="4" w:space="0" w:color="auto"/>
              <w:left w:val="single" w:sz="4" w:space="0" w:color="auto"/>
              <w:bottom w:val="single" w:sz="4" w:space="0" w:color="auto"/>
              <w:right w:val="single" w:sz="4" w:space="0" w:color="auto"/>
            </w:tcBorders>
          </w:tcPr>
          <w:p w:rsidR="00BB390C" w:rsidRPr="00BB390C" w:rsidRDefault="00BB390C" w:rsidP="00CE2C7D">
            <w:pPr>
              <w:pStyle w:val="TableParagraph"/>
              <w:spacing w:line="268" w:lineRule="exact"/>
              <w:ind w:left="97"/>
              <w:jc w:val="both"/>
              <w:rPr>
                <w:rFonts w:asciiTheme="majorHAnsi" w:hAnsiTheme="majorHAnsi"/>
                <w:sz w:val="24"/>
                <w:szCs w:val="24"/>
                <w:lang w:val="ro-MD"/>
              </w:rPr>
            </w:pPr>
            <w:proofErr w:type="spellStart"/>
            <w:r w:rsidRPr="00BB390C">
              <w:rPr>
                <w:rFonts w:asciiTheme="majorHAnsi" w:hAnsiTheme="majorHAnsi"/>
                <w:sz w:val="24"/>
                <w:szCs w:val="24"/>
                <w:lang w:val="ro-MD"/>
              </w:rPr>
              <w:t>Introduction</w:t>
            </w:r>
            <w:proofErr w:type="spellEnd"/>
            <w:r w:rsidRPr="00BB390C">
              <w:rPr>
                <w:rFonts w:asciiTheme="majorHAnsi" w:hAnsiTheme="majorHAnsi"/>
                <w:sz w:val="24"/>
                <w:szCs w:val="24"/>
                <w:lang w:val="ro-MD"/>
              </w:rPr>
              <w:t xml:space="preserve"> à la </w:t>
            </w:r>
            <w:proofErr w:type="spellStart"/>
            <w:r w:rsidRPr="00BB390C">
              <w:rPr>
                <w:rFonts w:asciiTheme="majorHAnsi" w:hAnsiTheme="majorHAnsi"/>
                <w:sz w:val="24"/>
                <w:szCs w:val="24"/>
                <w:lang w:val="ro-MD"/>
              </w:rPr>
              <w:t>morphopathologie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notions</w:t>
            </w:r>
            <w:proofErr w:type="spellEnd"/>
            <w:r w:rsidRPr="00BB390C">
              <w:rPr>
                <w:rFonts w:asciiTheme="majorHAnsi" w:hAnsiTheme="majorHAnsi"/>
                <w:sz w:val="24"/>
                <w:szCs w:val="24"/>
                <w:lang w:val="ro-MD"/>
              </w:rPr>
              <w:t xml:space="preserve"> de maladie, diagnostic,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erreurs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médicales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cytopathologie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internationale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(CIM)</w:t>
            </w:r>
          </w:p>
        </w:tc>
        <w:tc>
          <w:tcPr>
            <w:tcW w:w="1276" w:type="dxa"/>
            <w:tcBorders>
              <w:top w:val="double" w:sz="4" w:space="0" w:color="auto"/>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top w:val="double" w:sz="4" w:space="0" w:color="auto"/>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double" w:sz="4" w:space="0" w:color="auto"/>
              <w:left w:val="single" w:sz="4" w:space="0" w:color="auto"/>
              <w:bottom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single" w:sz="4" w:space="0" w:color="auto"/>
              <w:left w:val="single" w:sz="4" w:space="0" w:color="auto"/>
              <w:bottom w:val="single" w:sz="4" w:space="0" w:color="auto"/>
              <w:right w:val="single" w:sz="4" w:space="0" w:color="auto"/>
            </w:tcBorders>
          </w:tcPr>
          <w:p w:rsidR="00BB390C" w:rsidRPr="00BB390C" w:rsidRDefault="00BB390C" w:rsidP="00CE2C7D">
            <w:pPr>
              <w:pStyle w:val="TableParagraph"/>
              <w:ind w:left="97" w:right="91"/>
              <w:jc w:val="both"/>
              <w:rPr>
                <w:rFonts w:asciiTheme="majorHAnsi" w:hAnsiTheme="majorHAnsi"/>
                <w:sz w:val="24"/>
                <w:szCs w:val="24"/>
                <w:lang w:val="ro-MD"/>
              </w:rPr>
            </w:pP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réversibles</w:t>
            </w:r>
            <w:proofErr w:type="spellEnd"/>
            <w:r w:rsidRPr="00BB390C">
              <w:rPr>
                <w:rFonts w:asciiTheme="majorHAnsi" w:hAnsiTheme="majorHAnsi"/>
                <w:sz w:val="24"/>
                <w:szCs w:val="24"/>
                <w:lang w:val="ro-MD"/>
              </w:rPr>
              <w:t xml:space="preserve"> intra- et </w:t>
            </w:r>
            <w:proofErr w:type="spellStart"/>
            <w:r w:rsidRPr="00BB390C">
              <w:rPr>
                <w:rFonts w:asciiTheme="majorHAnsi" w:hAnsiTheme="majorHAnsi"/>
                <w:sz w:val="24"/>
                <w:szCs w:val="24"/>
                <w:lang w:val="ro-MD"/>
              </w:rPr>
              <w:t>extracellulaires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accumulations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troubles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métaboliques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Dégénérescence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hydropique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protéique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glucidique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lipidique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métaboliques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certains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acides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aminés</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lastRenderedPageBreak/>
              <w:t>1</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bottom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single" w:sz="4" w:space="0" w:color="auto"/>
              <w:left w:val="single" w:sz="4" w:space="0" w:color="auto"/>
              <w:bottom w:val="single" w:sz="4" w:space="0" w:color="auto"/>
              <w:right w:val="single" w:sz="4" w:space="0" w:color="auto"/>
            </w:tcBorders>
          </w:tcPr>
          <w:p w:rsidR="00BB390C" w:rsidRPr="00BB390C" w:rsidRDefault="00BB390C" w:rsidP="00CE2C7D">
            <w:pPr>
              <w:pStyle w:val="ae"/>
              <w:ind w:left="97"/>
              <w:rPr>
                <w:rFonts w:asciiTheme="majorHAnsi" w:hAnsiTheme="majorHAnsi"/>
                <w:bCs/>
                <w:i/>
                <w:sz w:val="24"/>
                <w:szCs w:val="24"/>
                <w:lang w:val="ro-MD"/>
              </w:rPr>
            </w:pPr>
            <w:proofErr w:type="spellStart"/>
            <w:r w:rsidRPr="00BB390C">
              <w:rPr>
                <w:rFonts w:asciiTheme="majorHAnsi" w:hAnsiTheme="majorHAnsi"/>
                <w:bCs/>
                <w:sz w:val="24"/>
                <w:szCs w:val="24"/>
                <w:lang w:val="ro-MD"/>
              </w:rPr>
              <w:t>Pigments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endogènes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exogènes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Calcinose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pathologique</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1</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bottom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97" w:right="434"/>
              <w:jc w:val="both"/>
              <w:rPr>
                <w:rFonts w:asciiTheme="majorHAnsi" w:hAnsiTheme="majorHAnsi"/>
                <w:sz w:val="24"/>
                <w:szCs w:val="24"/>
                <w:lang w:val="ro-MD"/>
              </w:rPr>
            </w:pPr>
            <w:proofErr w:type="spellStart"/>
            <w:r w:rsidRPr="00BB390C">
              <w:rPr>
                <w:rFonts w:asciiTheme="majorHAnsi" w:hAnsiTheme="majorHAnsi"/>
                <w:sz w:val="24"/>
                <w:szCs w:val="24"/>
                <w:lang w:val="ro-MD"/>
              </w:rPr>
              <w:t>Tissu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irréversible</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cellulaires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Nécrose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apoptose</w:t>
            </w:r>
            <w:proofErr w:type="spellEnd"/>
            <w:r w:rsidRPr="00BB390C">
              <w:rPr>
                <w:rFonts w:asciiTheme="majorHAnsi" w:hAnsiTheme="majorHAnsi"/>
                <w:sz w:val="24"/>
                <w:szCs w:val="24"/>
                <w:lang w:val="ro-MD"/>
              </w:rPr>
              <w:t xml:space="preserve">. Mort </w:t>
            </w:r>
            <w:proofErr w:type="spellStart"/>
            <w:r w:rsidRPr="00BB390C">
              <w:rPr>
                <w:rFonts w:asciiTheme="majorHAnsi" w:hAnsiTheme="majorHAnsi"/>
                <w:sz w:val="24"/>
                <w:szCs w:val="24"/>
                <w:lang w:val="ro-MD"/>
              </w:rPr>
              <w:t>somatique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signes</w:t>
            </w:r>
            <w:proofErr w:type="spellEnd"/>
            <w:r w:rsidRPr="00BB390C">
              <w:rPr>
                <w:rFonts w:asciiTheme="majorHAnsi" w:hAnsiTheme="majorHAnsi"/>
                <w:sz w:val="24"/>
                <w:szCs w:val="24"/>
                <w:lang w:val="ro-MD"/>
              </w:rPr>
              <w:t xml:space="preserve"> de mort,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post-mortem.</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97" w:right="100"/>
              <w:jc w:val="both"/>
              <w:rPr>
                <w:rFonts w:asciiTheme="majorHAnsi" w:hAnsiTheme="majorHAnsi"/>
                <w:sz w:val="24"/>
                <w:szCs w:val="24"/>
                <w:lang w:val="ro-MD"/>
              </w:rPr>
            </w:pP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adaptation</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compensation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Régénération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tissulaire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Réactions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cellulaires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adaptatives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croissance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différenciation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atrophie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hypertrophie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métaplasie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Aspects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régénération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cellulaire</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tissulaire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Réparation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incomplète</w:t>
            </w:r>
            <w:proofErr w:type="spellEnd"/>
            <w:r w:rsidRPr="00BB390C">
              <w:rPr>
                <w:rFonts w:asciiTheme="majorHAnsi" w:hAnsiTheme="majorHAnsi"/>
                <w:sz w:val="24"/>
                <w:szCs w:val="24"/>
                <w:lang w:val="ro-MD"/>
              </w:rPr>
              <w:t xml:space="preserve"> à travers le </w:t>
            </w:r>
            <w:proofErr w:type="spellStart"/>
            <w:r w:rsidRPr="00BB390C">
              <w:rPr>
                <w:rFonts w:asciiTheme="majorHAnsi" w:hAnsiTheme="majorHAnsi"/>
                <w:sz w:val="24"/>
                <w:szCs w:val="24"/>
                <w:lang w:val="ro-MD"/>
              </w:rPr>
              <w:t>tissu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conjonctif</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Angiogenèse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fibrose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Cicatrisation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plaies</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97" w:right="95"/>
              <w:jc w:val="both"/>
              <w:rPr>
                <w:rFonts w:asciiTheme="majorHAnsi" w:hAnsiTheme="majorHAnsi"/>
                <w:bCs/>
                <w:sz w:val="24"/>
                <w:szCs w:val="24"/>
                <w:lang w:val="ro-MD"/>
              </w:rPr>
            </w:pPr>
            <w:proofErr w:type="spellStart"/>
            <w:r w:rsidRPr="00BB390C">
              <w:rPr>
                <w:rFonts w:asciiTheme="majorHAnsi" w:hAnsiTheme="majorHAnsi"/>
                <w:sz w:val="24"/>
                <w:szCs w:val="24"/>
                <w:lang w:val="ro-MD"/>
              </w:rPr>
              <w:t>Troubles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circulation</w:t>
            </w:r>
            <w:proofErr w:type="spellEnd"/>
            <w:r w:rsidRPr="00BB390C">
              <w:rPr>
                <w:rFonts w:asciiTheme="majorHAnsi" w:hAnsiTheme="majorHAnsi"/>
                <w:sz w:val="24"/>
                <w:szCs w:val="24"/>
                <w:lang w:val="ro-MD"/>
              </w:rPr>
              <w:t xml:space="preserve"> sanguine et </w:t>
            </w:r>
            <w:proofErr w:type="spellStart"/>
            <w:r w:rsidRPr="00BB390C">
              <w:rPr>
                <w:rFonts w:asciiTheme="majorHAnsi" w:hAnsiTheme="majorHAnsi"/>
                <w:sz w:val="24"/>
                <w:szCs w:val="24"/>
                <w:lang w:val="ro-MD"/>
              </w:rPr>
              <w:t>lymphatique</w:t>
            </w:r>
            <w:proofErr w:type="spellEnd"/>
            <w:r w:rsidRPr="00BB390C">
              <w:rPr>
                <w:rFonts w:asciiTheme="majorHAnsi" w:hAnsiTheme="majorHAnsi"/>
                <w:sz w:val="24"/>
                <w:szCs w:val="24"/>
                <w:lang w:val="ro-MD"/>
              </w:rPr>
              <w:t xml:space="preserve"> (I).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l'œdème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l’hyperémie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congestion</w:t>
            </w:r>
            <w:proofErr w:type="spellEnd"/>
            <w:r w:rsidRPr="00BB390C">
              <w:rPr>
                <w:rFonts w:asciiTheme="majorHAnsi" w:hAnsiTheme="majorHAnsi"/>
                <w:sz w:val="24"/>
                <w:szCs w:val="24"/>
                <w:lang w:val="ro-MD"/>
              </w:rPr>
              <w:t xml:space="preserve"> et de la </w:t>
            </w:r>
            <w:proofErr w:type="spellStart"/>
            <w:r w:rsidRPr="00BB390C">
              <w:rPr>
                <w:rFonts w:asciiTheme="majorHAnsi" w:hAnsiTheme="majorHAnsi"/>
                <w:sz w:val="24"/>
                <w:szCs w:val="24"/>
                <w:lang w:val="ro-MD"/>
              </w:rPr>
              <w:t>stase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Ischémie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Crise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cardiaque</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rsidR="00BB390C" w:rsidRPr="00BB390C" w:rsidRDefault="00BB390C" w:rsidP="00BB390C">
            <w:pPr>
              <w:pStyle w:val="FR3"/>
              <w:numPr>
                <w:ilvl w:val="0"/>
                <w:numId w:val="8"/>
              </w:numPr>
              <w:spacing w:before="60" w:after="60"/>
              <w:ind w:left="113" w:firstLine="0"/>
              <w:rPr>
                <w:rFonts w:asciiTheme="majorHAnsi" w:hAnsiTheme="majorHAnsi"/>
                <w:sz w:val="24"/>
                <w:szCs w:val="24"/>
                <w:lang w:val="ro-MD"/>
              </w:rPr>
            </w:pPr>
          </w:p>
        </w:tc>
        <w:tc>
          <w:tcPr>
            <w:tcW w:w="5245" w:type="dxa"/>
            <w:tcBorders>
              <w:top w:val="single" w:sz="4" w:space="0" w:color="auto"/>
              <w:left w:val="single" w:sz="4" w:space="0" w:color="auto"/>
              <w:right w:val="single" w:sz="4" w:space="0" w:color="auto"/>
            </w:tcBorders>
          </w:tcPr>
          <w:p w:rsidR="00BB390C" w:rsidRPr="00BB390C" w:rsidRDefault="00BB390C" w:rsidP="00CE2C7D">
            <w:pPr>
              <w:widowControl w:val="0"/>
              <w:spacing w:before="60" w:after="60"/>
              <w:ind w:left="97"/>
              <w:jc w:val="both"/>
              <w:rPr>
                <w:rFonts w:asciiTheme="majorHAnsi" w:hAnsiTheme="majorHAnsi"/>
                <w:lang w:val="ro-MD"/>
              </w:rPr>
            </w:pPr>
            <w:proofErr w:type="spellStart"/>
            <w:r w:rsidRPr="00BB390C">
              <w:rPr>
                <w:rFonts w:asciiTheme="majorHAnsi" w:hAnsiTheme="majorHAnsi"/>
                <w:lang w:val="ro-MD"/>
              </w:rPr>
              <w:t>Troubles</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circulation</w:t>
            </w:r>
            <w:proofErr w:type="spellEnd"/>
            <w:r w:rsidRPr="00BB390C">
              <w:rPr>
                <w:rFonts w:asciiTheme="majorHAnsi" w:hAnsiTheme="majorHAnsi"/>
                <w:lang w:val="ro-MD"/>
              </w:rPr>
              <w:t xml:space="preserve"> sanguine et </w:t>
            </w:r>
            <w:proofErr w:type="spellStart"/>
            <w:r w:rsidRPr="00BB390C">
              <w:rPr>
                <w:rFonts w:asciiTheme="majorHAnsi" w:hAnsiTheme="majorHAnsi"/>
                <w:lang w:val="ro-MD"/>
              </w:rPr>
              <w:t>lymphatique</w:t>
            </w:r>
            <w:proofErr w:type="spellEnd"/>
            <w:r w:rsidRPr="00BB390C">
              <w:rPr>
                <w:rFonts w:asciiTheme="majorHAnsi" w:hAnsiTheme="majorHAnsi"/>
                <w:lang w:val="ro-MD"/>
              </w:rPr>
              <w:t xml:space="preserve"> (II). </w:t>
            </w:r>
            <w:proofErr w:type="spellStart"/>
            <w:r w:rsidRPr="00BB390C">
              <w:rPr>
                <w:rFonts w:asciiTheme="majorHAnsi" w:hAnsiTheme="majorHAnsi"/>
                <w:lang w:val="ro-MD"/>
              </w:rPr>
              <w:t>Hémorragie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Thrombose</w:t>
            </w:r>
            <w:proofErr w:type="spellEnd"/>
            <w:r w:rsidRPr="00BB390C">
              <w:rPr>
                <w:rFonts w:asciiTheme="majorHAnsi" w:hAnsiTheme="majorHAnsi"/>
                <w:lang w:val="ro-MD"/>
              </w:rPr>
              <w:t xml:space="preserve">. Embolie: </w:t>
            </w:r>
            <w:proofErr w:type="spellStart"/>
            <w:r w:rsidRPr="00BB390C">
              <w:rPr>
                <w:rFonts w:asciiTheme="majorHAnsi" w:hAnsiTheme="majorHAnsi"/>
                <w:lang w:val="ro-MD"/>
              </w:rPr>
              <w:t>thromboembolie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pulmonaire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systémique</w:t>
            </w:r>
            <w:proofErr w:type="spellEnd"/>
            <w:r w:rsidRPr="00BB390C">
              <w:rPr>
                <w:rFonts w:asciiTheme="majorHAnsi" w:hAnsiTheme="majorHAnsi"/>
                <w:lang w:val="ro-MD"/>
              </w:rPr>
              <w:t xml:space="preserve">, embolie </w:t>
            </w:r>
            <w:proofErr w:type="spellStart"/>
            <w:r w:rsidRPr="00BB390C">
              <w:rPr>
                <w:rFonts w:asciiTheme="majorHAnsi" w:hAnsiTheme="majorHAnsi"/>
                <w:lang w:val="ro-MD"/>
              </w:rPr>
              <w:t>lipidique</w:t>
            </w:r>
            <w:proofErr w:type="spellEnd"/>
            <w:r w:rsidRPr="00BB390C">
              <w:rPr>
                <w:rFonts w:asciiTheme="majorHAnsi" w:hAnsiTheme="majorHAnsi"/>
                <w:lang w:val="ro-MD"/>
              </w:rPr>
              <w:t xml:space="preserve">, embolie </w:t>
            </w:r>
            <w:proofErr w:type="spellStart"/>
            <w:r w:rsidRPr="00BB390C">
              <w:rPr>
                <w:rFonts w:asciiTheme="majorHAnsi" w:hAnsiTheme="majorHAnsi"/>
                <w:lang w:val="ro-MD"/>
              </w:rPr>
              <w:t>amniotique</w:t>
            </w:r>
            <w:proofErr w:type="spellEnd"/>
            <w:r w:rsidRPr="00BB390C">
              <w:rPr>
                <w:rFonts w:asciiTheme="majorHAnsi" w:hAnsiTheme="majorHAnsi"/>
                <w:lang w:val="ro-MD"/>
              </w:rPr>
              <w:t xml:space="preserve">, embolie </w:t>
            </w:r>
            <w:proofErr w:type="spellStart"/>
            <w:r w:rsidRPr="00BB390C">
              <w:rPr>
                <w:rFonts w:asciiTheme="majorHAnsi" w:hAnsiTheme="majorHAnsi"/>
                <w:lang w:val="ro-MD"/>
              </w:rPr>
              <w:t>cellulaire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gazeuse</w:t>
            </w:r>
            <w:proofErr w:type="spellEnd"/>
            <w:r w:rsidRPr="00BB390C">
              <w:rPr>
                <w:rFonts w:asciiTheme="majorHAnsi" w:hAnsiTheme="majorHAnsi"/>
                <w:lang w:val="ro-MD"/>
              </w:rPr>
              <w:t xml:space="preserve">. </w:t>
            </w:r>
            <w:proofErr w:type="spellStart"/>
            <w:r w:rsidRPr="00BB390C">
              <w:rPr>
                <w:rFonts w:asciiTheme="majorHAnsi" w:hAnsiTheme="majorHAnsi"/>
                <w:lang w:val="ro-MD"/>
              </w:rPr>
              <w:t>Lésions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morphologiques</w:t>
            </w:r>
            <w:proofErr w:type="spellEnd"/>
            <w:r w:rsidRPr="00BB390C">
              <w:rPr>
                <w:rFonts w:asciiTheme="majorHAnsi" w:hAnsiTheme="majorHAnsi"/>
                <w:lang w:val="ro-MD"/>
              </w:rPr>
              <w:t xml:space="preserve"> en </w:t>
            </w:r>
            <w:proofErr w:type="spellStart"/>
            <w:r w:rsidRPr="00BB390C">
              <w:rPr>
                <w:rFonts w:asciiTheme="majorHAnsi" w:hAnsiTheme="majorHAnsi"/>
                <w:lang w:val="ro-MD"/>
              </w:rPr>
              <w:t>état</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choc</w:t>
            </w:r>
            <w:proofErr w:type="spellEnd"/>
            <w:r w:rsidRPr="00BB390C">
              <w:rPr>
                <w:rFonts w:asciiTheme="majorHAnsi" w:hAnsiTheme="majorHAnsi"/>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color w:val="FF0000"/>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8.</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97" w:right="95"/>
              <w:jc w:val="both"/>
              <w:rPr>
                <w:rFonts w:asciiTheme="majorHAnsi" w:hAnsiTheme="majorHAnsi"/>
                <w:b/>
                <w:i/>
                <w:sz w:val="24"/>
                <w:szCs w:val="24"/>
                <w:lang w:val="ro-MD"/>
              </w:rPr>
            </w:pPr>
            <w:r w:rsidRPr="00BB390C">
              <w:rPr>
                <w:rFonts w:asciiTheme="majorHAnsi" w:hAnsiTheme="majorHAnsi"/>
                <w:b/>
                <w:i/>
                <w:sz w:val="24"/>
                <w:szCs w:val="24"/>
                <w:lang w:val="ro-MD"/>
              </w:rPr>
              <w:t xml:space="preserve">N° test 1: </w:t>
            </w:r>
            <w:proofErr w:type="spellStart"/>
            <w:r w:rsidRPr="00BB390C">
              <w:rPr>
                <w:rFonts w:asciiTheme="majorHAnsi" w:hAnsiTheme="majorHAnsi"/>
                <w:b/>
                <w:i/>
                <w:sz w:val="24"/>
                <w:szCs w:val="24"/>
                <w:lang w:val="ro-MD"/>
              </w:rPr>
              <w:t>thèmes</w:t>
            </w:r>
            <w:proofErr w:type="spellEnd"/>
            <w:r w:rsidRPr="00BB390C">
              <w:rPr>
                <w:rFonts w:asciiTheme="majorHAnsi" w:hAnsiTheme="majorHAnsi"/>
                <w:b/>
                <w:i/>
                <w:sz w:val="24"/>
                <w:szCs w:val="24"/>
                <w:lang w:val="ro-MD"/>
              </w:rPr>
              <w:t> 1 à 7.</w:t>
            </w:r>
          </w:p>
          <w:p w:rsidR="00BB390C" w:rsidRPr="00BB390C" w:rsidRDefault="00BB390C" w:rsidP="00CE2C7D">
            <w:pPr>
              <w:pStyle w:val="TableParagraph"/>
              <w:ind w:left="97" w:right="95"/>
              <w:jc w:val="both"/>
              <w:rPr>
                <w:rFonts w:asciiTheme="majorHAnsi" w:hAnsiTheme="majorHAnsi"/>
                <w:sz w:val="24"/>
                <w:szCs w:val="24"/>
                <w:lang w:val="ro-MD"/>
              </w:rPr>
            </w:pPr>
            <w:proofErr w:type="spellStart"/>
            <w:r w:rsidRPr="00BB390C">
              <w:rPr>
                <w:rFonts w:asciiTheme="majorHAnsi" w:hAnsiTheme="majorHAnsi"/>
                <w:sz w:val="24"/>
                <w:szCs w:val="24"/>
                <w:lang w:val="ro-MD"/>
              </w:rPr>
              <w:t>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du foyer </w:t>
            </w:r>
            <w:proofErr w:type="spellStart"/>
            <w:r w:rsidRPr="00BB390C">
              <w:rPr>
                <w:rFonts w:asciiTheme="majorHAnsi" w:hAnsiTheme="majorHAnsi"/>
                <w:sz w:val="24"/>
                <w:szCs w:val="24"/>
                <w:lang w:val="ro-MD"/>
              </w:rPr>
              <w:t>inflammatoire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exsudative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séreuse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fibrineuse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suppurée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évolutives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Abcès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phlegmon</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1</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9.</w:t>
            </w:r>
          </w:p>
        </w:tc>
        <w:tc>
          <w:tcPr>
            <w:tcW w:w="5245" w:type="dxa"/>
            <w:tcBorders>
              <w:top w:val="single" w:sz="4" w:space="0" w:color="auto"/>
              <w:left w:val="single" w:sz="4" w:space="0" w:color="auto"/>
              <w:right w:val="single" w:sz="4" w:space="0" w:color="auto"/>
            </w:tcBorders>
          </w:tcPr>
          <w:p w:rsidR="00BB390C" w:rsidRPr="00BB390C" w:rsidRDefault="00BB390C" w:rsidP="00CE2C7D">
            <w:pPr>
              <w:ind w:left="97"/>
              <w:jc w:val="both"/>
              <w:rPr>
                <w:rFonts w:asciiTheme="majorHAnsi" w:hAnsiTheme="majorHAnsi"/>
                <w:lang w:val="ro-MD"/>
              </w:rPr>
            </w:pPr>
            <w:proofErr w:type="spellStart"/>
            <w:r w:rsidRPr="00BB390C">
              <w:rPr>
                <w:rFonts w:asciiTheme="majorHAnsi" w:hAnsiTheme="majorHAnsi"/>
                <w:lang w:val="ro-MD"/>
              </w:rPr>
              <w:t>Inflammation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chronique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Changements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cellulaires</w:t>
            </w:r>
            <w:proofErr w:type="spellEnd"/>
            <w:r w:rsidRPr="00BB390C">
              <w:rPr>
                <w:rFonts w:asciiTheme="majorHAnsi" w:hAnsiTheme="majorHAnsi"/>
                <w:lang w:val="ro-MD"/>
              </w:rPr>
              <w:t xml:space="preserve"> dans </w:t>
            </w:r>
            <w:proofErr w:type="spellStart"/>
            <w:r w:rsidRPr="00BB390C">
              <w:rPr>
                <w:rFonts w:asciiTheme="majorHAnsi" w:hAnsiTheme="majorHAnsi"/>
                <w:lang w:val="ro-MD"/>
              </w:rPr>
              <w:t>l'inflammation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chronique</w:t>
            </w:r>
            <w:proofErr w:type="spellEnd"/>
            <w:r w:rsidRPr="00BB390C">
              <w:rPr>
                <w:rFonts w:asciiTheme="majorHAnsi" w:hAnsiTheme="majorHAnsi"/>
                <w:lang w:val="ro-MD"/>
              </w:rPr>
              <w:t xml:space="preserve"> non </w:t>
            </w:r>
            <w:proofErr w:type="spellStart"/>
            <w:r w:rsidRPr="00BB390C">
              <w:rPr>
                <w:rFonts w:asciiTheme="majorHAnsi" w:hAnsiTheme="majorHAnsi"/>
                <w:lang w:val="ro-MD"/>
              </w:rPr>
              <w:t>spécifique</w:t>
            </w:r>
            <w:proofErr w:type="spellEnd"/>
            <w:r w:rsidRPr="00BB390C">
              <w:rPr>
                <w:rFonts w:asciiTheme="majorHAnsi" w:hAnsiTheme="majorHAnsi"/>
                <w:lang w:val="ro-MD"/>
              </w:rPr>
              <w:t xml:space="preserve">. </w:t>
            </w:r>
            <w:proofErr w:type="spellStart"/>
            <w:r w:rsidRPr="00BB390C">
              <w:rPr>
                <w:rFonts w:asciiTheme="majorHAnsi" w:hAnsiTheme="majorHAnsi"/>
                <w:lang w:val="ro-MD"/>
              </w:rPr>
              <w:t>Inflammation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granulomateuse</w:t>
            </w:r>
            <w:proofErr w:type="spellEnd"/>
            <w:r w:rsidRPr="00BB390C">
              <w:rPr>
                <w:rFonts w:asciiTheme="majorHAnsi" w:hAnsiTheme="majorHAnsi"/>
                <w:lang w:val="ro-MD"/>
              </w:rPr>
              <w:t xml:space="preserve">, </w:t>
            </w:r>
            <w:proofErr w:type="spellStart"/>
            <w:r w:rsidRPr="00BB390C">
              <w:rPr>
                <w:rFonts w:asciiTheme="majorHAnsi" w:hAnsiTheme="majorHAnsi"/>
                <w:lang w:val="ro-MD"/>
              </w:rPr>
              <w:t>généralités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classification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Caractéristiques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morphologiques</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granulomes</w:t>
            </w:r>
            <w:proofErr w:type="spellEnd"/>
            <w:r w:rsidRPr="00BB390C">
              <w:rPr>
                <w:rFonts w:asciiTheme="majorHAnsi" w:hAnsiTheme="majorHAnsi"/>
                <w:lang w:val="ro-MD"/>
              </w:rPr>
              <w:t xml:space="preserve"> dans la </w:t>
            </w:r>
            <w:proofErr w:type="spellStart"/>
            <w:r w:rsidRPr="00BB390C">
              <w:rPr>
                <w:rFonts w:asciiTheme="majorHAnsi" w:hAnsiTheme="majorHAnsi"/>
                <w:lang w:val="ro-MD"/>
              </w:rPr>
              <w:t>tuberculose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syphilis</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lèpre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griffe</w:t>
            </w:r>
            <w:proofErr w:type="spellEnd"/>
            <w:r w:rsidRPr="00BB390C">
              <w:rPr>
                <w:rFonts w:asciiTheme="majorHAnsi" w:hAnsiTheme="majorHAnsi"/>
                <w:lang w:val="ro-MD"/>
              </w:rPr>
              <w:t xml:space="preserve"> du chat, la </w:t>
            </w:r>
            <w:proofErr w:type="spellStart"/>
            <w:r w:rsidRPr="00BB390C">
              <w:rPr>
                <w:rFonts w:asciiTheme="majorHAnsi" w:hAnsiTheme="majorHAnsi"/>
                <w:lang w:val="ro-MD"/>
              </w:rPr>
              <w:t>toxoplasmose</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corps</w:t>
            </w:r>
            <w:proofErr w:type="spellEnd"/>
            <w:r w:rsidRPr="00BB390C">
              <w:rPr>
                <w:rFonts w:asciiTheme="majorHAnsi" w:hAnsiTheme="majorHAnsi"/>
                <w:lang w:val="ro-MD"/>
              </w:rPr>
              <w:t xml:space="preserve"> </w:t>
            </w:r>
            <w:proofErr w:type="spellStart"/>
            <w:r w:rsidRPr="00BB390C">
              <w:rPr>
                <w:rFonts w:asciiTheme="majorHAnsi" w:hAnsiTheme="majorHAnsi"/>
                <w:lang w:val="ro-MD"/>
              </w:rPr>
              <w:t>étrangers</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sarcoïdose</w:t>
            </w:r>
            <w:proofErr w:type="spellEnd"/>
            <w:r w:rsidRPr="00BB390C">
              <w:rPr>
                <w:rFonts w:asciiTheme="majorHAnsi" w:hAnsiTheme="majorHAnsi"/>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1</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lastRenderedPageBreak/>
              <w:t>10.</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line="267" w:lineRule="exact"/>
              <w:ind w:left="97"/>
              <w:jc w:val="both"/>
              <w:rPr>
                <w:rFonts w:asciiTheme="majorHAnsi" w:hAnsiTheme="majorHAnsi"/>
                <w:sz w:val="24"/>
                <w:szCs w:val="24"/>
                <w:lang w:val="ro-MD"/>
              </w:rPr>
            </w:pP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immunopathologiques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Réactions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d'hypersensibilité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causées</w:t>
            </w:r>
            <w:proofErr w:type="spellEnd"/>
            <w:r w:rsidRPr="00BB390C">
              <w:rPr>
                <w:rFonts w:asciiTheme="majorHAnsi" w:hAnsiTheme="majorHAnsi"/>
                <w:sz w:val="24"/>
                <w:szCs w:val="24"/>
                <w:lang w:val="ro-MD"/>
              </w:rPr>
              <w:t xml:space="preserve"> par </w:t>
            </w:r>
            <w:proofErr w:type="spellStart"/>
            <w:r w:rsidRPr="00BB390C">
              <w:rPr>
                <w:rFonts w:asciiTheme="majorHAnsi" w:hAnsiTheme="majorHAnsi"/>
                <w:sz w:val="24"/>
                <w:szCs w:val="24"/>
                <w:lang w:val="ro-MD"/>
              </w:rPr>
              <w:t>d’hypersensibilité</w:t>
            </w:r>
            <w:proofErr w:type="spellEnd"/>
            <w:r w:rsidRPr="00BB390C">
              <w:rPr>
                <w:rFonts w:asciiTheme="majorHAnsi" w:hAnsiTheme="majorHAnsi"/>
                <w:sz w:val="24"/>
                <w:szCs w:val="24"/>
                <w:lang w:val="ro-MD"/>
              </w:rPr>
              <w:t>.</w:t>
            </w:r>
          </w:p>
          <w:p w:rsidR="00BB390C" w:rsidRPr="00BB390C" w:rsidRDefault="00BB390C" w:rsidP="00CE2C7D">
            <w:pPr>
              <w:pStyle w:val="TableParagraph"/>
              <w:ind w:left="97" w:right="17"/>
              <w:jc w:val="both"/>
              <w:rPr>
                <w:rFonts w:asciiTheme="majorHAnsi" w:hAnsiTheme="majorHAnsi"/>
                <w:sz w:val="24"/>
                <w:szCs w:val="24"/>
                <w:lang w:val="ro-MD"/>
              </w:rPr>
            </w:pPr>
            <w:proofErr w:type="spellStart"/>
            <w:r w:rsidRPr="00BB390C">
              <w:rPr>
                <w:rFonts w:asciiTheme="majorHAnsi" w:hAnsiTheme="majorHAnsi"/>
                <w:sz w:val="24"/>
                <w:szCs w:val="24"/>
                <w:lang w:val="ro-MD"/>
              </w:rPr>
              <w:t>Immunodéficiences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congénitales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acquises</w:t>
            </w:r>
            <w:proofErr w:type="spellEnd"/>
            <w:r w:rsidRPr="00BB390C">
              <w:rPr>
                <w:rFonts w:asciiTheme="majorHAnsi" w:hAnsiTheme="majorHAnsi"/>
                <w:sz w:val="24"/>
                <w:szCs w:val="24"/>
                <w:lang w:val="ro-MD"/>
              </w:rPr>
              <w:t xml:space="preserve">, SIDA. Rejet de </w:t>
            </w:r>
            <w:proofErr w:type="spellStart"/>
            <w:r w:rsidRPr="00BB390C">
              <w:rPr>
                <w:rFonts w:asciiTheme="majorHAnsi" w:hAnsiTheme="majorHAnsi"/>
                <w:sz w:val="24"/>
                <w:szCs w:val="24"/>
                <w:lang w:val="ro-MD"/>
              </w:rPr>
              <w:t>greffe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auto-</w:t>
            </w:r>
            <w:proofErr w:type="spellStart"/>
            <w:r w:rsidRPr="00BB390C">
              <w:rPr>
                <w:rFonts w:asciiTheme="majorHAnsi" w:hAnsiTheme="majorHAnsi"/>
                <w:sz w:val="24"/>
                <w:szCs w:val="24"/>
                <w:lang w:val="ro-MD"/>
              </w:rPr>
              <w:t>immunes</w:t>
            </w:r>
            <w:proofErr w:type="spellEnd"/>
            <w:r w:rsidRPr="00BB390C">
              <w:rPr>
                <w:rFonts w:asciiTheme="majorHAnsi" w:hAnsiTheme="majorHAnsi"/>
                <w:sz w:val="24"/>
                <w:szCs w:val="24"/>
                <w:lang w:val="ro-MD"/>
              </w:rPr>
              <w:t xml:space="preserve">. LED,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Sjőgren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sclérodermie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systémique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polyarthrite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rhumatoïde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Amyloïdose</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4</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11.</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100"/>
              <w:jc w:val="both"/>
              <w:rPr>
                <w:rFonts w:asciiTheme="majorHAnsi" w:hAnsiTheme="majorHAnsi"/>
                <w:sz w:val="24"/>
                <w:szCs w:val="24"/>
                <w:lang w:val="ro-MD"/>
              </w:rPr>
            </w:pP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aspects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généraux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Nomenclature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générales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Carcinogenèse</w:t>
            </w:r>
            <w:proofErr w:type="spellEnd"/>
            <w:r w:rsidRPr="00BB390C">
              <w:rPr>
                <w:rFonts w:asciiTheme="majorHAnsi" w:hAnsiTheme="majorHAnsi"/>
                <w:sz w:val="24"/>
                <w:szCs w:val="24"/>
                <w:lang w:val="ro-MD"/>
              </w:rPr>
              <w:t xml:space="preserve">. Biologie du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tumoral. </w:t>
            </w:r>
            <w:proofErr w:type="spellStart"/>
            <w:r w:rsidRPr="00BB390C">
              <w:rPr>
                <w:rFonts w:asciiTheme="majorHAnsi" w:hAnsiTheme="majorHAnsi"/>
                <w:sz w:val="24"/>
                <w:szCs w:val="24"/>
                <w:lang w:val="ro-MD"/>
              </w:rPr>
              <w:t>Angiogenèse</w:t>
            </w:r>
            <w:proofErr w:type="spellEnd"/>
            <w:r w:rsidRPr="00BB390C">
              <w:rPr>
                <w:rFonts w:asciiTheme="majorHAnsi" w:hAnsiTheme="majorHAnsi"/>
                <w:sz w:val="24"/>
                <w:szCs w:val="24"/>
                <w:lang w:val="ro-MD"/>
              </w:rPr>
              <w:t xml:space="preserve"> tumorale.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clinico-</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Classement</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stadification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macroscopiques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cytologiques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croissance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propagation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tumorales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récidives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histogénétique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épithéliales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mésenchymateuses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mélanocytaires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embryonnaires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germinales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tissus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nerveux</w:t>
            </w:r>
            <w:proofErr w:type="spellEnd"/>
            <w:r w:rsidRPr="00BB390C">
              <w:rPr>
                <w:rFonts w:asciiTheme="majorHAnsi" w:hAnsiTheme="majorHAnsi"/>
                <w:sz w:val="24"/>
                <w:szCs w:val="24"/>
                <w:lang w:val="ro-MD"/>
              </w:rPr>
              <w:t xml:space="preserve"> et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neuroendocrinien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diffus</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12.</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jc w:val="both"/>
              <w:rPr>
                <w:rFonts w:asciiTheme="majorHAnsi" w:hAnsiTheme="majorHAnsi"/>
                <w:bCs/>
                <w:sz w:val="24"/>
                <w:szCs w:val="24"/>
                <w:lang w:val="ro-MD"/>
              </w:rPr>
            </w:pP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généralités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aéroportées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grippe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rougeole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diphtérie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comparatifs</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différentes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secondaire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miliaire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chaque</w:t>
            </w:r>
            <w:proofErr w:type="spellEnd"/>
            <w:r w:rsidRPr="00BB390C">
              <w:rPr>
                <w:rFonts w:asciiTheme="majorHAnsi" w:hAnsiTheme="majorHAnsi"/>
                <w:sz w:val="24"/>
                <w:szCs w:val="24"/>
                <w:lang w:val="ro-MD"/>
              </w:rPr>
              <w:t xml:space="preserve"> variante de la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13.</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line="235" w:lineRule="auto"/>
              <w:ind w:left="110" w:right="17"/>
              <w:jc w:val="both"/>
              <w:rPr>
                <w:rFonts w:asciiTheme="majorHAnsi" w:hAnsiTheme="majorHAnsi"/>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prénatale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périnatale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Infections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périnatales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Pathologies</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progénèse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kimatogenèse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Anomalies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congénitales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malformations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congénitales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nouveau-né</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erreurs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innées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métabolisme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14.</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97" w:right="95"/>
              <w:jc w:val="both"/>
              <w:rPr>
                <w:rFonts w:asciiTheme="majorHAnsi" w:hAnsiTheme="majorHAnsi"/>
                <w:sz w:val="24"/>
                <w:szCs w:val="24"/>
                <w:lang w:val="ro-MD"/>
              </w:rPr>
            </w:pP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hématopoïétique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Leucémies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leucoses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médullaire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hématogène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anémies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polycythémies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Leucémies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myéloprolifératives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leucémies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ganglions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lymphatiques</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lymphadénite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spécifique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de la rate.</w:t>
            </w:r>
          </w:p>
          <w:p w:rsidR="00BB390C" w:rsidRPr="00BB390C" w:rsidRDefault="00BB390C" w:rsidP="00CE2C7D">
            <w:pPr>
              <w:pStyle w:val="TableParagraph"/>
              <w:ind w:left="97" w:right="95"/>
              <w:jc w:val="both"/>
              <w:rPr>
                <w:rFonts w:asciiTheme="majorHAnsi" w:hAnsiTheme="majorHAnsi"/>
                <w:b/>
                <w:i/>
                <w:sz w:val="24"/>
                <w:szCs w:val="24"/>
                <w:lang w:val="ro-MD"/>
              </w:rPr>
            </w:pPr>
            <w:r w:rsidRPr="00BB390C">
              <w:rPr>
                <w:rFonts w:asciiTheme="majorHAnsi" w:hAnsiTheme="majorHAnsi"/>
                <w:b/>
                <w:i/>
                <w:sz w:val="24"/>
                <w:szCs w:val="24"/>
                <w:lang w:val="ro-MD"/>
              </w:rPr>
              <w:lastRenderedPageBreak/>
              <w:t xml:space="preserve">N° test 2: </w:t>
            </w:r>
            <w:proofErr w:type="spellStart"/>
            <w:r w:rsidRPr="00BB390C">
              <w:rPr>
                <w:rFonts w:asciiTheme="majorHAnsi" w:hAnsiTheme="majorHAnsi"/>
                <w:b/>
                <w:i/>
                <w:sz w:val="24"/>
                <w:szCs w:val="24"/>
                <w:lang w:val="ro-MD"/>
              </w:rPr>
              <w:t>thèmes</w:t>
            </w:r>
            <w:proofErr w:type="spellEnd"/>
            <w:r w:rsidRPr="00BB390C">
              <w:rPr>
                <w:rFonts w:asciiTheme="majorHAnsi" w:hAnsiTheme="majorHAnsi"/>
                <w:b/>
                <w:i/>
                <w:sz w:val="24"/>
                <w:szCs w:val="24"/>
                <w:lang w:val="ro-MD"/>
              </w:rPr>
              <w:t> 8 à 14.</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lastRenderedPageBreak/>
              <w:t>1</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15.</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before="12" w:line="235" w:lineRule="auto"/>
              <w:ind w:left="110" w:right="97" w:firstLine="4"/>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Proliférations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tumorales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lymphoïdes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lymphomes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1</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16.</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line="235" w:lineRule="auto"/>
              <w:ind w:left="110"/>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vasculaire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Athérosclérose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hypertension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changements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Vascularite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Anévrismes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dissection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aortique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veineuse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thrombophlébite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phlébothrombose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varices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17.</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98"/>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cardiaque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cardiopathie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ischémique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Infarctus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myocarde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Modifications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cœur</w:t>
            </w:r>
            <w:proofErr w:type="spellEnd"/>
            <w:r w:rsidRPr="00BB390C">
              <w:rPr>
                <w:rFonts w:asciiTheme="majorHAnsi" w:hAnsiTheme="majorHAnsi"/>
                <w:bCs/>
                <w:sz w:val="24"/>
                <w:szCs w:val="24"/>
                <w:lang w:val="ro-MD"/>
              </w:rPr>
              <w:t xml:space="preserve"> dans l ‘</w:t>
            </w:r>
            <w:proofErr w:type="spellStart"/>
            <w:r w:rsidRPr="00BB390C">
              <w:rPr>
                <w:rFonts w:asciiTheme="majorHAnsi" w:hAnsiTheme="majorHAnsi"/>
                <w:bCs/>
                <w:sz w:val="24"/>
                <w:szCs w:val="24"/>
                <w:lang w:val="ro-MD"/>
              </w:rPr>
              <w:t>hypertension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systémique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Valvulopathie</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changements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valvulaires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dégénératifs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Fièvre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rhumatismale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cardiaque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Endocardite. </w:t>
            </w:r>
            <w:proofErr w:type="spellStart"/>
            <w:r w:rsidRPr="00BB390C">
              <w:rPr>
                <w:rFonts w:asciiTheme="majorHAnsi" w:hAnsiTheme="majorHAnsi"/>
                <w:bCs/>
                <w:sz w:val="24"/>
                <w:szCs w:val="24"/>
                <w:lang w:val="ro-MD"/>
              </w:rPr>
              <w:t>Cardiomyopathies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primaires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secondaires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Myocardite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péricardique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Angiocardiopathie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congénitale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Insuffisance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cardiaque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cardiaques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18.</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184" w:firstLine="4"/>
              <w:jc w:val="both"/>
              <w:rPr>
                <w:rFonts w:asciiTheme="majorHAnsi" w:hAnsiTheme="majorHAnsi"/>
                <w:sz w:val="24"/>
                <w:szCs w:val="24"/>
                <w:lang w:val="ro-MD"/>
              </w:rPr>
            </w:pPr>
            <w:r w:rsidRPr="00BB390C">
              <w:rPr>
                <w:rFonts w:asciiTheme="majorHAnsi" w:hAnsiTheme="majorHAnsi"/>
                <w:bCs/>
                <w:sz w:val="24"/>
                <w:szCs w:val="24"/>
                <w:lang w:val="ro-MD"/>
              </w:rPr>
              <w:t xml:space="preserve">Maladie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rhinopharyngite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laryngite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trachéite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bronchite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Syndrome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détresse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respiratoire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chez</w:t>
            </w:r>
            <w:proofErr w:type="spellEnd"/>
            <w:r w:rsidRPr="00BB390C">
              <w:rPr>
                <w:rFonts w:asciiTheme="majorHAnsi" w:hAnsiTheme="majorHAnsi"/>
                <w:bCs/>
                <w:sz w:val="24"/>
                <w:szCs w:val="24"/>
                <w:lang w:val="ro-MD"/>
              </w:rPr>
              <w:t xml:space="preserve"> l’ adulte et </w:t>
            </w:r>
            <w:proofErr w:type="spellStart"/>
            <w:r w:rsidRPr="00BB390C">
              <w:rPr>
                <w:rFonts w:asciiTheme="majorHAnsi" w:hAnsiTheme="majorHAnsi"/>
                <w:bCs/>
                <w:sz w:val="24"/>
                <w:szCs w:val="24"/>
                <w:lang w:val="ro-MD"/>
              </w:rPr>
              <w:t>l'enfant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Atélectasie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Infections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pulmonaires</w:t>
            </w:r>
            <w:proofErr w:type="spellEnd"/>
            <w:r w:rsidRPr="00BB390C">
              <w:rPr>
                <w:rFonts w:asciiTheme="majorHAnsi" w:hAnsiTheme="majorHAnsi"/>
                <w:bCs/>
                <w:sz w:val="24"/>
                <w:szCs w:val="24"/>
                <w:lang w:val="ro-MD"/>
              </w:rPr>
              <w:t xml:space="preserve"> : Pneumonie </w:t>
            </w:r>
            <w:proofErr w:type="spellStart"/>
            <w:r w:rsidRPr="00BB390C">
              <w:rPr>
                <w:rFonts w:asciiTheme="majorHAnsi" w:hAnsiTheme="majorHAnsi"/>
                <w:bCs/>
                <w:sz w:val="24"/>
                <w:szCs w:val="24"/>
                <w:lang w:val="ro-MD"/>
              </w:rPr>
              <w:t>lobaire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Bronchopneumonie</w:t>
            </w:r>
            <w:proofErr w:type="spellEnd"/>
            <w:r w:rsidRPr="00BB390C">
              <w:rPr>
                <w:rFonts w:asciiTheme="majorHAnsi" w:hAnsiTheme="majorHAnsi"/>
                <w:bCs/>
                <w:sz w:val="24"/>
                <w:szCs w:val="24"/>
                <w:lang w:val="ro-MD"/>
              </w:rPr>
              <w:t xml:space="preserve">. Pneumonie </w:t>
            </w:r>
            <w:proofErr w:type="spellStart"/>
            <w:r w:rsidRPr="00BB390C">
              <w:rPr>
                <w:rFonts w:asciiTheme="majorHAnsi" w:hAnsiTheme="majorHAnsi"/>
                <w:bCs/>
                <w:sz w:val="24"/>
                <w:szCs w:val="24"/>
                <w:lang w:val="ro-MD"/>
              </w:rPr>
              <w:t>interstitielle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Abcès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 maladie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obstructive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asthme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emphysème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bronchectasie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broncho-pulmonaires</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carcinome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syndromes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paranéoplasiques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carcinome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bronchioloalvéolaire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neuroendocrines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métastases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pleurale. Pneumotorax.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pleurales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primitives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secondaires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4</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19.</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184"/>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l'appareil</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digestif</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supérieur</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l'œsophage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malformations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œsophagite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sténose-dilatation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l'estomac</w:t>
            </w:r>
            <w:proofErr w:type="spellEnd"/>
            <w:r w:rsidRPr="00BB390C">
              <w:rPr>
                <w:rFonts w:asciiTheme="majorHAnsi" w:hAnsiTheme="majorHAnsi"/>
                <w:bCs/>
                <w:sz w:val="24"/>
                <w:szCs w:val="24"/>
                <w:lang w:val="ro-MD"/>
              </w:rPr>
              <w:t xml:space="preserve"> : gastrite, </w:t>
            </w:r>
            <w:proofErr w:type="spellStart"/>
            <w:r w:rsidRPr="00BB390C">
              <w:rPr>
                <w:rFonts w:asciiTheme="majorHAnsi" w:hAnsiTheme="majorHAnsi"/>
                <w:bCs/>
                <w:sz w:val="24"/>
                <w:szCs w:val="24"/>
                <w:lang w:val="ro-MD"/>
              </w:rPr>
              <w:t>ulcères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gastroduodénaux</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hyperplasie</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muqueuse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gastrique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bénignes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malignes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l'estomac</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malformations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congénitales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20.</w:t>
            </w:r>
          </w:p>
        </w:tc>
        <w:tc>
          <w:tcPr>
            <w:tcW w:w="5245" w:type="dxa"/>
            <w:tcBorders>
              <w:top w:val="single" w:sz="4" w:space="0" w:color="auto"/>
              <w:left w:val="single" w:sz="4" w:space="0" w:color="auto"/>
              <w:right w:val="single" w:sz="4" w:space="0" w:color="auto"/>
            </w:tcBorders>
          </w:tcPr>
          <w:p w:rsidR="00BB390C" w:rsidRPr="00BB390C" w:rsidRDefault="00BB390C" w:rsidP="00CE2C7D">
            <w:pPr>
              <w:widowControl w:val="0"/>
              <w:spacing w:before="60" w:after="60"/>
              <w:ind w:left="57"/>
              <w:jc w:val="both"/>
              <w:rPr>
                <w:rFonts w:asciiTheme="majorHAnsi" w:hAnsiTheme="majorHAnsi"/>
                <w:bCs/>
                <w:lang w:val="ro-MD"/>
              </w:rPr>
            </w:pP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intestinale: </w:t>
            </w:r>
            <w:proofErr w:type="spellStart"/>
            <w:r w:rsidRPr="00BB390C">
              <w:rPr>
                <w:rFonts w:asciiTheme="majorHAnsi" w:hAnsiTheme="majorHAnsi"/>
                <w:bCs/>
                <w:lang w:val="ro-MD"/>
              </w:rPr>
              <w:t>troubles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circulatoires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modifications</w:t>
            </w:r>
            <w:proofErr w:type="spellEnd"/>
            <w:r w:rsidRPr="00BB390C">
              <w:rPr>
                <w:rFonts w:asciiTheme="majorHAnsi" w:hAnsiTheme="majorHAnsi"/>
                <w:bCs/>
                <w:lang w:val="ro-MD"/>
              </w:rPr>
              <w:t xml:space="preserve"> de la </w:t>
            </w:r>
            <w:proofErr w:type="spellStart"/>
            <w:r w:rsidRPr="00BB390C">
              <w:rPr>
                <w:rFonts w:asciiTheme="majorHAnsi" w:hAnsiTheme="majorHAnsi"/>
                <w:bCs/>
                <w:lang w:val="ro-MD"/>
              </w:rPr>
              <w:t>lumière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mégacôlon</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diverticules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entérocolite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inflammation</w:t>
            </w:r>
            <w:proofErr w:type="spellEnd"/>
            <w:r w:rsidRPr="00BB390C">
              <w:rPr>
                <w:rFonts w:asciiTheme="majorHAnsi" w:hAnsiTheme="majorHAnsi"/>
                <w:bCs/>
                <w:lang w:val="ro-MD"/>
              </w:rPr>
              <w:t xml:space="preserve"> de </w:t>
            </w:r>
            <w:proofErr w:type="spellStart"/>
            <w:r w:rsidRPr="00BB390C">
              <w:rPr>
                <w:rFonts w:asciiTheme="majorHAnsi" w:hAnsiTheme="majorHAnsi"/>
                <w:bCs/>
                <w:lang w:val="ro-MD"/>
              </w:rPr>
              <w:lastRenderedPageBreak/>
              <w:t>certains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segments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intestinaux</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appendicite</w:t>
            </w:r>
            <w:proofErr w:type="spellEnd"/>
            <w:r w:rsidRPr="00BB390C">
              <w:rPr>
                <w:rFonts w:asciiTheme="majorHAnsi" w:hAnsiTheme="majorHAnsi"/>
                <w:bCs/>
                <w:lang w:val="ro-MD"/>
              </w:rPr>
              <w:t xml:space="preserve">, proctite). Maladie </w:t>
            </w:r>
            <w:proofErr w:type="spellStart"/>
            <w:r w:rsidRPr="00BB390C">
              <w:rPr>
                <w:rFonts w:asciiTheme="majorHAnsi" w:hAnsiTheme="majorHAnsi"/>
                <w:bCs/>
                <w:lang w:val="ro-MD"/>
              </w:rPr>
              <w:t>inflammatoire</w:t>
            </w:r>
            <w:proofErr w:type="spellEnd"/>
            <w:r w:rsidRPr="00BB390C">
              <w:rPr>
                <w:rFonts w:asciiTheme="majorHAnsi" w:hAnsiTheme="majorHAnsi"/>
                <w:bCs/>
                <w:lang w:val="ro-MD"/>
              </w:rPr>
              <w:t xml:space="preserve"> de l ‘intestin (maladie de Crohn, </w:t>
            </w:r>
            <w:proofErr w:type="spellStart"/>
            <w:r w:rsidRPr="00BB390C">
              <w:rPr>
                <w:rFonts w:asciiTheme="majorHAnsi" w:hAnsiTheme="majorHAnsi"/>
                <w:bCs/>
                <w:lang w:val="ro-MD"/>
              </w:rPr>
              <w:t>rectocolite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hémorragique</w:t>
            </w:r>
            <w:proofErr w:type="spellEnd"/>
            <w:r w:rsidRPr="00BB390C">
              <w:rPr>
                <w:rFonts w:asciiTheme="majorHAnsi" w:hAnsiTheme="majorHAnsi"/>
                <w:bCs/>
                <w:lang w:val="ro-MD"/>
              </w:rPr>
              <w:t xml:space="preserve"> non </w:t>
            </w:r>
            <w:proofErr w:type="spellStart"/>
            <w:r w:rsidRPr="00BB390C">
              <w:rPr>
                <w:rFonts w:asciiTheme="majorHAnsi" w:hAnsiTheme="majorHAnsi"/>
                <w:bCs/>
                <w:lang w:val="ro-MD"/>
              </w:rPr>
              <w:t>spécifique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tumeurs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bénignes</w:t>
            </w:r>
            <w:proofErr w:type="spellEnd"/>
            <w:r w:rsidRPr="00BB390C">
              <w:rPr>
                <w:rFonts w:asciiTheme="majorHAnsi" w:hAnsiTheme="majorHAnsi"/>
                <w:bCs/>
                <w:lang w:val="ro-MD"/>
              </w:rPr>
              <w:t xml:space="preserve"> et </w:t>
            </w:r>
            <w:proofErr w:type="spellStart"/>
            <w:r w:rsidRPr="00BB390C">
              <w:rPr>
                <w:rFonts w:asciiTheme="majorHAnsi" w:hAnsiTheme="majorHAnsi"/>
                <w:bCs/>
                <w:lang w:val="ro-MD"/>
              </w:rPr>
              <w:t>malignes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Infections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intestinales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fièvre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typhoïde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salmonellose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dysenterie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choléra</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candidose</w:t>
            </w:r>
            <w:proofErr w:type="spellEnd"/>
            <w:r w:rsidRPr="00BB390C">
              <w:rPr>
                <w:rFonts w:asciiTheme="majorHAnsi" w:hAnsiTheme="majorHAnsi"/>
                <w:bCs/>
                <w:lang w:val="ro-MD"/>
              </w:rPr>
              <w:t xml:space="preserve"> digestive, </w:t>
            </w:r>
            <w:proofErr w:type="spellStart"/>
            <w:r w:rsidRPr="00BB390C">
              <w:rPr>
                <w:rFonts w:asciiTheme="majorHAnsi" w:hAnsiTheme="majorHAnsi"/>
                <w:bCs/>
                <w:lang w:val="ro-MD"/>
              </w:rPr>
              <w:t>échinococcose</w:t>
            </w:r>
            <w:proofErr w:type="spellEnd"/>
            <w:r w:rsidRPr="00BB390C">
              <w:rPr>
                <w:rFonts w:asciiTheme="majorHAnsi" w:hAnsiTheme="majorHAnsi"/>
                <w:bCs/>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lastRenderedPageBreak/>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21.</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43" w:right="98"/>
              <w:jc w:val="both"/>
              <w:rPr>
                <w:rFonts w:asciiTheme="majorHAnsi" w:hAnsiTheme="majorHAnsi"/>
                <w:bCs/>
                <w:sz w:val="24"/>
                <w:szCs w:val="24"/>
                <w:lang w:val="ro-MD"/>
              </w:rPr>
            </w:pPr>
            <w:r w:rsidRPr="00BB390C">
              <w:rPr>
                <w:rFonts w:asciiTheme="majorHAnsi" w:hAnsiTheme="majorHAnsi"/>
                <w:bCs/>
                <w:sz w:val="24"/>
                <w:szCs w:val="24"/>
                <w:lang w:val="ro-MD"/>
              </w:rPr>
              <w:t xml:space="preserve">Maladie du </w:t>
            </w:r>
            <w:proofErr w:type="spellStart"/>
            <w:r w:rsidRPr="00BB390C">
              <w:rPr>
                <w:rFonts w:asciiTheme="majorHAnsi" w:hAnsiTheme="majorHAnsi"/>
                <w:bCs/>
                <w:sz w:val="24"/>
                <w:szCs w:val="24"/>
                <w:lang w:val="ro-MD"/>
              </w:rPr>
              <w:t>foie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ictère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cholestase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Hépatite</w:t>
            </w:r>
            <w:proofErr w:type="spellEnd"/>
            <w:r w:rsidRPr="00BB390C">
              <w:rPr>
                <w:rFonts w:asciiTheme="majorHAnsi" w:hAnsiTheme="majorHAnsi"/>
                <w:bCs/>
                <w:sz w:val="24"/>
                <w:szCs w:val="24"/>
                <w:lang w:val="ro-MD"/>
              </w:rPr>
              <w:t xml:space="preserve"> virale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Infections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bactériennes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parasitaires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helminthiques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Hépatite</w:t>
            </w:r>
            <w:proofErr w:type="spellEnd"/>
            <w:r w:rsidRPr="00BB390C">
              <w:rPr>
                <w:rFonts w:asciiTheme="majorHAnsi" w:hAnsiTheme="majorHAnsi"/>
                <w:bCs/>
                <w:sz w:val="24"/>
                <w:szCs w:val="24"/>
                <w:lang w:val="ro-MD"/>
              </w:rPr>
              <w:t xml:space="preserve"> auto-</w:t>
            </w:r>
            <w:proofErr w:type="spellStart"/>
            <w:r w:rsidRPr="00BB390C">
              <w:rPr>
                <w:rFonts w:asciiTheme="majorHAnsi" w:hAnsiTheme="majorHAnsi"/>
                <w:bCs/>
                <w:sz w:val="24"/>
                <w:szCs w:val="24"/>
                <w:lang w:val="ro-MD"/>
              </w:rPr>
              <w:t>immune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Hépatite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médicamenteuse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toxique</w:t>
            </w:r>
            <w:proofErr w:type="spellEnd"/>
            <w:r w:rsidRPr="00BB390C">
              <w:rPr>
                <w:rFonts w:asciiTheme="majorHAnsi" w:hAnsiTheme="majorHAnsi"/>
                <w:bCs/>
                <w:sz w:val="24"/>
                <w:szCs w:val="24"/>
                <w:lang w:val="ro-MD"/>
              </w:rPr>
              <w:t xml:space="preserve"> : maladie </w:t>
            </w:r>
            <w:proofErr w:type="spellStart"/>
            <w:r w:rsidRPr="00BB390C">
              <w:rPr>
                <w:rFonts w:asciiTheme="majorHAnsi" w:hAnsiTheme="majorHAnsi"/>
                <w:bCs/>
                <w:sz w:val="24"/>
                <w:szCs w:val="24"/>
                <w:lang w:val="ro-MD"/>
              </w:rPr>
              <w:t>alcoolique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foie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Stéatose</w:t>
            </w:r>
            <w:proofErr w:type="spellEnd"/>
            <w:r w:rsidRPr="00BB390C">
              <w:rPr>
                <w:rFonts w:asciiTheme="majorHAnsi" w:hAnsiTheme="majorHAnsi"/>
                <w:bCs/>
                <w:sz w:val="24"/>
                <w:szCs w:val="24"/>
                <w:lang w:val="ro-MD"/>
              </w:rPr>
              <w:t xml:space="preserve"> non </w:t>
            </w:r>
            <w:proofErr w:type="spellStart"/>
            <w:r w:rsidRPr="00BB390C">
              <w:rPr>
                <w:rFonts w:asciiTheme="majorHAnsi" w:hAnsiTheme="majorHAnsi"/>
                <w:bCs/>
                <w:sz w:val="24"/>
                <w:szCs w:val="24"/>
                <w:lang w:val="ro-MD"/>
              </w:rPr>
              <w:t>alcoolique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Erreurs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métaboliques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génétiques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hémochromatose</w:t>
            </w:r>
            <w:proofErr w:type="spellEnd"/>
            <w:r w:rsidRPr="00BB390C">
              <w:rPr>
                <w:rFonts w:asciiTheme="majorHAnsi" w:hAnsiTheme="majorHAnsi"/>
                <w:bCs/>
                <w:sz w:val="24"/>
                <w:szCs w:val="24"/>
                <w:lang w:val="ro-MD"/>
              </w:rPr>
              <w:t xml:space="preserve">, maladie de Wilson, </w:t>
            </w:r>
            <w:proofErr w:type="spellStart"/>
            <w:r w:rsidRPr="00BB390C">
              <w:rPr>
                <w:rFonts w:asciiTheme="majorHAnsi" w:hAnsiTheme="majorHAnsi"/>
                <w:bCs/>
                <w:sz w:val="24"/>
                <w:szCs w:val="24"/>
                <w:lang w:val="ro-MD"/>
              </w:rPr>
              <w:t>déficit</w:t>
            </w:r>
            <w:proofErr w:type="spellEnd"/>
            <w:r w:rsidRPr="00BB390C">
              <w:rPr>
                <w:rFonts w:asciiTheme="majorHAnsi" w:hAnsiTheme="majorHAnsi"/>
                <w:bCs/>
                <w:sz w:val="24"/>
                <w:szCs w:val="24"/>
                <w:lang w:val="ro-MD"/>
              </w:rPr>
              <w:t xml:space="preserve"> en alpha-1-antitrypsine, </w:t>
            </w:r>
            <w:proofErr w:type="spellStart"/>
            <w:r w:rsidRPr="00BB390C">
              <w:rPr>
                <w:rFonts w:asciiTheme="majorHAnsi" w:hAnsiTheme="majorHAnsi"/>
                <w:bCs/>
                <w:sz w:val="24"/>
                <w:szCs w:val="24"/>
                <w:lang w:val="ro-MD"/>
              </w:rPr>
              <w:t>hépatite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néonatale</w:t>
            </w:r>
            <w:proofErr w:type="spellEnd"/>
            <w:r w:rsidRPr="00BB390C">
              <w:rPr>
                <w:rFonts w:asciiTheme="majorHAnsi" w:hAnsiTheme="majorHAnsi"/>
                <w:bCs/>
                <w:sz w:val="24"/>
                <w:szCs w:val="24"/>
                <w:lang w:val="ro-MD"/>
              </w:rPr>
              <w:t xml:space="preserve">. La </w:t>
            </w:r>
            <w:proofErr w:type="spellStart"/>
            <w:r w:rsidRPr="00BB390C">
              <w:rPr>
                <w:rFonts w:asciiTheme="majorHAnsi" w:hAnsiTheme="majorHAnsi"/>
                <w:bCs/>
                <w:sz w:val="24"/>
                <w:szCs w:val="24"/>
                <w:lang w:val="ro-MD"/>
              </w:rPr>
              <w:t>cirrhose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foie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Hypertension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portale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bénignes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malignes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voies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biliaires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lithiase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biliaire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cholangite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Cholécystite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Carcinome</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vésicule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biliaire</w:t>
            </w:r>
            <w:proofErr w:type="spellEnd"/>
            <w:r w:rsidRPr="00BB390C">
              <w:rPr>
                <w:rFonts w:asciiTheme="majorHAnsi" w:hAnsiTheme="majorHAnsi"/>
                <w:bCs/>
                <w:sz w:val="24"/>
                <w:szCs w:val="24"/>
                <w:lang w:val="ro-MD"/>
              </w:rPr>
              <w:t xml:space="preserve"> et des </w:t>
            </w:r>
            <w:proofErr w:type="spellStart"/>
            <w:r w:rsidRPr="00BB390C">
              <w:rPr>
                <w:rFonts w:asciiTheme="majorHAnsi" w:hAnsiTheme="majorHAnsi"/>
                <w:bCs/>
                <w:sz w:val="24"/>
                <w:szCs w:val="24"/>
                <w:lang w:val="ro-MD"/>
              </w:rPr>
              <w:t>voies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biliaires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extrahépatiques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pancréas</w:t>
            </w:r>
            <w:proofErr w:type="spellEnd"/>
            <w:r w:rsidRPr="00BB390C">
              <w:rPr>
                <w:rFonts w:asciiTheme="majorHAnsi" w:hAnsiTheme="majorHAnsi"/>
                <w:bCs/>
                <w:sz w:val="24"/>
                <w:szCs w:val="24"/>
                <w:lang w:val="ro-MD"/>
              </w:rPr>
              <w:t xml:space="preserve"> exocrine: </w:t>
            </w:r>
            <w:proofErr w:type="spellStart"/>
            <w:r w:rsidRPr="00BB390C">
              <w:rPr>
                <w:rFonts w:asciiTheme="majorHAnsi" w:hAnsiTheme="majorHAnsi"/>
                <w:bCs/>
                <w:sz w:val="24"/>
                <w:szCs w:val="24"/>
                <w:lang w:val="ro-MD"/>
              </w:rPr>
              <w:t>mucoviscidose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pancréatite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bénignes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malignes</w:t>
            </w:r>
            <w:proofErr w:type="spellEnd"/>
            <w:r w:rsidRPr="00BB390C">
              <w:rPr>
                <w:rFonts w:asciiTheme="majorHAnsi" w:hAnsiTheme="majorHAnsi"/>
                <w:bCs/>
                <w:sz w:val="24"/>
                <w:szCs w:val="24"/>
                <w:lang w:val="ro-MD"/>
              </w:rPr>
              <w:t>.</w:t>
            </w:r>
          </w:p>
          <w:p w:rsidR="00BB390C" w:rsidRPr="00BB390C" w:rsidRDefault="00BB390C" w:rsidP="00CE2C7D">
            <w:pPr>
              <w:pStyle w:val="TableParagraph"/>
              <w:ind w:left="143" w:right="98"/>
              <w:jc w:val="both"/>
              <w:rPr>
                <w:rFonts w:asciiTheme="majorHAnsi" w:hAnsiTheme="majorHAnsi"/>
                <w:b/>
                <w:i/>
                <w:sz w:val="24"/>
                <w:szCs w:val="24"/>
                <w:lang w:val="ro-MD"/>
              </w:rPr>
            </w:pPr>
            <w:r w:rsidRPr="00BB390C">
              <w:rPr>
                <w:rFonts w:asciiTheme="majorHAnsi" w:hAnsiTheme="majorHAnsi"/>
                <w:b/>
                <w:i/>
                <w:sz w:val="24"/>
                <w:szCs w:val="24"/>
                <w:lang w:val="ro-MD"/>
              </w:rPr>
              <w:t xml:space="preserve">N° test 3: </w:t>
            </w:r>
            <w:proofErr w:type="spellStart"/>
            <w:r w:rsidRPr="00BB390C">
              <w:rPr>
                <w:rFonts w:asciiTheme="majorHAnsi" w:hAnsiTheme="majorHAnsi"/>
                <w:b/>
                <w:i/>
                <w:sz w:val="24"/>
                <w:szCs w:val="24"/>
                <w:lang w:val="ro-MD"/>
              </w:rPr>
              <w:t>thèmes</w:t>
            </w:r>
            <w:proofErr w:type="spellEnd"/>
            <w:r w:rsidRPr="00BB390C">
              <w:rPr>
                <w:rFonts w:asciiTheme="majorHAnsi" w:hAnsiTheme="majorHAnsi"/>
                <w:b/>
                <w:i/>
                <w:sz w:val="24"/>
                <w:szCs w:val="24"/>
                <w:lang w:val="ro-MD"/>
              </w:rPr>
              <w:t> 16 à 21.</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22.</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line="273" w:lineRule="exact"/>
              <w:ind w:left="110"/>
              <w:jc w:val="both"/>
              <w:rPr>
                <w:rFonts w:asciiTheme="majorHAnsi" w:hAnsiTheme="majorHAnsi"/>
                <w:bCs/>
                <w:sz w:val="24"/>
                <w:szCs w:val="24"/>
                <w:lang w:val="ro-MD"/>
              </w:rPr>
            </w:pPr>
            <w:r w:rsidRPr="00BB390C">
              <w:rPr>
                <w:rFonts w:asciiTheme="majorHAnsi" w:hAnsiTheme="majorHAnsi"/>
                <w:bCs/>
                <w:sz w:val="24"/>
                <w:szCs w:val="24"/>
                <w:lang w:val="ro-MD"/>
              </w:rPr>
              <w:t xml:space="preserve">Maladie du </w:t>
            </w:r>
            <w:proofErr w:type="spellStart"/>
            <w:r w:rsidRPr="00BB390C">
              <w:rPr>
                <w:rFonts w:asciiTheme="majorHAnsi" w:hAnsiTheme="majorHAnsi"/>
                <w:bCs/>
                <w:sz w:val="24"/>
                <w:szCs w:val="24"/>
                <w:lang w:val="ro-MD"/>
              </w:rPr>
              <w:t>rein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Anomalies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congénitales</w:t>
            </w:r>
            <w:proofErr w:type="spellEnd"/>
            <w:r w:rsidRPr="00BB390C">
              <w:rPr>
                <w:rFonts w:asciiTheme="majorHAnsi" w:hAnsiTheme="majorHAnsi"/>
                <w:bCs/>
                <w:sz w:val="24"/>
                <w:szCs w:val="24"/>
                <w:lang w:val="ro-MD"/>
              </w:rPr>
              <w:t>.</w:t>
            </w:r>
          </w:p>
          <w:p w:rsidR="00BB390C" w:rsidRPr="00BB390C" w:rsidRDefault="00BB390C" w:rsidP="00CE2C7D">
            <w:pPr>
              <w:pStyle w:val="TableParagraph"/>
              <w:spacing w:line="273" w:lineRule="exact"/>
              <w:ind w:left="110"/>
              <w:jc w:val="both"/>
              <w:rPr>
                <w:rFonts w:asciiTheme="majorHAnsi" w:hAnsiTheme="majorHAnsi"/>
                <w:bCs/>
                <w:sz w:val="24"/>
                <w:szCs w:val="24"/>
                <w:lang w:val="ro-MD"/>
              </w:rPr>
            </w:pPr>
            <w:proofErr w:type="spellStart"/>
            <w:r w:rsidRPr="00BB390C">
              <w:rPr>
                <w:rFonts w:asciiTheme="majorHAnsi" w:hAnsiTheme="majorHAnsi"/>
                <w:bCs/>
                <w:sz w:val="24"/>
                <w:szCs w:val="24"/>
                <w:lang w:val="ro-MD"/>
              </w:rPr>
              <w:t>Néphropathie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lésions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glomérulaires</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syndromes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cliniques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modifications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histologiques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Glomérulonéphrite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proliférative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diffuse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post-</w:t>
            </w:r>
            <w:proofErr w:type="spellStart"/>
            <w:r w:rsidRPr="00BB390C">
              <w:rPr>
                <w:rFonts w:asciiTheme="majorHAnsi" w:hAnsiTheme="majorHAnsi"/>
                <w:bCs/>
                <w:sz w:val="24"/>
                <w:szCs w:val="24"/>
                <w:lang w:val="ro-MD"/>
              </w:rPr>
              <w:t>infectieuse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Glomérulonéphrite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rapidement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progressive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prolifération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extracapillaire</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croissant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Glomérulonéphrite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membranaire</w:t>
            </w:r>
            <w:proofErr w:type="spellEnd"/>
            <w:r w:rsidRPr="00BB390C">
              <w:rPr>
                <w:rFonts w:asciiTheme="majorHAnsi" w:hAnsiTheme="majorHAnsi"/>
                <w:bCs/>
                <w:sz w:val="24"/>
                <w:szCs w:val="24"/>
                <w:lang w:val="ro-MD"/>
              </w:rPr>
              <w:t xml:space="preserve">. Maladie des </w:t>
            </w:r>
            <w:proofErr w:type="spellStart"/>
            <w:r w:rsidRPr="00BB390C">
              <w:rPr>
                <w:rFonts w:asciiTheme="majorHAnsi" w:hAnsiTheme="majorHAnsi"/>
                <w:bCs/>
                <w:sz w:val="24"/>
                <w:szCs w:val="24"/>
                <w:lang w:val="ro-MD"/>
              </w:rPr>
              <w:t>changements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minimes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néphrose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lipoïde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Lésions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glomérulaires</w:t>
            </w:r>
            <w:proofErr w:type="spellEnd"/>
            <w:r w:rsidRPr="00BB390C">
              <w:rPr>
                <w:rFonts w:asciiTheme="majorHAnsi" w:hAnsiTheme="majorHAnsi"/>
                <w:bCs/>
                <w:sz w:val="24"/>
                <w:szCs w:val="24"/>
                <w:lang w:val="ro-MD"/>
              </w:rPr>
              <w:t xml:space="preserve"> dans </w:t>
            </w:r>
            <w:proofErr w:type="spellStart"/>
            <w:r w:rsidRPr="00BB390C">
              <w:rPr>
                <w:rFonts w:asciiTheme="majorHAnsi" w:hAnsiTheme="majorHAnsi"/>
                <w:bCs/>
                <w:sz w:val="24"/>
                <w:szCs w:val="24"/>
                <w:lang w:val="ro-MD"/>
              </w:rPr>
              <w:t>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systémiques</w:t>
            </w:r>
            <w:proofErr w:type="spellEnd"/>
            <w:r w:rsidRPr="00BB390C">
              <w:rPr>
                <w:rFonts w:asciiTheme="majorHAnsi" w:hAnsiTheme="majorHAnsi"/>
                <w:bCs/>
                <w:sz w:val="24"/>
                <w:szCs w:val="24"/>
                <w:lang w:val="ro-MD"/>
              </w:rPr>
              <w:t>.</w:t>
            </w:r>
          </w:p>
          <w:p w:rsidR="00BB390C" w:rsidRPr="00BB390C" w:rsidRDefault="00BB390C" w:rsidP="00CE2C7D">
            <w:pPr>
              <w:pStyle w:val="TableParagraph"/>
              <w:ind w:left="110"/>
              <w:jc w:val="both"/>
              <w:rPr>
                <w:rFonts w:asciiTheme="majorHAnsi" w:hAnsiTheme="majorHAnsi"/>
                <w:sz w:val="24"/>
                <w:szCs w:val="24"/>
                <w:lang w:val="ro-MD"/>
              </w:rPr>
            </w:pPr>
            <w:proofErr w:type="spellStart"/>
            <w:r w:rsidRPr="00BB390C">
              <w:rPr>
                <w:rFonts w:asciiTheme="majorHAnsi" w:hAnsiTheme="majorHAnsi"/>
                <w:bCs/>
                <w:sz w:val="24"/>
                <w:szCs w:val="24"/>
                <w:lang w:val="ro-MD"/>
              </w:rPr>
              <w:t>Néphropathie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tubulo-interstitielle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nécrose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tubulaire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Néphrite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tubulo-interstitielle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pyélonéphrite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néphropathie</w:t>
            </w:r>
            <w:proofErr w:type="spellEnd"/>
            <w:r w:rsidRPr="00BB390C">
              <w:rPr>
                <w:rFonts w:asciiTheme="majorHAnsi" w:hAnsiTheme="majorHAnsi"/>
                <w:bCs/>
                <w:sz w:val="24"/>
                <w:szCs w:val="24"/>
                <w:lang w:val="ro-MD"/>
              </w:rPr>
              <w:t xml:space="preserve"> par reflux; </w:t>
            </w:r>
            <w:proofErr w:type="spellStart"/>
            <w:r w:rsidRPr="00BB390C">
              <w:rPr>
                <w:rFonts w:asciiTheme="majorHAnsi" w:hAnsiTheme="majorHAnsi"/>
                <w:bCs/>
                <w:sz w:val="24"/>
                <w:szCs w:val="24"/>
                <w:lang w:val="ro-MD"/>
              </w:rPr>
              <w:t>néphrite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tubulo-interstitielle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induite</w:t>
            </w:r>
            <w:proofErr w:type="spellEnd"/>
            <w:r w:rsidRPr="00BB390C">
              <w:rPr>
                <w:rFonts w:asciiTheme="majorHAnsi" w:hAnsiTheme="majorHAnsi"/>
                <w:bCs/>
                <w:sz w:val="24"/>
                <w:szCs w:val="24"/>
                <w:lang w:val="ro-MD"/>
              </w:rPr>
              <w:t xml:space="preserve"> par des </w:t>
            </w:r>
            <w:proofErr w:type="spellStart"/>
            <w:r w:rsidRPr="00BB390C">
              <w:rPr>
                <w:rFonts w:asciiTheme="majorHAnsi" w:hAnsiTheme="majorHAnsi"/>
                <w:bCs/>
                <w:sz w:val="24"/>
                <w:szCs w:val="24"/>
                <w:lang w:val="ro-MD"/>
              </w:rPr>
              <w:t>médicaments</w:t>
            </w:r>
            <w:proofErr w:type="spellEnd"/>
            <w:r w:rsidRPr="00BB390C">
              <w:rPr>
                <w:rFonts w:asciiTheme="majorHAnsi" w:hAnsiTheme="majorHAnsi"/>
                <w:bCs/>
                <w:sz w:val="24"/>
                <w:szCs w:val="24"/>
                <w:lang w:val="ro-MD"/>
              </w:rPr>
              <w:t xml:space="preserve"> et des </w:t>
            </w:r>
            <w:proofErr w:type="spellStart"/>
            <w:r w:rsidRPr="00BB390C">
              <w:rPr>
                <w:rFonts w:asciiTheme="majorHAnsi" w:hAnsiTheme="majorHAnsi"/>
                <w:bCs/>
                <w:sz w:val="24"/>
                <w:szCs w:val="24"/>
                <w:lang w:val="ro-MD"/>
              </w:rPr>
              <w:t>toxines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Néphropathie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vasculaire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néphroangiosclérose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bénigne</w:t>
            </w:r>
            <w:proofErr w:type="spellEnd"/>
            <w:r w:rsidRPr="00BB390C">
              <w:rPr>
                <w:rFonts w:asciiTheme="majorHAnsi" w:hAnsiTheme="majorHAnsi"/>
                <w:bCs/>
                <w:sz w:val="24"/>
                <w:szCs w:val="24"/>
                <w:lang w:val="ro-MD"/>
              </w:rPr>
              <w:t xml:space="preserve"> et maligne; </w:t>
            </w:r>
            <w:proofErr w:type="spellStart"/>
            <w:r w:rsidRPr="00BB390C">
              <w:rPr>
                <w:rFonts w:asciiTheme="majorHAnsi" w:hAnsiTheme="majorHAnsi"/>
                <w:bCs/>
                <w:sz w:val="24"/>
                <w:szCs w:val="24"/>
                <w:lang w:val="ro-MD"/>
              </w:rPr>
              <w:t>sténose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l'artère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rénale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rénales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lastRenderedPageBreak/>
              <w:t>23.</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100"/>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système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génital</w:t>
            </w:r>
            <w:proofErr w:type="spellEnd"/>
            <w:r w:rsidRPr="00BB390C">
              <w:rPr>
                <w:rFonts w:asciiTheme="majorHAnsi" w:hAnsiTheme="majorHAnsi"/>
                <w:bCs/>
                <w:sz w:val="24"/>
                <w:szCs w:val="24"/>
                <w:lang w:val="ro-MD"/>
              </w:rPr>
              <w:t xml:space="preserve"> masculin.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testiculaires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épididymaires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malformations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inflammations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du canal </w:t>
            </w:r>
            <w:proofErr w:type="spellStart"/>
            <w:r w:rsidRPr="00BB390C">
              <w:rPr>
                <w:rFonts w:asciiTheme="majorHAnsi" w:hAnsiTheme="majorHAnsi"/>
                <w:bCs/>
                <w:sz w:val="24"/>
                <w:szCs w:val="24"/>
                <w:lang w:val="ro-MD"/>
              </w:rPr>
              <w:t>déférent</w:t>
            </w:r>
            <w:proofErr w:type="spellEnd"/>
            <w:r w:rsidRPr="00BB390C">
              <w:rPr>
                <w:rFonts w:asciiTheme="majorHAnsi" w:hAnsiTheme="majorHAnsi"/>
                <w:bCs/>
                <w:sz w:val="24"/>
                <w:szCs w:val="24"/>
                <w:lang w:val="ro-MD"/>
              </w:rPr>
              <w:t xml:space="preserve"> et du cordon </w:t>
            </w:r>
            <w:proofErr w:type="spellStart"/>
            <w:r w:rsidRPr="00BB390C">
              <w:rPr>
                <w:rFonts w:asciiTheme="majorHAnsi" w:hAnsiTheme="majorHAnsi"/>
                <w:bCs/>
                <w:sz w:val="24"/>
                <w:szCs w:val="24"/>
                <w:lang w:val="ro-MD"/>
              </w:rPr>
              <w:t>spermatique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la prostate: prostatite, </w:t>
            </w:r>
            <w:proofErr w:type="spellStart"/>
            <w:r w:rsidRPr="00BB390C">
              <w:rPr>
                <w:rFonts w:asciiTheme="majorHAnsi" w:hAnsiTheme="majorHAnsi"/>
                <w:bCs/>
                <w:sz w:val="24"/>
                <w:szCs w:val="24"/>
                <w:lang w:val="ro-MD"/>
              </w:rPr>
              <w:t>hyperplasie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nodulaire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carcinome</w:t>
            </w:r>
            <w:proofErr w:type="spellEnd"/>
            <w:r w:rsidRPr="00BB390C">
              <w:rPr>
                <w:rFonts w:asciiTheme="majorHAnsi" w:hAnsiTheme="majorHAnsi"/>
                <w:bCs/>
                <w:sz w:val="24"/>
                <w:szCs w:val="24"/>
                <w:lang w:val="ro-MD"/>
              </w:rPr>
              <w:t xml:space="preserve"> de la prostate.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organes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génitaux</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externes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Troubles</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différenciation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sexuelle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Infections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sexuellement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transmissibles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gonorrhée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chlamydia</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trichomonase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Syphilis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vessie</w:t>
            </w:r>
            <w:proofErr w:type="spellEnd"/>
            <w:r w:rsidRPr="00BB390C">
              <w:rPr>
                <w:rFonts w:asciiTheme="majorHAnsi" w:hAnsiTheme="majorHAnsi"/>
                <w:bCs/>
                <w:sz w:val="24"/>
                <w:szCs w:val="24"/>
                <w:lang w:val="ro-MD"/>
              </w:rPr>
              <w:t xml:space="preserve"> et des </w:t>
            </w:r>
            <w:proofErr w:type="spellStart"/>
            <w:r w:rsidRPr="00BB390C">
              <w:rPr>
                <w:rFonts w:asciiTheme="majorHAnsi" w:hAnsiTheme="majorHAnsi"/>
                <w:bCs/>
                <w:sz w:val="24"/>
                <w:szCs w:val="24"/>
                <w:lang w:val="ro-MD"/>
              </w:rPr>
              <w:t>voies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urinaires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anomalies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congénitales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inflammation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bénignes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malignes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24.</w:t>
            </w:r>
          </w:p>
        </w:tc>
        <w:tc>
          <w:tcPr>
            <w:tcW w:w="5245" w:type="dxa"/>
            <w:tcBorders>
              <w:top w:val="single" w:sz="4" w:space="0" w:color="auto"/>
              <w:left w:val="single" w:sz="4" w:space="0" w:color="auto"/>
              <w:right w:val="single" w:sz="4" w:space="0" w:color="auto"/>
            </w:tcBorders>
          </w:tcPr>
          <w:p w:rsidR="00BB390C" w:rsidRPr="00BB390C" w:rsidRDefault="00BB390C" w:rsidP="00CE2C7D">
            <w:pPr>
              <w:widowControl w:val="0"/>
              <w:spacing w:before="60" w:after="60"/>
              <w:ind w:left="57"/>
              <w:jc w:val="both"/>
              <w:rPr>
                <w:rFonts w:asciiTheme="majorHAnsi" w:hAnsiTheme="majorHAnsi"/>
                <w:bCs/>
                <w:lang w:val="ro-MD"/>
              </w:rPr>
            </w:pP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des </w:t>
            </w:r>
            <w:proofErr w:type="spellStart"/>
            <w:r w:rsidRPr="00BB390C">
              <w:rPr>
                <w:rFonts w:asciiTheme="majorHAnsi" w:hAnsiTheme="majorHAnsi"/>
                <w:bCs/>
                <w:lang w:val="ro-MD"/>
              </w:rPr>
              <w:t>organes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génitaux</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féminins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Méthodes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morphologiques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d'investigation</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cervicale: </w:t>
            </w:r>
            <w:proofErr w:type="spellStart"/>
            <w:r w:rsidRPr="00BB390C">
              <w:rPr>
                <w:rFonts w:asciiTheme="majorHAnsi" w:hAnsiTheme="majorHAnsi"/>
                <w:bCs/>
                <w:lang w:val="ro-MD"/>
              </w:rPr>
              <w:t>cytologie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cervico</w:t>
            </w:r>
            <w:proofErr w:type="spellEnd"/>
            <w:r w:rsidRPr="00BB390C">
              <w:rPr>
                <w:rFonts w:asciiTheme="majorHAnsi" w:hAnsiTheme="majorHAnsi"/>
                <w:bCs/>
                <w:lang w:val="ro-MD"/>
              </w:rPr>
              <w:t xml:space="preserve">-vaginale; cervicite; </w:t>
            </w:r>
            <w:proofErr w:type="spellStart"/>
            <w:r w:rsidRPr="00BB390C">
              <w:rPr>
                <w:rFonts w:asciiTheme="majorHAnsi" w:hAnsiTheme="majorHAnsi"/>
                <w:bCs/>
                <w:lang w:val="ro-MD"/>
              </w:rPr>
              <w:t>polypes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endocervicaux</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néoplasie</w:t>
            </w:r>
            <w:proofErr w:type="spellEnd"/>
            <w:r w:rsidRPr="00BB390C">
              <w:rPr>
                <w:rFonts w:asciiTheme="majorHAnsi" w:hAnsiTheme="majorHAnsi"/>
                <w:bCs/>
                <w:lang w:val="ro-MD"/>
              </w:rPr>
              <w:t xml:space="preserve"> cervicale </w:t>
            </w:r>
            <w:proofErr w:type="spellStart"/>
            <w:r w:rsidRPr="00BB390C">
              <w:rPr>
                <w:rFonts w:asciiTheme="majorHAnsi" w:hAnsiTheme="majorHAnsi"/>
                <w:bCs/>
                <w:lang w:val="ro-MD"/>
              </w:rPr>
              <w:t>intraépithéliale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carcinome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squameux</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du </w:t>
            </w:r>
            <w:proofErr w:type="spellStart"/>
            <w:r w:rsidRPr="00BB390C">
              <w:rPr>
                <w:rFonts w:asciiTheme="majorHAnsi" w:hAnsiTheme="majorHAnsi"/>
                <w:bCs/>
                <w:lang w:val="ro-MD"/>
              </w:rPr>
              <w:t>corps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utérin</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endométriose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adénomyose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endométrite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lésions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désordonnées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tumeurs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bénignes</w:t>
            </w:r>
            <w:proofErr w:type="spellEnd"/>
            <w:r w:rsidRPr="00BB390C">
              <w:rPr>
                <w:rFonts w:asciiTheme="majorHAnsi" w:hAnsiTheme="majorHAnsi"/>
                <w:bCs/>
                <w:lang w:val="ro-MD"/>
              </w:rPr>
              <w:t xml:space="preserve"> et </w:t>
            </w:r>
            <w:proofErr w:type="spellStart"/>
            <w:r w:rsidRPr="00BB390C">
              <w:rPr>
                <w:rFonts w:asciiTheme="majorHAnsi" w:hAnsiTheme="majorHAnsi"/>
                <w:bCs/>
                <w:lang w:val="ro-MD"/>
              </w:rPr>
              <w:t>malignes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salping</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inflammation</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aiguë</w:t>
            </w:r>
            <w:proofErr w:type="spellEnd"/>
            <w:r w:rsidRPr="00BB390C">
              <w:rPr>
                <w:rFonts w:asciiTheme="majorHAnsi" w:hAnsiTheme="majorHAnsi"/>
                <w:bCs/>
                <w:lang w:val="ro-MD"/>
              </w:rPr>
              <w:t xml:space="preserve"> et </w:t>
            </w:r>
            <w:proofErr w:type="spellStart"/>
            <w:r w:rsidRPr="00BB390C">
              <w:rPr>
                <w:rFonts w:asciiTheme="majorHAnsi" w:hAnsiTheme="majorHAnsi"/>
                <w:bCs/>
                <w:lang w:val="ro-MD"/>
              </w:rPr>
              <w:t>chronique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tumeurs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ovarienne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inflammation</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ovaire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polykystique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pseudotumeurs</w:t>
            </w:r>
            <w:proofErr w:type="spellEnd"/>
            <w:r w:rsidRPr="00BB390C">
              <w:rPr>
                <w:rFonts w:asciiTheme="majorHAnsi" w:hAnsiTheme="majorHAnsi"/>
                <w:bCs/>
                <w:lang w:val="ro-MD"/>
              </w:rPr>
              <w:t xml:space="preserve"> et </w:t>
            </w:r>
            <w:proofErr w:type="spellStart"/>
            <w:r w:rsidRPr="00BB390C">
              <w:rPr>
                <w:rFonts w:asciiTheme="majorHAnsi" w:hAnsiTheme="majorHAnsi"/>
                <w:bCs/>
                <w:lang w:val="ro-MD"/>
              </w:rPr>
              <w:t>tumeurs</w:t>
            </w:r>
            <w:proofErr w:type="spellEnd"/>
            <w:r w:rsidRPr="00BB390C">
              <w:rPr>
                <w:rFonts w:asciiTheme="majorHAnsi" w:hAnsiTheme="majorHAnsi"/>
                <w:bCs/>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25.</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99"/>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la glande </w:t>
            </w:r>
            <w:proofErr w:type="spellStart"/>
            <w:r w:rsidRPr="00BB390C">
              <w:rPr>
                <w:rFonts w:asciiTheme="majorHAnsi" w:hAnsiTheme="majorHAnsi"/>
                <w:bCs/>
                <w:sz w:val="24"/>
                <w:szCs w:val="24"/>
                <w:lang w:val="ro-MD"/>
              </w:rPr>
              <w:t>mammaire</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troubles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développement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inflammation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Mastopathie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fibro-kystique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Carcinome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mammaire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types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histologiques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facteurs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pronostiques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stromales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fibroadénome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phylloïde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sarcomes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Méthodes</w:t>
            </w:r>
            <w:proofErr w:type="spellEnd"/>
            <w:r w:rsidRPr="00BB390C">
              <w:rPr>
                <w:rFonts w:asciiTheme="majorHAnsi" w:hAnsiTheme="majorHAnsi"/>
                <w:bCs/>
                <w:sz w:val="24"/>
                <w:szCs w:val="24"/>
                <w:lang w:val="ro-MD"/>
              </w:rPr>
              <w:t xml:space="preserve"> de diagnostic </w:t>
            </w:r>
            <w:proofErr w:type="spellStart"/>
            <w:r w:rsidRPr="00BB390C">
              <w:rPr>
                <w:rFonts w:asciiTheme="majorHAnsi" w:hAnsiTheme="majorHAnsi"/>
                <w:bCs/>
                <w:sz w:val="24"/>
                <w:szCs w:val="24"/>
                <w:lang w:val="ro-MD"/>
              </w:rPr>
              <w:t>morphologique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carcinome</w:t>
            </w:r>
            <w:proofErr w:type="spellEnd"/>
            <w:r w:rsidRPr="00BB390C">
              <w:rPr>
                <w:rFonts w:asciiTheme="majorHAnsi" w:hAnsiTheme="majorHAnsi"/>
                <w:bCs/>
                <w:sz w:val="24"/>
                <w:szCs w:val="24"/>
                <w:lang w:val="ro-MD"/>
              </w:rPr>
              <w:t xml:space="preserve"> de la glande </w:t>
            </w:r>
            <w:proofErr w:type="spellStart"/>
            <w:r w:rsidRPr="00BB390C">
              <w:rPr>
                <w:rFonts w:asciiTheme="majorHAnsi" w:hAnsiTheme="majorHAnsi"/>
                <w:bCs/>
                <w:sz w:val="24"/>
                <w:szCs w:val="24"/>
                <w:lang w:val="ro-MD"/>
              </w:rPr>
              <w:t>mammaire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Gynécomastie</w:t>
            </w:r>
            <w:proofErr w:type="spellEnd"/>
            <w:r w:rsidRPr="00BB390C">
              <w:rPr>
                <w:rFonts w:asciiTheme="majorHAnsi" w:hAnsiTheme="majorHAnsi"/>
                <w:bCs/>
                <w:sz w:val="24"/>
                <w:szCs w:val="24"/>
                <w:lang w:val="ro-MD"/>
              </w:rPr>
              <w:t>.</w:t>
            </w:r>
          </w:p>
          <w:p w:rsidR="00BB390C" w:rsidRPr="00BB390C" w:rsidRDefault="00BB390C" w:rsidP="00CE2C7D">
            <w:pPr>
              <w:pStyle w:val="TableParagraph"/>
              <w:ind w:left="110" w:right="99"/>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grossesse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période</w:t>
            </w:r>
            <w:proofErr w:type="spellEnd"/>
            <w:r w:rsidRPr="00BB390C">
              <w:rPr>
                <w:rFonts w:asciiTheme="majorHAnsi" w:hAnsiTheme="majorHAnsi"/>
                <w:bCs/>
                <w:sz w:val="24"/>
                <w:szCs w:val="24"/>
                <w:lang w:val="ro-MD"/>
              </w:rPr>
              <w:t xml:space="preserve"> post-partum et du placenta.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grossesse</w:t>
            </w:r>
            <w:proofErr w:type="spellEnd"/>
            <w:r w:rsidRPr="00BB390C">
              <w:rPr>
                <w:rFonts w:asciiTheme="majorHAnsi" w:hAnsiTheme="majorHAnsi"/>
                <w:bCs/>
                <w:sz w:val="24"/>
                <w:szCs w:val="24"/>
                <w:lang w:val="ro-MD"/>
              </w:rPr>
              <w:t xml:space="preserve"> et du </w:t>
            </w:r>
            <w:proofErr w:type="spellStart"/>
            <w:r w:rsidRPr="00BB390C">
              <w:rPr>
                <w:rFonts w:asciiTheme="majorHAnsi" w:hAnsiTheme="majorHAnsi"/>
                <w:bCs/>
                <w:sz w:val="24"/>
                <w:szCs w:val="24"/>
                <w:lang w:val="ro-MD"/>
              </w:rPr>
              <w:t>nouveau-né</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avortement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une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grossesse</w:t>
            </w:r>
            <w:proofErr w:type="spellEnd"/>
            <w:r w:rsidRPr="00BB390C">
              <w:rPr>
                <w:rFonts w:asciiTheme="majorHAnsi" w:hAnsiTheme="majorHAnsi"/>
                <w:bCs/>
                <w:sz w:val="24"/>
                <w:szCs w:val="24"/>
                <w:lang w:val="ro-MD"/>
              </w:rPr>
              <w:t xml:space="preserve"> extra-</w:t>
            </w:r>
            <w:proofErr w:type="spellStart"/>
            <w:r w:rsidRPr="00BB390C">
              <w:rPr>
                <w:rFonts w:asciiTheme="majorHAnsi" w:hAnsiTheme="majorHAnsi"/>
                <w:bCs/>
                <w:sz w:val="24"/>
                <w:szCs w:val="24"/>
                <w:lang w:val="ro-MD"/>
              </w:rPr>
              <w:t>utérine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toxicose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grossesse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du placenta et des </w:t>
            </w:r>
            <w:proofErr w:type="spellStart"/>
            <w:r w:rsidRPr="00BB390C">
              <w:rPr>
                <w:rFonts w:asciiTheme="majorHAnsi" w:hAnsiTheme="majorHAnsi"/>
                <w:bCs/>
                <w:sz w:val="24"/>
                <w:szCs w:val="24"/>
                <w:lang w:val="ro-MD"/>
              </w:rPr>
              <w:t>membranes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fœtales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complications</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grossesse</w:t>
            </w:r>
            <w:proofErr w:type="spellEnd"/>
            <w:r w:rsidRPr="00BB390C">
              <w:rPr>
                <w:rFonts w:asciiTheme="majorHAnsi" w:hAnsiTheme="majorHAnsi"/>
                <w:bCs/>
                <w:sz w:val="24"/>
                <w:szCs w:val="24"/>
                <w:lang w:val="ro-MD"/>
              </w:rPr>
              <w:t xml:space="preserve"> et de </w:t>
            </w:r>
            <w:proofErr w:type="spellStart"/>
            <w:r w:rsidRPr="00BB390C">
              <w:rPr>
                <w:rFonts w:asciiTheme="majorHAnsi" w:hAnsiTheme="majorHAnsi"/>
                <w:bCs/>
                <w:sz w:val="24"/>
                <w:szCs w:val="24"/>
                <w:lang w:val="ro-MD"/>
              </w:rPr>
              <w:t>période</w:t>
            </w:r>
            <w:proofErr w:type="spellEnd"/>
            <w:r w:rsidRPr="00BB390C">
              <w:rPr>
                <w:rFonts w:asciiTheme="majorHAnsi" w:hAnsiTheme="majorHAnsi"/>
                <w:bCs/>
                <w:sz w:val="24"/>
                <w:szCs w:val="24"/>
                <w:lang w:val="ro-MD"/>
              </w:rPr>
              <w:t xml:space="preserve"> post-partum.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trophoblastiques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gestationnelles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Blessures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obstétricales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nouveau-né</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asphyxie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nouveau-né</w:t>
            </w:r>
            <w:proofErr w:type="spellEnd"/>
            <w:r w:rsidRPr="00BB390C">
              <w:rPr>
                <w:rFonts w:asciiTheme="majorHAnsi" w:hAnsiTheme="majorHAnsi"/>
                <w:bCs/>
                <w:sz w:val="24"/>
                <w:szCs w:val="24"/>
                <w:lang w:val="ro-MD"/>
              </w:rPr>
              <w:t>, mort intra-</w:t>
            </w:r>
            <w:proofErr w:type="spellStart"/>
            <w:r w:rsidRPr="00BB390C">
              <w:rPr>
                <w:rFonts w:asciiTheme="majorHAnsi" w:hAnsiTheme="majorHAnsi"/>
                <w:bCs/>
                <w:sz w:val="24"/>
                <w:szCs w:val="24"/>
                <w:lang w:val="ro-MD"/>
              </w:rPr>
              <w:t>utérine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fœtus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4</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26.</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line="267" w:lineRule="exact"/>
              <w:ind w:left="110"/>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glandes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endocrines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l'hypophyse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adénomes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 la glande </w:t>
            </w:r>
            <w:proofErr w:type="spellStart"/>
            <w:r w:rsidRPr="00BB390C">
              <w:rPr>
                <w:rFonts w:asciiTheme="majorHAnsi" w:hAnsiTheme="majorHAnsi"/>
                <w:bCs/>
                <w:sz w:val="24"/>
                <w:szCs w:val="24"/>
                <w:lang w:val="ro-MD"/>
              </w:rPr>
              <w:lastRenderedPageBreak/>
              <w:t>thyroïde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hypothyroïdie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crétinisme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myxoedème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hypothyroïdie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thyrotoxicose</w:t>
            </w:r>
            <w:proofErr w:type="spellEnd"/>
            <w:r w:rsidRPr="00BB390C">
              <w:rPr>
                <w:rFonts w:asciiTheme="majorHAnsi" w:hAnsiTheme="majorHAnsi"/>
                <w:bCs/>
                <w:sz w:val="24"/>
                <w:szCs w:val="24"/>
                <w:lang w:val="ro-MD"/>
              </w:rPr>
              <w:t>); maladie de Basedow-</w:t>
            </w:r>
            <w:proofErr w:type="spellStart"/>
            <w:r w:rsidRPr="00BB390C">
              <w:rPr>
                <w:rFonts w:asciiTheme="majorHAnsi" w:hAnsiTheme="majorHAnsi"/>
                <w:bCs/>
                <w:sz w:val="24"/>
                <w:szCs w:val="24"/>
                <w:lang w:val="ro-MD"/>
              </w:rPr>
              <w:t>Graves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thyroïdite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goitre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diffus</w:t>
            </w:r>
            <w:proofErr w:type="spellEnd"/>
            <w:r w:rsidRPr="00BB390C">
              <w:rPr>
                <w:rFonts w:asciiTheme="majorHAnsi" w:hAnsiTheme="majorHAnsi"/>
                <w:bCs/>
                <w:sz w:val="24"/>
                <w:szCs w:val="24"/>
                <w:lang w:val="ro-MD"/>
              </w:rPr>
              <w:t xml:space="preserve"> simple non </w:t>
            </w:r>
            <w:proofErr w:type="spellStart"/>
            <w:r w:rsidRPr="00BB390C">
              <w:rPr>
                <w:rFonts w:asciiTheme="majorHAnsi" w:hAnsiTheme="majorHAnsi"/>
                <w:bCs/>
                <w:sz w:val="24"/>
                <w:szCs w:val="24"/>
                <w:lang w:val="ro-MD"/>
              </w:rPr>
              <w:t>toxique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goitre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multinodulaire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bénignes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malignes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Cytologie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ponction-aspiration</w:t>
            </w:r>
            <w:proofErr w:type="spellEnd"/>
            <w:r w:rsidRPr="00BB390C">
              <w:rPr>
                <w:rFonts w:asciiTheme="majorHAnsi" w:hAnsiTheme="majorHAnsi"/>
                <w:bCs/>
                <w:sz w:val="24"/>
                <w:szCs w:val="24"/>
                <w:lang w:val="ro-MD"/>
              </w:rPr>
              <w:t xml:space="preserve"> de la </w:t>
            </w:r>
            <w:proofErr w:type="spellStart"/>
            <w:r w:rsidRPr="00BB390C">
              <w:rPr>
                <w:rFonts w:asciiTheme="majorHAnsi" w:hAnsiTheme="majorHAnsi"/>
                <w:bCs/>
                <w:sz w:val="24"/>
                <w:szCs w:val="24"/>
                <w:lang w:val="ro-MD"/>
              </w:rPr>
              <w:t>thyroïde</w:t>
            </w:r>
            <w:proofErr w:type="spellEnd"/>
            <w:r w:rsidRPr="00BB390C">
              <w:rPr>
                <w:rFonts w:asciiTheme="majorHAnsi" w:hAnsiTheme="majorHAnsi"/>
                <w:bCs/>
                <w:sz w:val="24"/>
                <w:szCs w:val="24"/>
                <w:lang w:val="ro-MD"/>
              </w:rPr>
              <w:t>.</w:t>
            </w:r>
          </w:p>
          <w:p w:rsidR="00BB390C" w:rsidRPr="00BB390C" w:rsidRDefault="00BB390C" w:rsidP="00CE2C7D">
            <w:pPr>
              <w:pStyle w:val="TableParagraph"/>
              <w:spacing w:line="274" w:lineRule="exact"/>
              <w:ind w:left="110"/>
              <w:jc w:val="both"/>
              <w:rPr>
                <w:rFonts w:asciiTheme="majorHAnsi" w:hAnsiTheme="majorHAnsi"/>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glandes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parathyroïdes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hyperparathyroïdie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primaire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secondaire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du cortex </w:t>
            </w:r>
            <w:proofErr w:type="spellStart"/>
            <w:r w:rsidRPr="00BB390C">
              <w:rPr>
                <w:rFonts w:asciiTheme="majorHAnsi" w:hAnsiTheme="majorHAnsi"/>
                <w:bCs/>
                <w:sz w:val="24"/>
                <w:szCs w:val="24"/>
                <w:lang w:val="ro-MD"/>
              </w:rPr>
              <w:t>surrénalien</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hypercortisolisme</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syndrome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Cushing</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hyperaldostéronisme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primaire</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syndrome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surrénogénital</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insuffisance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corticosurrénalienne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primaire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syndrome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Waterhouse-Friderichsen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insuffisance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corticosurrénalienne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(maladie </w:t>
            </w:r>
            <w:proofErr w:type="spellStart"/>
            <w:r w:rsidRPr="00BB390C">
              <w:rPr>
                <w:rFonts w:asciiTheme="majorHAnsi" w:hAnsiTheme="majorHAnsi"/>
                <w:bCs/>
                <w:sz w:val="24"/>
                <w:szCs w:val="24"/>
                <w:lang w:val="ro-MD"/>
              </w:rPr>
              <w:t>d'Addison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corticosurrénaliennes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médullaire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surrénale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phéochromocytome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neuroblastome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ganglioneurome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pancréatique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endocrinienne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modifications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diabète</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type</w:t>
            </w:r>
            <w:proofErr w:type="spellEnd"/>
            <w:r w:rsidRPr="00BB390C">
              <w:rPr>
                <w:rFonts w:asciiTheme="majorHAnsi" w:hAnsiTheme="majorHAnsi"/>
                <w:bCs/>
                <w:sz w:val="24"/>
                <w:szCs w:val="24"/>
                <w:lang w:val="ro-MD"/>
              </w:rPr>
              <w:t xml:space="preserve"> I et de </w:t>
            </w:r>
            <w:proofErr w:type="spellStart"/>
            <w:r w:rsidRPr="00BB390C">
              <w:rPr>
                <w:rFonts w:asciiTheme="majorHAnsi" w:hAnsiTheme="majorHAnsi"/>
                <w:bCs/>
                <w:sz w:val="24"/>
                <w:szCs w:val="24"/>
                <w:lang w:val="ro-MD"/>
              </w:rPr>
              <w:t>type</w:t>
            </w:r>
            <w:proofErr w:type="spellEnd"/>
            <w:r w:rsidRPr="00BB390C">
              <w:rPr>
                <w:rFonts w:asciiTheme="majorHAnsi" w:hAnsiTheme="majorHAnsi"/>
                <w:bCs/>
                <w:sz w:val="24"/>
                <w:szCs w:val="24"/>
                <w:lang w:val="ro-MD"/>
              </w:rPr>
              <w:t xml:space="preserve"> II.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insulinome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gastrinome</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lastRenderedPageBreak/>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27.</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87"/>
              <w:jc w:val="both"/>
              <w:rPr>
                <w:rFonts w:asciiTheme="majorHAnsi" w:hAnsiTheme="majorHAnsi"/>
                <w:sz w:val="24"/>
                <w:szCs w:val="24"/>
                <w:lang w:val="ro-MD"/>
              </w:rPr>
            </w:pP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peau</w:t>
            </w:r>
            <w:proofErr w:type="spellEnd"/>
            <w:r w:rsidRPr="00BB390C">
              <w:rPr>
                <w:rFonts w:asciiTheme="majorHAnsi" w:hAnsiTheme="majorHAnsi"/>
                <w:sz w:val="24"/>
                <w:szCs w:val="24"/>
                <w:lang w:val="ro-MD"/>
              </w:rPr>
              <w:t xml:space="preserve"> et des </w:t>
            </w:r>
            <w:proofErr w:type="spellStart"/>
            <w:r w:rsidRPr="00BB390C">
              <w:rPr>
                <w:rFonts w:asciiTheme="majorHAnsi" w:hAnsiTheme="majorHAnsi"/>
                <w:sz w:val="24"/>
                <w:szCs w:val="24"/>
                <w:lang w:val="ro-MD"/>
              </w:rPr>
              <w:t>tissus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cutanées</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néoplasiques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peau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Troubles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pigmentaires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mélanocytaire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nævus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mélanocytaires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nævus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dysplasique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mélanome</w:t>
            </w:r>
            <w:proofErr w:type="spellEnd"/>
            <w:r w:rsidRPr="00BB390C">
              <w:rPr>
                <w:rFonts w:asciiTheme="majorHAnsi" w:hAnsiTheme="majorHAnsi"/>
                <w:sz w:val="24"/>
                <w:szCs w:val="24"/>
                <w:lang w:val="ro-MD"/>
              </w:rPr>
              <w:t xml:space="preserve"> malin. </w:t>
            </w:r>
            <w:proofErr w:type="spellStart"/>
            <w:r w:rsidRPr="00BB390C">
              <w:rPr>
                <w:rFonts w:asciiTheme="majorHAnsi" w:hAnsiTheme="majorHAnsi"/>
                <w:sz w:val="24"/>
                <w:szCs w:val="24"/>
                <w:lang w:val="ro-MD"/>
              </w:rPr>
              <w:t>Atrophie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dénervation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Dystrophies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musculaires</w:t>
            </w:r>
            <w:proofErr w:type="spellEnd"/>
            <w:r w:rsidRPr="00BB390C">
              <w:rPr>
                <w:rFonts w:asciiTheme="majorHAnsi" w:hAnsiTheme="majorHAnsi"/>
                <w:sz w:val="24"/>
                <w:szCs w:val="24"/>
                <w:lang w:val="ro-MD"/>
              </w:rPr>
              <w:t xml:space="preserve">: maladie de </w:t>
            </w:r>
            <w:proofErr w:type="spellStart"/>
            <w:r w:rsidRPr="00BB390C">
              <w:rPr>
                <w:rFonts w:asciiTheme="majorHAnsi" w:hAnsiTheme="majorHAnsi"/>
                <w:sz w:val="24"/>
                <w:szCs w:val="24"/>
                <w:lang w:val="ro-MD"/>
              </w:rPr>
              <w:t>Duchenne</w:t>
            </w:r>
            <w:proofErr w:type="spellEnd"/>
            <w:r w:rsidRPr="00BB390C">
              <w:rPr>
                <w:rFonts w:asciiTheme="majorHAnsi" w:hAnsiTheme="majorHAnsi"/>
                <w:sz w:val="24"/>
                <w:szCs w:val="24"/>
                <w:lang w:val="ro-MD"/>
              </w:rPr>
              <w:t xml:space="preserve">; maladie de Becker ; </w:t>
            </w:r>
            <w:proofErr w:type="spellStart"/>
            <w:r w:rsidRPr="00BB390C">
              <w:rPr>
                <w:rFonts w:asciiTheme="majorHAnsi" w:hAnsiTheme="majorHAnsi"/>
                <w:sz w:val="24"/>
                <w:szCs w:val="24"/>
                <w:lang w:val="ro-MD"/>
              </w:rPr>
              <w:t>dystrophie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myotonique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Myopathies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inflammatoires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myopathies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toxiques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jonction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neuromusculaire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myasthénie</w:t>
            </w:r>
            <w:proofErr w:type="spellEnd"/>
            <w:r w:rsidRPr="00BB390C">
              <w:rPr>
                <w:rFonts w:asciiTheme="majorHAnsi" w:hAnsiTheme="majorHAnsi"/>
                <w:sz w:val="24"/>
                <w:szCs w:val="24"/>
                <w:lang w:val="ro-MD"/>
              </w:rPr>
              <w:t xml:space="preserve"> grave.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ostéoarticulaire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associées</w:t>
            </w:r>
            <w:proofErr w:type="spellEnd"/>
            <w:r w:rsidRPr="00BB390C">
              <w:rPr>
                <w:rFonts w:asciiTheme="majorHAnsi" w:hAnsiTheme="majorHAnsi"/>
                <w:sz w:val="24"/>
                <w:szCs w:val="24"/>
                <w:lang w:val="ro-MD"/>
              </w:rPr>
              <w:t xml:space="preserve"> à la matrice anormale: </w:t>
            </w:r>
            <w:proofErr w:type="spellStart"/>
            <w:r w:rsidRPr="00BB390C">
              <w:rPr>
                <w:rFonts w:asciiTheme="majorHAnsi" w:hAnsiTheme="majorHAnsi"/>
                <w:sz w:val="24"/>
                <w:szCs w:val="24"/>
                <w:lang w:val="ro-MD"/>
              </w:rPr>
              <w:t>ostéoporose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associées</w:t>
            </w:r>
            <w:proofErr w:type="spellEnd"/>
            <w:r w:rsidRPr="00BB390C">
              <w:rPr>
                <w:rFonts w:asciiTheme="majorHAnsi" w:hAnsiTheme="majorHAnsi"/>
                <w:sz w:val="24"/>
                <w:szCs w:val="24"/>
                <w:lang w:val="ro-MD"/>
              </w:rPr>
              <w:t xml:space="preserve"> à des </w:t>
            </w:r>
            <w:proofErr w:type="spellStart"/>
            <w:r w:rsidRPr="00BB390C">
              <w:rPr>
                <w:rFonts w:asciiTheme="majorHAnsi" w:hAnsiTheme="majorHAnsi"/>
                <w:sz w:val="24"/>
                <w:szCs w:val="24"/>
                <w:lang w:val="ro-MD"/>
              </w:rPr>
              <w:t>déficiences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l'homéostasie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minérale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rachitisme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ostéomalacie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ostéomyélite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pyogénique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troubles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congénitaux</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l'ostéogenèse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inflammatoires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périostite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ostéomyélite</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spécifique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spécifique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articulaires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dégénératives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arthrose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inflammations</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spécifiques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spécifiques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articulaires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Tendovaginite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bursite</w:t>
            </w:r>
            <w:proofErr w:type="spellEnd"/>
            <w:r w:rsidRPr="00BB390C">
              <w:rPr>
                <w:rFonts w:asciiTheme="majorHAnsi" w:hAnsiTheme="majorHAnsi"/>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lastRenderedPageBreak/>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28.</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ind w:left="110" w:right="96"/>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système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nerveux</w:t>
            </w:r>
            <w:proofErr w:type="spellEnd"/>
            <w:r w:rsidRPr="00BB390C">
              <w:rPr>
                <w:rFonts w:asciiTheme="majorHAnsi" w:hAnsiTheme="majorHAnsi"/>
                <w:bCs/>
                <w:sz w:val="24"/>
                <w:szCs w:val="24"/>
                <w:lang w:val="ro-MD"/>
              </w:rPr>
              <w:t xml:space="preserve"> central: </w:t>
            </w:r>
            <w:proofErr w:type="spellStart"/>
            <w:r w:rsidRPr="00BB390C">
              <w:rPr>
                <w:rFonts w:asciiTheme="majorHAnsi" w:hAnsiTheme="majorHAnsi"/>
                <w:bCs/>
                <w:sz w:val="24"/>
                <w:szCs w:val="24"/>
                <w:lang w:val="ro-MD"/>
              </w:rPr>
              <w:t>hydrocéphalie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hémocéphalie</w:t>
            </w:r>
            <w:proofErr w:type="spellEnd"/>
            <w:r w:rsidRPr="00BB390C">
              <w:rPr>
                <w:rFonts w:asciiTheme="majorHAnsi" w:hAnsiTheme="majorHAnsi"/>
                <w:bCs/>
                <w:sz w:val="24"/>
                <w:szCs w:val="24"/>
                <w:lang w:val="ro-MD"/>
              </w:rPr>
              <w:t xml:space="preserve"> interne.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cérébrales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encéphalopathie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hypertensive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athérosclérotique</w:t>
            </w:r>
            <w:proofErr w:type="spellEnd"/>
            <w:r w:rsidRPr="00BB390C">
              <w:rPr>
                <w:rFonts w:asciiTheme="majorHAnsi" w:hAnsiTheme="majorHAnsi"/>
                <w:bCs/>
                <w:sz w:val="24"/>
                <w:szCs w:val="24"/>
                <w:lang w:val="ro-MD"/>
              </w:rPr>
              <w:t xml:space="preserve">. Accident </w:t>
            </w:r>
            <w:proofErr w:type="spellStart"/>
            <w:r w:rsidRPr="00BB390C">
              <w:rPr>
                <w:rFonts w:asciiTheme="majorHAnsi" w:hAnsiTheme="majorHAnsi"/>
                <w:bCs/>
                <w:sz w:val="24"/>
                <w:szCs w:val="24"/>
                <w:lang w:val="ro-MD"/>
              </w:rPr>
              <w:t>vasculaire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cérébral</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nerveuse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périphérique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Maladies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démyélinisantes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neurodégénératives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Infections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méningite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bactérienne</w:t>
            </w:r>
            <w:proofErr w:type="spellEnd"/>
            <w:r w:rsidRPr="00BB390C">
              <w:rPr>
                <w:rFonts w:asciiTheme="majorHAnsi" w:hAnsiTheme="majorHAnsi"/>
                <w:bCs/>
                <w:sz w:val="24"/>
                <w:szCs w:val="24"/>
                <w:lang w:val="ro-MD"/>
              </w:rPr>
              <w:t xml:space="preserve"> et virale. </w:t>
            </w:r>
            <w:proofErr w:type="spellStart"/>
            <w:r w:rsidRPr="00BB390C">
              <w:rPr>
                <w:rFonts w:asciiTheme="majorHAnsi" w:hAnsiTheme="majorHAnsi"/>
                <w:bCs/>
                <w:sz w:val="24"/>
                <w:szCs w:val="24"/>
                <w:lang w:val="ro-MD"/>
              </w:rPr>
              <w:t>Infections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suppurées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lors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l'épidémie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abcès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cérébral</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empyème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sous-dural</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abcès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extraduraux</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Méningite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29.</w:t>
            </w:r>
          </w:p>
        </w:tc>
        <w:tc>
          <w:tcPr>
            <w:tcW w:w="5245" w:type="dxa"/>
            <w:tcBorders>
              <w:top w:val="single" w:sz="4" w:space="0" w:color="auto"/>
              <w:left w:val="single" w:sz="4" w:space="0" w:color="auto"/>
              <w:right w:val="single" w:sz="4" w:space="0" w:color="auto"/>
            </w:tcBorders>
          </w:tcPr>
          <w:p w:rsidR="00BB390C" w:rsidRPr="00BB390C" w:rsidRDefault="00BB390C" w:rsidP="00CE2C7D">
            <w:pPr>
              <w:widowControl w:val="0"/>
              <w:ind w:left="50" w:hanging="142"/>
              <w:rPr>
                <w:rFonts w:asciiTheme="majorHAnsi" w:hAnsiTheme="majorHAnsi"/>
                <w:bCs/>
                <w:lang w:val="ro-MD"/>
              </w:rPr>
            </w:pPr>
            <w:r w:rsidRPr="00BB390C">
              <w:rPr>
                <w:rFonts w:asciiTheme="majorHAnsi" w:hAnsiTheme="majorHAnsi"/>
                <w:bCs/>
                <w:lang w:val="ro-MD"/>
              </w:rPr>
              <w:t xml:space="preserve">  </w:t>
            </w:r>
            <w:proofErr w:type="spellStart"/>
            <w:r w:rsidRPr="00BB390C">
              <w:rPr>
                <w:rFonts w:asciiTheme="majorHAnsi" w:hAnsiTheme="majorHAnsi"/>
                <w:bCs/>
                <w:lang w:val="ro-MD"/>
              </w:rPr>
              <w:t>Tumeurs</w:t>
            </w:r>
            <w:proofErr w:type="spellEnd"/>
            <w:r w:rsidRPr="00BB390C">
              <w:rPr>
                <w:rFonts w:asciiTheme="majorHAnsi" w:hAnsiTheme="majorHAnsi"/>
                <w:bCs/>
                <w:lang w:val="ro-MD"/>
              </w:rPr>
              <w:t xml:space="preserve"> du </w:t>
            </w:r>
            <w:proofErr w:type="spellStart"/>
            <w:r w:rsidRPr="00BB390C">
              <w:rPr>
                <w:rFonts w:asciiTheme="majorHAnsi" w:hAnsiTheme="majorHAnsi"/>
                <w:bCs/>
                <w:lang w:val="ro-MD"/>
              </w:rPr>
              <w:t>système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nerveux</w:t>
            </w:r>
            <w:proofErr w:type="spellEnd"/>
            <w:r w:rsidRPr="00BB390C">
              <w:rPr>
                <w:rFonts w:asciiTheme="majorHAnsi" w:hAnsiTheme="majorHAnsi"/>
                <w:bCs/>
                <w:lang w:val="ro-MD"/>
              </w:rPr>
              <w:t xml:space="preserve"> central. </w:t>
            </w:r>
            <w:proofErr w:type="spellStart"/>
            <w:r w:rsidRPr="00BB390C">
              <w:rPr>
                <w:rFonts w:asciiTheme="majorHAnsi" w:hAnsiTheme="majorHAnsi"/>
                <w:bCs/>
                <w:lang w:val="ro-MD"/>
              </w:rPr>
              <w:t>Tumeurs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primaires</w:t>
            </w:r>
            <w:proofErr w:type="spellEnd"/>
            <w:r w:rsidRPr="00BB390C">
              <w:rPr>
                <w:rFonts w:asciiTheme="majorHAnsi" w:hAnsiTheme="majorHAnsi"/>
                <w:bCs/>
                <w:lang w:val="ro-MD"/>
              </w:rPr>
              <w:t xml:space="preserve"> et </w:t>
            </w:r>
            <w:proofErr w:type="spellStart"/>
            <w:r w:rsidRPr="00BB390C">
              <w:rPr>
                <w:rFonts w:asciiTheme="majorHAnsi" w:hAnsiTheme="majorHAnsi"/>
                <w:bCs/>
                <w:lang w:val="ro-MD"/>
              </w:rPr>
              <w:t>secondaires</w:t>
            </w:r>
            <w:proofErr w:type="spellEnd"/>
            <w:r w:rsidRPr="00BB390C">
              <w:rPr>
                <w:rFonts w:asciiTheme="majorHAnsi" w:hAnsiTheme="majorHAnsi"/>
                <w:bCs/>
                <w:lang w:val="ro-MD"/>
              </w:rPr>
              <w:t>.</w:t>
            </w:r>
          </w:p>
          <w:p w:rsidR="00BB390C" w:rsidRPr="00BB390C" w:rsidRDefault="00BB390C" w:rsidP="00CE2C7D">
            <w:pPr>
              <w:widowControl w:val="0"/>
              <w:ind w:left="50" w:hanging="142"/>
              <w:rPr>
                <w:rFonts w:asciiTheme="majorHAnsi" w:hAnsiTheme="majorHAnsi"/>
                <w:bCs/>
                <w:lang w:val="ro-MD"/>
              </w:rPr>
            </w:pPr>
            <w:r w:rsidRPr="00BB390C">
              <w:rPr>
                <w:rFonts w:asciiTheme="majorHAnsi" w:hAnsiTheme="majorHAnsi"/>
                <w:b/>
                <w:i/>
                <w:lang w:val="ro-MD"/>
              </w:rPr>
              <w:t xml:space="preserve">  N° test 4: </w:t>
            </w:r>
            <w:proofErr w:type="spellStart"/>
            <w:r w:rsidRPr="00BB390C">
              <w:rPr>
                <w:rFonts w:asciiTheme="majorHAnsi" w:hAnsiTheme="majorHAnsi"/>
                <w:b/>
                <w:i/>
                <w:lang w:val="ro-MD"/>
              </w:rPr>
              <w:t>thèmes</w:t>
            </w:r>
            <w:proofErr w:type="spellEnd"/>
            <w:r w:rsidRPr="00BB390C">
              <w:rPr>
                <w:rFonts w:asciiTheme="majorHAnsi" w:hAnsiTheme="majorHAnsi"/>
                <w:b/>
                <w:i/>
                <w:lang w:val="ro-MD"/>
              </w:rPr>
              <w:t> 22 à 29.</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7" w:type="dxa"/>
            <w:tcBorders>
              <w:top w:val="single" w:sz="4" w:space="0" w:color="auto"/>
              <w:left w:val="double" w:sz="4" w:space="0" w:color="auto"/>
              <w:right w:val="single" w:sz="4" w:space="0" w:color="auto"/>
            </w:tcBorders>
            <w:vAlign w:val="center"/>
          </w:tcPr>
          <w:p w:rsidR="00BB390C" w:rsidRPr="00BB390C" w:rsidRDefault="00BB390C" w:rsidP="00CE2C7D">
            <w:pPr>
              <w:pStyle w:val="FR3"/>
              <w:spacing w:before="60" w:after="60"/>
              <w:ind w:left="113"/>
              <w:jc w:val="left"/>
              <w:rPr>
                <w:rFonts w:asciiTheme="majorHAnsi" w:hAnsiTheme="majorHAnsi"/>
                <w:sz w:val="24"/>
                <w:szCs w:val="24"/>
                <w:lang w:val="ro-MD"/>
              </w:rPr>
            </w:pPr>
            <w:r w:rsidRPr="00BB390C">
              <w:rPr>
                <w:rFonts w:asciiTheme="majorHAnsi" w:hAnsiTheme="majorHAnsi"/>
                <w:sz w:val="24"/>
                <w:szCs w:val="24"/>
                <w:lang w:val="ro-MD"/>
              </w:rPr>
              <w:t>30.</w:t>
            </w:r>
          </w:p>
        </w:tc>
        <w:tc>
          <w:tcPr>
            <w:tcW w:w="5245" w:type="dxa"/>
            <w:tcBorders>
              <w:top w:val="single" w:sz="4" w:space="0" w:color="auto"/>
              <w:left w:val="single" w:sz="4" w:space="0" w:color="auto"/>
              <w:right w:val="single" w:sz="4" w:space="0" w:color="auto"/>
            </w:tcBorders>
          </w:tcPr>
          <w:p w:rsidR="00BB390C" w:rsidRPr="00BB390C" w:rsidRDefault="00BB390C" w:rsidP="00CE2C7D">
            <w:pPr>
              <w:pStyle w:val="TableParagraph"/>
              <w:spacing w:line="267" w:lineRule="exact"/>
              <w:ind w:left="110"/>
              <w:rPr>
                <w:rFonts w:asciiTheme="majorHAnsi" w:hAnsiTheme="majorHAnsi"/>
                <w:bCs/>
                <w:sz w:val="24"/>
                <w:szCs w:val="24"/>
                <w:lang w:val="ro-MD"/>
              </w:rPr>
            </w:pPr>
            <w:proofErr w:type="spellStart"/>
            <w:r w:rsidRPr="00BB390C">
              <w:rPr>
                <w:rFonts w:asciiTheme="majorHAnsi" w:hAnsiTheme="majorHAnsi"/>
                <w:bCs/>
                <w:sz w:val="24"/>
                <w:szCs w:val="24"/>
                <w:lang w:val="ro-MD"/>
              </w:rPr>
              <w:t>Sepsis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formes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sepsis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classification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Choc</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toxique-septique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Caractéristiques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corrélations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cliniques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complications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causes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décès</w:t>
            </w:r>
            <w:proofErr w:type="spellEnd"/>
            <w:r w:rsidRPr="00BB390C">
              <w:rPr>
                <w:rFonts w:asciiTheme="majorHAnsi" w:hAnsiTheme="majorHAnsi"/>
                <w:bCs/>
                <w:sz w:val="24"/>
                <w:szCs w:val="24"/>
                <w:lang w:val="ro-MD"/>
              </w:rPr>
              <w:t>.</w:t>
            </w:r>
          </w:p>
        </w:tc>
        <w:tc>
          <w:tcPr>
            <w:tcW w:w="1276"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2</w:t>
            </w:r>
          </w:p>
        </w:tc>
        <w:tc>
          <w:tcPr>
            <w:tcW w:w="1417" w:type="dxa"/>
            <w:tcBorders>
              <w:left w:val="single" w:sz="4" w:space="0" w:color="auto"/>
              <w:right w:val="sing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rsidR="00BB390C" w:rsidRPr="00BB390C" w:rsidRDefault="00BB390C" w:rsidP="00CE2C7D">
            <w:pPr>
              <w:spacing w:before="60" w:after="60"/>
              <w:jc w:val="center"/>
              <w:rPr>
                <w:rFonts w:asciiTheme="majorHAnsi" w:hAnsiTheme="majorHAnsi"/>
                <w:lang w:val="ro-MD"/>
              </w:rPr>
            </w:pPr>
            <w:r w:rsidRPr="00BB390C">
              <w:rPr>
                <w:rFonts w:asciiTheme="majorHAnsi" w:hAnsiTheme="majorHAnsi"/>
                <w:lang w:val="ro-MD"/>
              </w:rPr>
              <w:t>3</w:t>
            </w:r>
          </w:p>
        </w:tc>
      </w:tr>
      <w:tr w:rsidR="00BB390C" w:rsidRPr="0051053B" w:rsidTr="00BB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812" w:type="dxa"/>
            <w:gridSpan w:val="2"/>
            <w:tcBorders>
              <w:top w:val="double" w:sz="4" w:space="0" w:color="auto"/>
              <w:left w:val="double" w:sz="4" w:space="0" w:color="auto"/>
              <w:bottom w:val="double" w:sz="4" w:space="0" w:color="auto"/>
              <w:right w:val="single" w:sz="4" w:space="0" w:color="auto"/>
            </w:tcBorders>
            <w:vAlign w:val="center"/>
          </w:tcPr>
          <w:p w:rsidR="00BB390C" w:rsidRPr="00BB390C" w:rsidRDefault="00BB390C" w:rsidP="00CE2C7D">
            <w:pPr>
              <w:pStyle w:val="FR3"/>
              <w:spacing w:before="120" w:after="120"/>
              <w:ind w:left="79"/>
              <w:rPr>
                <w:rFonts w:asciiTheme="majorHAnsi" w:hAnsiTheme="majorHAnsi"/>
                <w:b/>
                <w:sz w:val="24"/>
                <w:szCs w:val="24"/>
                <w:lang w:val="ro-MD"/>
              </w:rPr>
            </w:pPr>
            <w:r w:rsidRPr="00BB390C">
              <w:rPr>
                <w:rFonts w:asciiTheme="majorHAnsi" w:hAnsiTheme="majorHAnsi"/>
                <w:b/>
                <w:sz w:val="24"/>
                <w:szCs w:val="24"/>
                <w:lang w:val="ro-MD"/>
              </w:rPr>
              <w:t xml:space="preserve">Total </w:t>
            </w:r>
          </w:p>
        </w:tc>
        <w:tc>
          <w:tcPr>
            <w:tcW w:w="1276" w:type="dxa"/>
            <w:tcBorders>
              <w:top w:val="double" w:sz="4" w:space="0" w:color="auto"/>
              <w:left w:val="single" w:sz="4" w:space="0" w:color="auto"/>
              <w:bottom w:val="double" w:sz="4" w:space="0" w:color="auto"/>
              <w:right w:val="single" w:sz="4" w:space="0" w:color="auto"/>
            </w:tcBorders>
            <w:vAlign w:val="center"/>
          </w:tcPr>
          <w:p w:rsidR="00BB390C" w:rsidRPr="00BB390C" w:rsidRDefault="00BB390C" w:rsidP="00CE2C7D">
            <w:pPr>
              <w:pStyle w:val="FR3"/>
              <w:spacing w:before="120" w:after="120"/>
              <w:ind w:left="79"/>
              <w:rPr>
                <w:rFonts w:asciiTheme="majorHAnsi" w:hAnsiTheme="majorHAnsi"/>
                <w:b/>
                <w:sz w:val="24"/>
                <w:szCs w:val="24"/>
                <w:lang w:val="ro-MD"/>
              </w:rPr>
            </w:pPr>
            <w:r w:rsidRPr="00BB390C">
              <w:rPr>
                <w:rFonts w:asciiTheme="majorHAnsi" w:hAnsiTheme="majorHAnsi"/>
                <w:b/>
                <w:sz w:val="24"/>
                <w:szCs w:val="24"/>
                <w:lang w:val="ro-MD"/>
              </w:rPr>
              <w:t>60</w:t>
            </w:r>
          </w:p>
        </w:tc>
        <w:tc>
          <w:tcPr>
            <w:tcW w:w="1417" w:type="dxa"/>
            <w:tcBorders>
              <w:top w:val="double" w:sz="4" w:space="0" w:color="auto"/>
              <w:left w:val="single" w:sz="4" w:space="0" w:color="auto"/>
              <w:bottom w:val="double" w:sz="4" w:space="0" w:color="auto"/>
              <w:right w:val="single" w:sz="4" w:space="0" w:color="auto"/>
            </w:tcBorders>
            <w:vAlign w:val="center"/>
          </w:tcPr>
          <w:p w:rsidR="00BB390C" w:rsidRPr="00BB390C" w:rsidRDefault="00BB390C" w:rsidP="00CE2C7D">
            <w:pPr>
              <w:pStyle w:val="FR3"/>
              <w:spacing w:before="120" w:after="120"/>
              <w:ind w:left="79"/>
              <w:rPr>
                <w:rFonts w:asciiTheme="majorHAnsi" w:hAnsiTheme="majorHAnsi"/>
                <w:b/>
                <w:sz w:val="24"/>
                <w:szCs w:val="24"/>
                <w:lang w:val="ro-MD"/>
              </w:rPr>
            </w:pPr>
            <w:r w:rsidRPr="00BB390C">
              <w:rPr>
                <w:rFonts w:asciiTheme="majorHAnsi" w:hAnsiTheme="majorHAnsi"/>
                <w:b/>
                <w:sz w:val="24"/>
                <w:szCs w:val="24"/>
                <w:lang w:val="ro-MD"/>
              </w:rPr>
              <w:t>90</w:t>
            </w:r>
          </w:p>
        </w:tc>
        <w:tc>
          <w:tcPr>
            <w:tcW w:w="1134" w:type="dxa"/>
            <w:tcBorders>
              <w:top w:val="double" w:sz="4" w:space="0" w:color="auto"/>
              <w:left w:val="single" w:sz="4" w:space="0" w:color="auto"/>
              <w:bottom w:val="double" w:sz="4" w:space="0" w:color="auto"/>
              <w:right w:val="double" w:sz="4" w:space="0" w:color="auto"/>
            </w:tcBorders>
            <w:vAlign w:val="center"/>
          </w:tcPr>
          <w:p w:rsidR="00BB390C" w:rsidRPr="00BB390C" w:rsidRDefault="00BB390C" w:rsidP="00CE2C7D">
            <w:pPr>
              <w:pStyle w:val="FR3"/>
              <w:spacing w:before="120" w:after="120"/>
              <w:ind w:left="79"/>
              <w:rPr>
                <w:rFonts w:asciiTheme="majorHAnsi" w:hAnsiTheme="majorHAnsi"/>
                <w:b/>
                <w:sz w:val="24"/>
                <w:szCs w:val="24"/>
                <w:lang w:val="ro-MD"/>
              </w:rPr>
            </w:pPr>
            <w:r w:rsidRPr="00BB390C">
              <w:rPr>
                <w:rFonts w:asciiTheme="majorHAnsi" w:hAnsiTheme="majorHAnsi"/>
                <w:b/>
                <w:sz w:val="24"/>
                <w:szCs w:val="24"/>
                <w:lang w:val="ro-MD"/>
              </w:rPr>
              <w:t>90</w:t>
            </w:r>
          </w:p>
        </w:tc>
      </w:tr>
    </w:tbl>
    <w:p w:rsidR="00BB390C" w:rsidRPr="00B602A4" w:rsidRDefault="00BB390C" w:rsidP="00951837">
      <w:pPr>
        <w:widowControl w:val="0"/>
        <w:rPr>
          <w:rFonts w:asciiTheme="majorHAnsi" w:hAnsiTheme="majorHAnsi"/>
          <w:b/>
          <w:lang w:val="fr-FR"/>
        </w:rPr>
      </w:pPr>
    </w:p>
    <w:p w:rsidR="00D82DCF" w:rsidRPr="00B602A4" w:rsidRDefault="00171474" w:rsidP="00AB5BDC">
      <w:pPr>
        <w:pStyle w:val="af4"/>
        <w:widowControl w:val="0"/>
        <w:numPr>
          <w:ilvl w:val="0"/>
          <w:numId w:val="7"/>
        </w:numPr>
        <w:spacing w:before="360" w:after="120"/>
        <w:ind w:left="709" w:hanging="567"/>
        <w:contextualSpacing w:val="0"/>
        <w:rPr>
          <w:rFonts w:asciiTheme="majorHAnsi" w:hAnsiTheme="majorHAnsi"/>
          <w:b/>
          <w:caps/>
          <w:sz w:val="28"/>
          <w:lang w:val="ro-RO"/>
        </w:rPr>
      </w:pPr>
      <w:r w:rsidRPr="00B602A4">
        <w:rPr>
          <w:rFonts w:asciiTheme="majorHAnsi" w:hAnsiTheme="majorHAnsi"/>
          <w:b/>
          <w:caps/>
          <w:sz w:val="28"/>
          <w:lang w:val="ro-RO"/>
        </w:rPr>
        <w:t>ManŒuvres  pratiqu</w:t>
      </w:r>
      <w:r w:rsidR="00AB400F" w:rsidRPr="00B602A4">
        <w:rPr>
          <w:rFonts w:asciiTheme="majorHAnsi" w:hAnsiTheme="majorHAnsi"/>
          <w:b/>
          <w:caps/>
          <w:sz w:val="28"/>
          <w:lang w:val="ro-RO"/>
        </w:rPr>
        <w:t>e</w:t>
      </w:r>
      <w:r w:rsidRPr="00B602A4">
        <w:rPr>
          <w:rFonts w:asciiTheme="majorHAnsi" w:hAnsiTheme="majorHAnsi"/>
          <w:b/>
          <w:caps/>
          <w:sz w:val="28"/>
          <w:lang w:val="ro-RO"/>
        </w:rPr>
        <w:t xml:space="preserve">s  Acquises  À </w:t>
      </w:r>
      <w:r w:rsidR="00AB400F" w:rsidRPr="00B602A4">
        <w:rPr>
          <w:rFonts w:asciiTheme="majorHAnsi" w:hAnsiTheme="majorHAnsi"/>
          <w:b/>
          <w:caps/>
          <w:sz w:val="28"/>
          <w:lang w:val="ro-RO"/>
        </w:rPr>
        <w:t xml:space="preserve"> la FIN </w:t>
      </w:r>
      <w:r w:rsidRPr="00B602A4">
        <w:rPr>
          <w:rFonts w:asciiTheme="majorHAnsi" w:hAnsiTheme="majorHAnsi"/>
          <w:b/>
          <w:caps/>
          <w:sz w:val="28"/>
          <w:lang w:val="ro-RO"/>
        </w:rPr>
        <w:t xml:space="preserve"> de l’Étude de la DISCIPLINE</w:t>
      </w:r>
    </w:p>
    <w:p w:rsidR="00D82DCF" w:rsidRPr="00B602A4" w:rsidRDefault="00171474" w:rsidP="00951837">
      <w:pPr>
        <w:pStyle w:val="af4"/>
        <w:widowControl w:val="0"/>
        <w:spacing w:before="120"/>
        <w:ind w:left="0"/>
        <w:contextualSpacing w:val="0"/>
        <w:jc w:val="both"/>
        <w:rPr>
          <w:rFonts w:asciiTheme="majorHAnsi" w:hAnsiTheme="majorHAnsi"/>
          <w:bCs/>
          <w:iCs/>
          <w:lang w:val="ro-RO"/>
        </w:rPr>
      </w:pPr>
      <w:proofErr w:type="spellStart"/>
      <w:r w:rsidRPr="00B602A4">
        <w:rPr>
          <w:rFonts w:asciiTheme="majorHAnsi" w:hAnsiTheme="majorHAnsi"/>
          <w:bCs/>
          <w:iCs/>
          <w:lang w:val="ro-RO"/>
        </w:rPr>
        <w:t>Les</w:t>
      </w:r>
      <w:proofErr w:type="spellEnd"/>
      <w:r w:rsidRPr="00B602A4">
        <w:rPr>
          <w:rFonts w:asciiTheme="majorHAnsi" w:hAnsiTheme="majorHAnsi"/>
          <w:bCs/>
          <w:iCs/>
          <w:lang w:val="ro-RO"/>
        </w:rPr>
        <w:t xml:space="preserve"> </w:t>
      </w:r>
      <w:proofErr w:type="spellStart"/>
      <w:r w:rsidRPr="00B602A4">
        <w:rPr>
          <w:rFonts w:asciiTheme="majorHAnsi" w:hAnsiTheme="majorHAnsi"/>
          <w:bCs/>
          <w:iCs/>
          <w:lang w:val="ro-RO"/>
        </w:rPr>
        <w:t>manœuvres</w:t>
      </w:r>
      <w:proofErr w:type="spellEnd"/>
      <w:r w:rsidRPr="00B602A4">
        <w:rPr>
          <w:rFonts w:asciiTheme="majorHAnsi" w:hAnsiTheme="majorHAnsi"/>
          <w:bCs/>
          <w:iCs/>
          <w:lang w:val="ro-RO"/>
        </w:rPr>
        <w:t xml:space="preserve">  </w:t>
      </w:r>
      <w:proofErr w:type="spellStart"/>
      <w:r w:rsidRPr="00B602A4">
        <w:rPr>
          <w:rFonts w:asciiTheme="majorHAnsi" w:hAnsiTheme="majorHAnsi"/>
          <w:bCs/>
          <w:iCs/>
          <w:lang w:val="ro-RO"/>
        </w:rPr>
        <w:t>pratiques</w:t>
      </w:r>
      <w:proofErr w:type="spellEnd"/>
      <w:r w:rsidRPr="00B602A4">
        <w:rPr>
          <w:rFonts w:asciiTheme="majorHAnsi" w:hAnsiTheme="majorHAnsi"/>
          <w:bCs/>
          <w:iCs/>
          <w:lang w:val="ro-RO"/>
        </w:rPr>
        <w:t xml:space="preserve"> </w:t>
      </w:r>
      <w:r w:rsidR="00D82DCF" w:rsidRPr="00B602A4">
        <w:rPr>
          <w:rFonts w:asciiTheme="majorHAnsi" w:hAnsiTheme="majorHAnsi"/>
          <w:bCs/>
          <w:iCs/>
          <w:lang w:val="ro-RO"/>
        </w:rPr>
        <w:t xml:space="preserve"> </w:t>
      </w:r>
      <w:proofErr w:type="spellStart"/>
      <w:r w:rsidR="00D82DCF" w:rsidRPr="00B602A4">
        <w:rPr>
          <w:rFonts w:asciiTheme="majorHAnsi" w:hAnsiTheme="majorHAnsi"/>
          <w:bCs/>
          <w:iCs/>
          <w:lang w:val="ro-RO"/>
        </w:rPr>
        <w:t>es</w:t>
      </w:r>
      <w:r w:rsidRPr="00B602A4">
        <w:rPr>
          <w:rFonts w:asciiTheme="majorHAnsi" w:hAnsiTheme="majorHAnsi"/>
          <w:bCs/>
          <w:iCs/>
          <w:lang w:val="ro-RO"/>
        </w:rPr>
        <w:t>sentie</w:t>
      </w:r>
      <w:r w:rsidR="00D82DCF" w:rsidRPr="00B602A4">
        <w:rPr>
          <w:rFonts w:asciiTheme="majorHAnsi" w:hAnsiTheme="majorHAnsi"/>
          <w:bCs/>
          <w:iCs/>
          <w:lang w:val="ro-RO"/>
        </w:rPr>
        <w:t>l</w:t>
      </w:r>
      <w:r w:rsidRPr="00B602A4">
        <w:rPr>
          <w:rFonts w:asciiTheme="majorHAnsi" w:hAnsiTheme="majorHAnsi"/>
          <w:bCs/>
          <w:iCs/>
          <w:lang w:val="ro-RO"/>
        </w:rPr>
        <w:t>l</w:t>
      </w:r>
      <w:r w:rsidR="00D82DCF" w:rsidRPr="00B602A4">
        <w:rPr>
          <w:rFonts w:asciiTheme="majorHAnsi" w:hAnsiTheme="majorHAnsi"/>
          <w:bCs/>
          <w:iCs/>
          <w:lang w:val="ro-RO"/>
        </w:rPr>
        <w:t>e</w:t>
      </w:r>
      <w:r w:rsidRPr="00B602A4">
        <w:rPr>
          <w:rFonts w:asciiTheme="majorHAnsi" w:hAnsiTheme="majorHAnsi"/>
          <w:bCs/>
          <w:iCs/>
          <w:lang w:val="ro-RO"/>
        </w:rPr>
        <w:t>s</w:t>
      </w:r>
      <w:proofErr w:type="spellEnd"/>
      <w:r w:rsidR="00D82DCF" w:rsidRPr="00B602A4">
        <w:rPr>
          <w:rFonts w:asciiTheme="majorHAnsi" w:hAnsiTheme="majorHAnsi"/>
          <w:bCs/>
          <w:iCs/>
          <w:lang w:val="ro-RO"/>
        </w:rPr>
        <w:t xml:space="preserve"> </w:t>
      </w:r>
      <w:proofErr w:type="spellStart"/>
      <w:r w:rsidR="00D82DCF" w:rsidRPr="00B602A4">
        <w:rPr>
          <w:rFonts w:asciiTheme="majorHAnsi" w:hAnsiTheme="majorHAnsi"/>
          <w:bCs/>
          <w:iCs/>
          <w:lang w:val="ro-RO"/>
        </w:rPr>
        <w:t>obligato</w:t>
      </w:r>
      <w:r w:rsidRPr="00B602A4">
        <w:rPr>
          <w:rFonts w:asciiTheme="majorHAnsi" w:hAnsiTheme="majorHAnsi"/>
          <w:bCs/>
          <w:iCs/>
          <w:lang w:val="ro-RO"/>
        </w:rPr>
        <w:t>ires</w:t>
      </w:r>
      <w:proofErr w:type="spellEnd"/>
      <w:r w:rsidRPr="00B602A4">
        <w:rPr>
          <w:rFonts w:asciiTheme="majorHAnsi" w:hAnsiTheme="majorHAnsi"/>
          <w:bCs/>
          <w:iCs/>
          <w:lang w:val="ro-RO"/>
        </w:rPr>
        <w:t xml:space="preserve">  </w:t>
      </w:r>
      <w:proofErr w:type="spellStart"/>
      <w:r w:rsidRPr="00B602A4">
        <w:rPr>
          <w:rFonts w:asciiTheme="majorHAnsi" w:hAnsiTheme="majorHAnsi"/>
          <w:bCs/>
          <w:iCs/>
          <w:lang w:val="ro-RO"/>
        </w:rPr>
        <w:t>so</w:t>
      </w:r>
      <w:r w:rsidR="00D82DCF" w:rsidRPr="00B602A4">
        <w:rPr>
          <w:rFonts w:asciiTheme="majorHAnsi" w:hAnsiTheme="majorHAnsi"/>
          <w:bCs/>
          <w:iCs/>
          <w:lang w:val="ro-RO"/>
        </w:rPr>
        <w:t>nt</w:t>
      </w:r>
      <w:proofErr w:type="spellEnd"/>
      <w:r w:rsidR="00D82DCF" w:rsidRPr="00B602A4">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Acquisition</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méthodes</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description</w:t>
      </w:r>
      <w:proofErr w:type="spellEnd"/>
      <w:r w:rsidRPr="00BB390C">
        <w:rPr>
          <w:rFonts w:asciiTheme="majorHAnsi" w:hAnsiTheme="majorHAnsi"/>
          <w:bCs/>
          <w:iCs/>
          <w:lang w:val="ro-RO"/>
        </w:rPr>
        <w:t xml:space="preserve"> des </w:t>
      </w:r>
      <w:proofErr w:type="spellStart"/>
      <w:r w:rsidRPr="00BB390C">
        <w:rPr>
          <w:rFonts w:asciiTheme="majorHAnsi" w:hAnsiTheme="majorHAnsi"/>
          <w:bCs/>
          <w:iCs/>
          <w:lang w:val="ro-RO"/>
        </w:rPr>
        <w:t>lésions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macroscopiques</w:t>
      </w:r>
      <w:proofErr w:type="spellEnd"/>
      <w:r w:rsidRPr="00BB390C">
        <w:rPr>
          <w:rFonts w:asciiTheme="majorHAnsi" w:hAnsiTheme="majorHAnsi"/>
          <w:bCs/>
          <w:iCs/>
          <w:lang w:val="ro-RO"/>
        </w:rPr>
        <w:t xml:space="preserve"> et </w:t>
      </w:r>
      <w:proofErr w:type="spellStart"/>
      <w:r w:rsidRPr="00BB390C">
        <w:rPr>
          <w:rFonts w:asciiTheme="majorHAnsi" w:hAnsiTheme="majorHAnsi"/>
          <w:bCs/>
          <w:iCs/>
          <w:lang w:val="ro-RO"/>
        </w:rPr>
        <w:t>microscopiques</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Acquisition</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méthodes</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formulation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d'un</w:t>
      </w:r>
      <w:proofErr w:type="spellEnd"/>
      <w:r w:rsidRPr="00BB390C">
        <w:rPr>
          <w:rFonts w:asciiTheme="majorHAnsi" w:hAnsiTheme="majorHAnsi"/>
          <w:bCs/>
          <w:iCs/>
          <w:lang w:val="ro-RO"/>
        </w:rPr>
        <w:t xml:space="preserve"> diagnostic </w:t>
      </w:r>
      <w:proofErr w:type="spellStart"/>
      <w:r w:rsidRPr="00BB390C">
        <w:rPr>
          <w:rFonts w:asciiTheme="majorHAnsi" w:hAnsiTheme="majorHAnsi"/>
          <w:bCs/>
          <w:iCs/>
          <w:lang w:val="ro-RO"/>
        </w:rPr>
        <w:t>anatomopathologique</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Acquisition</w:t>
      </w:r>
      <w:proofErr w:type="spellEnd"/>
      <w:r w:rsidRPr="00BB390C">
        <w:rPr>
          <w:rFonts w:asciiTheme="majorHAnsi" w:hAnsiTheme="majorHAnsi"/>
          <w:bCs/>
          <w:iCs/>
          <w:lang w:val="ro-RO"/>
        </w:rPr>
        <w:t xml:space="preserve"> et </w:t>
      </w:r>
      <w:proofErr w:type="spellStart"/>
      <w:r w:rsidRPr="00BB390C">
        <w:rPr>
          <w:rFonts w:asciiTheme="majorHAnsi" w:hAnsiTheme="majorHAnsi"/>
          <w:bCs/>
          <w:iCs/>
          <w:lang w:val="ro-RO"/>
        </w:rPr>
        <w:t>utilisation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correcte</w:t>
      </w:r>
      <w:proofErr w:type="spellEnd"/>
      <w:r w:rsidRPr="00BB390C">
        <w:rPr>
          <w:rFonts w:asciiTheme="majorHAnsi" w:hAnsiTheme="majorHAnsi"/>
          <w:bCs/>
          <w:iCs/>
          <w:lang w:val="ro-RO"/>
        </w:rPr>
        <w:t xml:space="preserve"> de la terminologie </w:t>
      </w:r>
      <w:proofErr w:type="spellStart"/>
      <w:r w:rsidRPr="00BB390C">
        <w:rPr>
          <w:rFonts w:asciiTheme="majorHAnsi" w:hAnsiTheme="majorHAnsi"/>
          <w:bCs/>
          <w:iCs/>
          <w:lang w:val="ro-RO"/>
        </w:rPr>
        <w:t>médicale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spécifique</w:t>
      </w:r>
      <w:proofErr w:type="spellEnd"/>
      <w:r w:rsidRPr="00BB390C">
        <w:rPr>
          <w:rFonts w:asciiTheme="majorHAnsi" w:hAnsiTheme="majorHAnsi"/>
          <w:bCs/>
          <w:iCs/>
          <w:lang w:val="ro-RO"/>
        </w:rPr>
        <w:t xml:space="preserve"> au </w:t>
      </w:r>
      <w:proofErr w:type="spellStart"/>
      <w:r w:rsidRPr="00BB390C">
        <w:rPr>
          <w:rFonts w:asciiTheme="majorHAnsi" w:hAnsiTheme="majorHAnsi"/>
          <w:bCs/>
          <w:iCs/>
          <w:lang w:val="ro-RO"/>
        </w:rPr>
        <w:t>domaine</w:t>
      </w:r>
      <w:proofErr w:type="spellEnd"/>
      <w:r w:rsidRPr="00BB390C">
        <w:rPr>
          <w:rFonts w:asciiTheme="majorHAnsi" w:hAnsiTheme="majorHAnsi"/>
          <w:bCs/>
          <w:iCs/>
          <w:lang w:val="ro-RO"/>
        </w:rPr>
        <w:t xml:space="preserve"> de l ‘anatomie </w:t>
      </w:r>
      <w:proofErr w:type="spellStart"/>
      <w:r w:rsidRPr="00BB390C">
        <w:rPr>
          <w:rFonts w:asciiTheme="majorHAnsi" w:hAnsiTheme="majorHAnsi"/>
          <w:bCs/>
          <w:iCs/>
          <w:lang w:val="ro-RO"/>
        </w:rPr>
        <w:t>pathologique</w:t>
      </w:r>
      <w:proofErr w:type="spellEnd"/>
      <w:r w:rsidRPr="00BB390C">
        <w:rPr>
          <w:rFonts w:asciiTheme="majorHAnsi" w:hAnsiTheme="majorHAnsi"/>
          <w:bCs/>
          <w:iCs/>
          <w:lang w:val="ro-RO"/>
        </w:rPr>
        <w:t xml:space="preserve"> et de la </w:t>
      </w:r>
      <w:proofErr w:type="spellStart"/>
      <w:r w:rsidRPr="00BB390C">
        <w:rPr>
          <w:rFonts w:asciiTheme="majorHAnsi" w:hAnsiTheme="majorHAnsi"/>
          <w:bCs/>
          <w:iCs/>
          <w:lang w:val="ro-RO"/>
        </w:rPr>
        <w:t>cytopathologie</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Application</w:t>
      </w:r>
      <w:proofErr w:type="spellEnd"/>
      <w:r w:rsidRPr="00BB390C">
        <w:rPr>
          <w:rFonts w:asciiTheme="majorHAnsi" w:hAnsiTheme="majorHAnsi"/>
          <w:bCs/>
          <w:iCs/>
          <w:lang w:val="ro-RO"/>
        </w:rPr>
        <w:t xml:space="preserve"> du diagnostic </w:t>
      </w:r>
      <w:proofErr w:type="spellStart"/>
      <w:r w:rsidRPr="00BB390C">
        <w:rPr>
          <w:rFonts w:asciiTheme="majorHAnsi" w:hAnsiTheme="majorHAnsi"/>
          <w:bCs/>
          <w:iCs/>
          <w:lang w:val="ro-RO"/>
        </w:rPr>
        <w:t>différentiel</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entre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différents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types</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lésions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selon</w:t>
      </w:r>
      <w:proofErr w:type="spellEnd"/>
      <w:r w:rsidRPr="00BB390C">
        <w:rPr>
          <w:rFonts w:asciiTheme="majorHAnsi" w:hAnsiTheme="majorHAnsi"/>
          <w:bCs/>
          <w:iCs/>
          <w:lang w:val="ro-RO"/>
        </w:rPr>
        <w:t xml:space="preserve"> la </w:t>
      </w:r>
      <w:proofErr w:type="spellStart"/>
      <w:r w:rsidRPr="00BB390C">
        <w:rPr>
          <w:rFonts w:asciiTheme="majorHAnsi" w:hAnsiTheme="majorHAnsi"/>
          <w:bCs/>
          <w:iCs/>
          <w:lang w:val="ro-RO"/>
        </w:rPr>
        <w:t>méthode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d'étude</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Apprentissage</w:t>
      </w:r>
      <w:proofErr w:type="spellEnd"/>
      <w:r w:rsidRPr="00BB390C">
        <w:rPr>
          <w:rFonts w:asciiTheme="majorHAnsi" w:hAnsiTheme="majorHAnsi"/>
          <w:bCs/>
          <w:iCs/>
          <w:lang w:val="ro-RO"/>
        </w:rPr>
        <w:t xml:space="preserve"> de la </w:t>
      </w:r>
      <w:proofErr w:type="spellStart"/>
      <w:r w:rsidRPr="00BB390C">
        <w:rPr>
          <w:rFonts w:asciiTheme="majorHAnsi" w:hAnsiTheme="majorHAnsi"/>
          <w:bCs/>
          <w:iCs/>
          <w:lang w:val="ro-RO"/>
        </w:rPr>
        <w:t>technique</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prélèvement</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d'échantillons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pour</w:t>
      </w:r>
      <w:proofErr w:type="spellEnd"/>
      <w:r w:rsidRPr="00BB390C">
        <w:rPr>
          <w:rFonts w:asciiTheme="majorHAnsi" w:hAnsiTheme="majorHAnsi"/>
          <w:bCs/>
          <w:iCs/>
          <w:lang w:val="ro-RO"/>
        </w:rPr>
        <w:t xml:space="preserve"> examen </w:t>
      </w:r>
      <w:proofErr w:type="spellStart"/>
      <w:r w:rsidRPr="00BB390C">
        <w:rPr>
          <w:rFonts w:asciiTheme="majorHAnsi" w:hAnsiTheme="majorHAnsi"/>
          <w:bCs/>
          <w:iCs/>
          <w:lang w:val="ro-RO"/>
        </w:rPr>
        <w:t>histopathologique</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Réalisation</w:t>
      </w:r>
      <w:proofErr w:type="spellEnd"/>
      <w:r w:rsidRPr="00BB390C">
        <w:rPr>
          <w:rFonts w:asciiTheme="majorHAnsi" w:hAnsiTheme="majorHAnsi"/>
          <w:bCs/>
          <w:iCs/>
          <w:lang w:val="ro-RO"/>
        </w:rPr>
        <w:t xml:space="preserve"> du </w:t>
      </w:r>
      <w:proofErr w:type="spellStart"/>
      <w:r w:rsidRPr="00BB390C">
        <w:rPr>
          <w:rFonts w:asciiTheme="majorHAnsi" w:hAnsiTheme="majorHAnsi"/>
          <w:bCs/>
          <w:iCs/>
          <w:lang w:val="ro-RO"/>
        </w:rPr>
        <w:t>rôle</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l'établissement</w:t>
      </w:r>
      <w:proofErr w:type="spellEnd"/>
      <w:r w:rsidRPr="00BB390C">
        <w:rPr>
          <w:rFonts w:asciiTheme="majorHAnsi" w:hAnsiTheme="majorHAnsi"/>
          <w:bCs/>
          <w:iCs/>
          <w:lang w:val="ro-RO"/>
        </w:rPr>
        <w:t xml:space="preserve"> du diagnostic </w:t>
      </w:r>
      <w:proofErr w:type="spellStart"/>
      <w:r w:rsidRPr="00BB390C">
        <w:rPr>
          <w:rFonts w:asciiTheme="majorHAnsi" w:hAnsiTheme="majorHAnsi"/>
          <w:bCs/>
          <w:iCs/>
          <w:lang w:val="ro-RO"/>
        </w:rPr>
        <w:t>anatomopathologique</w:t>
      </w:r>
      <w:proofErr w:type="spellEnd"/>
      <w:r w:rsidRPr="00BB390C">
        <w:rPr>
          <w:rFonts w:asciiTheme="majorHAnsi" w:hAnsiTheme="majorHAnsi"/>
          <w:bCs/>
          <w:iCs/>
          <w:lang w:val="ro-RO"/>
        </w:rPr>
        <w:t xml:space="preserve"> à la suite de </w:t>
      </w:r>
      <w:proofErr w:type="spellStart"/>
      <w:r w:rsidRPr="00BB390C">
        <w:rPr>
          <w:rFonts w:asciiTheme="majorHAnsi" w:hAnsiTheme="majorHAnsi"/>
          <w:bCs/>
          <w:iCs/>
          <w:lang w:val="ro-RO"/>
        </w:rPr>
        <w:t>l'examen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intravital</w:t>
      </w:r>
      <w:proofErr w:type="spellEnd"/>
      <w:r w:rsidRPr="00BB390C">
        <w:rPr>
          <w:rFonts w:asciiTheme="majorHAnsi" w:hAnsiTheme="majorHAnsi"/>
          <w:bCs/>
          <w:iCs/>
          <w:lang w:val="ro-RO"/>
        </w:rPr>
        <w:t xml:space="preserve">, post-mortem </w:t>
      </w:r>
      <w:proofErr w:type="spellStart"/>
      <w:r w:rsidRPr="00BB390C">
        <w:rPr>
          <w:rFonts w:asciiTheme="majorHAnsi" w:hAnsiTheme="majorHAnsi"/>
          <w:bCs/>
          <w:iCs/>
          <w:lang w:val="ro-RO"/>
        </w:rPr>
        <w:t>ainsi</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que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pour</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les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activités</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recherche</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Compréhension</w:t>
      </w:r>
      <w:proofErr w:type="spellEnd"/>
      <w:r w:rsidRPr="00BB390C">
        <w:rPr>
          <w:rFonts w:asciiTheme="majorHAnsi" w:hAnsiTheme="majorHAnsi"/>
          <w:bCs/>
          <w:iCs/>
          <w:lang w:val="ro-RO"/>
        </w:rPr>
        <w:t xml:space="preserve"> de la </w:t>
      </w:r>
      <w:proofErr w:type="spellStart"/>
      <w:r w:rsidRPr="00BB390C">
        <w:rPr>
          <w:rFonts w:asciiTheme="majorHAnsi" w:hAnsiTheme="majorHAnsi"/>
          <w:bCs/>
          <w:iCs/>
          <w:lang w:val="ro-RO"/>
        </w:rPr>
        <w:t>nécessité</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corréler</w:t>
      </w:r>
      <w:proofErr w:type="spellEnd"/>
      <w:r w:rsidRPr="00BB390C">
        <w:rPr>
          <w:rFonts w:asciiTheme="majorHAnsi" w:hAnsiTheme="majorHAnsi"/>
          <w:bCs/>
          <w:iCs/>
          <w:lang w:val="ro-RO"/>
        </w:rPr>
        <w:t xml:space="preserve"> le diagnostic </w:t>
      </w:r>
      <w:proofErr w:type="spellStart"/>
      <w:r w:rsidRPr="00BB390C">
        <w:rPr>
          <w:rFonts w:asciiTheme="majorHAnsi" w:hAnsiTheme="majorHAnsi"/>
          <w:bCs/>
          <w:iCs/>
          <w:lang w:val="ro-RO"/>
        </w:rPr>
        <w:t>anatomopathologique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avec</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d'autres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méthodes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d'investigation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échographie</w:t>
      </w:r>
      <w:proofErr w:type="spellEnd"/>
      <w:r w:rsidRPr="00BB390C">
        <w:rPr>
          <w:rFonts w:asciiTheme="majorHAnsi" w:hAnsiTheme="majorHAnsi"/>
          <w:bCs/>
          <w:iCs/>
          <w:lang w:val="ro-RO"/>
        </w:rPr>
        <w:t xml:space="preserve">, examen </w:t>
      </w:r>
      <w:proofErr w:type="spellStart"/>
      <w:r w:rsidRPr="00BB390C">
        <w:rPr>
          <w:rFonts w:asciiTheme="majorHAnsi" w:hAnsiTheme="majorHAnsi"/>
          <w:bCs/>
          <w:iCs/>
          <w:lang w:val="ro-RO"/>
        </w:rPr>
        <w:t>radiologique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microbiologique</w:t>
      </w:r>
      <w:proofErr w:type="spellEnd"/>
      <w:r w:rsidRPr="00BB390C">
        <w:rPr>
          <w:rFonts w:asciiTheme="majorHAnsi" w:hAnsiTheme="majorHAnsi"/>
          <w:bCs/>
          <w:iCs/>
          <w:lang w:val="ro-RO"/>
        </w:rPr>
        <w:t xml:space="preserve">, etc.), le diagnostic </w:t>
      </w:r>
      <w:proofErr w:type="spellStart"/>
      <w:r w:rsidRPr="00BB390C">
        <w:rPr>
          <w:rFonts w:asciiTheme="majorHAnsi" w:hAnsiTheme="majorHAnsi"/>
          <w:bCs/>
          <w:iCs/>
          <w:lang w:val="ro-RO"/>
        </w:rPr>
        <w:t>étant</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finalement</w:t>
      </w:r>
      <w:proofErr w:type="spellEnd"/>
      <w:r w:rsidRPr="00BB390C">
        <w:rPr>
          <w:rFonts w:asciiTheme="majorHAnsi" w:hAnsiTheme="majorHAnsi"/>
          <w:bCs/>
          <w:iCs/>
          <w:lang w:val="ro-RO"/>
        </w:rPr>
        <w:t xml:space="preserve"> le </w:t>
      </w:r>
      <w:proofErr w:type="spellStart"/>
      <w:r w:rsidRPr="00BB390C">
        <w:rPr>
          <w:rFonts w:asciiTheme="majorHAnsi" w:hAnsiTheme="majorHAnsi"/>
          <w:bCs/>
          <w:iCs/>
          <w:lang w:val="ro-RO"/>
        </w:rPr>
        <w:t>fruit</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d'un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travail</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d'équipe</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Développement</w:t>
      </w:r>
      <w:proofErr w:type="spellEnd"/>
      <w:r w:rsidRPr="00BB390C">
        <w:rPr>
          <w:rFonts w:asciiTheme="majorHAnsi" w:hAnsiTheme="majorHAnsi"/>
          <w:bCs/>
          <w:iCs/>
          <w:lang w:val="ro-RO"/>
        </w:rPr>
        <w:t xml:space="preserve"> des </w:t>
      </w:r>
      <w:proofErr w:type="spellStart"/>
      <w:r w:rsidRPr="00BB390C">
        <w:rPr>
          <w:rFonts w:asciiTheme="majorHAnsi" w:hAnsiTheme="majorHAnsi"/>
          <w:bCs/>
          <w:iCs/>
          <w:lang w:val="ro-RO"/>
        </w:rPr>
        <w:t>compétences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concernant</w:t>
      </w:r>
      <w:proofErr w:type="spellEnd"/>
      <w:r w:rsidRPr="00BB390C">
        <w:rPr>
          <w:rFonts w:asciiTheme="majorHAnsi" w:hAnsiTheme="majorHAnsi"/>
          <w:bCs/>
          <w:iCs/>
          <w:lang w:val="ro-RO"/>
        </w:rPr>
        <w:t xml:space="preserve"> la </w:t>
      </w:r>
      <w:proofErr w:type="spellStart"/>
      <w:r w:rsidRPr="00BB390C">
        <w:rPr>
          <w:rFonts w:asciiTheme="majorHAnsi" w:hAnsiTheme="majorHAnsi"/>
          <w:bCs/>
          <w:iCs/>
          <w:lang w:val="ro-RO"/>
        </w:rPr>
        <w:t>préparation</w:t>
      </w:r>
      <w:proofErr w:type="spellEnd"/>
      <w:r w:rsidRPr="00BB390C">
        <w:rPr>
          <w:rFonts w:asciiTheme="majorHAnsi" w:hAnsiTheme="majorHAnsi"/>
          <w:bCs/>
          <w:iCs/>
          <w:lang w:val="ro-RO"/>
        </w:rPr>
        <w:t xml:space="preserve"> et la </w:t>
      </w:r>
      <w:proofErr w:type="spellStart"/>
      <w:r w:rsidRPr="00BB390C">
        <w:rPr>
          <w:rFonts w:asciiTheme="majorHAnsi" w:hAnsiTheme="majorHAnsi"/>
          <w:bCs/>
          <w:iCs/>
          <w:lang w:val="ro-RO"/>
        </w:rPr>
        <w:t>présentation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d'un</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rapport</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spécialisé</w:t>
      </w:r>
      <w:proofErr w:type="spellEnd"/>
      <w:r w:rsidRPr="00BB390C">
        <w:rPr>
          <w:rFonts w:asciiTheme="majorHAnsi" w:hAnsiTheme="majorHAnsi"/>
          <w:bCs/>
          <w:iCs/>
          <w:lang w:val="ro-RO"/>
        </w:rPr>
        <w:t>;</w:t>
      </w:r>
    </w:p>
    <w:p w:rsidR="00BB390C" w:rsidRPr="00BB390C" w:rsidRDefault="00BB390C" w:rsidP="00BB390C">
      <w:pPr>
        <w:pStyle w:val="af4"/>
        <w:widowControl w:val="0"/>
        <w:numPr>
          <w:ilvl w:val="0"/>
          <w:numId w:val="25"/>
        </w:numPr>
        <w:contextualSpacing w:val="0"/>
        <w:jc w:val="both"/>
        <w:rPr>
          <w:rFonts w:asciiTheme="majorHAnsi" w:hAnsiTheme="majorHAnsi"/>
          <w:b/>
          <w:caps/>
          <w:lang w:val="ro-RO"/>
        </w:rPr>
      </w:pPr>
      <w:proofErr w:type="spellStart"/>
      <w:r w:rsidRPr="00BB390C">
        <w:rPr>
          <w:rFonts w:asciiTheme="majorHAnsi" w:hAnsiTheme="majorHAnsi"/>
          <w:bCs/>
          <w:iCs/>
          <w:lang w:val="ro-RO"/>
        </w:rPr>
        <w:t>Prise</w:t>
      </w:r>
      <w:proofErr w:type="spellEnd"/>
      <w:r w:rsidRPr="00BB390C">
        <w:rPr>
          <w:rFonts w:asciiTheme="majorHAnsi" w:hAnsiTheme="majorHAnsi"/>
          <w:bCs/>
          <w:iCs/>
          <w:lang w:val="ro-RO"/>
        </w:rPr>
        <w:t xml:space="preserve"> de </w:t>
      </w:r>
      <w:proofErr w:type="spellStart"/>
      <w:r w:rsidRPr="00BB390C">
        <w:rPr>
          <w:rFonts w:asciiTheme="majorHAnsi" w:hAnsiTheme="majorHAnsi"/>
          <w:bCs/>
          <w:iCs/>
          <w:lang w:val="ro-RO"/>
        </w:rPr>
        <w:t>conscience</w:t>
      </w:r>
      <w:proofErr w:type="spellEnd"/>
      <w:r w:rsidRPr="00BB390C">
        <w:rPr>
          <w:rFonts w:asciiTheme="majorHAnsi" w:hAnsiTheme="majorHAnsi"/>
          <w:bCs/>
          <w:iCs/>
          <w:lang w:val="ro-RO"/>
        </w:rPr>
        <w:t xml:space="preserve"> de la </w:t>
      </w:r>
      <w:proofErr w:type="spellStart"/>
      <w:r w:rsidRPr="00BB390C">
        <w:rPr>
          <w:rFonts w:asciiTheme="majorHAnsi" w:hAnsiTheme="majorHAnsi"/>
          <w:bCs/>
          <w:iCs/>
          <w:lang w:val="ro-RO"/>
        </w:rPr>
        <w:t>nécessité</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d'une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documentation</w:t>
      </w:r>
      <w:proofErr w:type="spellEnd"/>
      <w:r w:rsidRPr="00BB390C">
        <w:rPr>
          <w:rFonts w:asciiTheme="majorHAnsi" w:hAnsiTheme="majorHAnsi"/>
          <w:bCs/>
          <w:iCs/>
          <w:lang w:val="ro-RO"/>
        </w:rPr>
        <w:t xml:space="preserve"> permanente et </w:t>
      </w:r>
      <w:proofErr w:type="spellStart"/>
      <w:r w:rsidRPr="00BB390C">
        <w:rPr>
          <w:rFonts w:asciiTheme="majorHAnsi" w:hAnsiTheme="majorHAnsi"/>
          <w:bCs/>
          <w:iCs/>
          <w:lang w:val="ro-RO"/>
        </w:rPr>
        <w:t>d'une</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lastRenderedPageBreak/>
        <w:t>pratique</w:t>
      </w:r>
      <w:proofErr w:type="spellEnd"/>
      <w:r w:rsidRPr="00BB390C">
        <w:rPr>
          <w:rFonts w:asciiTheme="majorHAnsi" w:hAnsiTheme="majorHAnsi"/>
          <w:bCs/>
          <w:iCs/>
          <w:lang w:val="ro-RO"/>
        </w:rPr>
        <w:t xml:space="preserve"> continue des </w:t>
      </w:r>
      <w:proofErr w:type="spellStart"/>
      <w:r w:rsidRPr="00BB390C">
        <w:rPr>
          <w:rFonts w:asciiTheme="majorHAnsi" w:hAnsiTheme="majorHAnsi"/>
          <w:bCs/>
          <w:iCs/>
          <w:lang w:val="ro-RO"/>
        </w:rPr>
        <w:t>techniques</w:t>
      </w:r>
      <w:proofErr w:type="spellEnd"/>
      <w:r w:rsidRPr="00BB390C">
        <w:rPr>
          <w:rFonts w:asciiTheme="majorHAnsi" w:hAnsiTheme="majorHAnsi"/>
          <w:bCs/>
          <w:iCs/>
          <w:lang w:val="ro-RO"/>
        </w:rPr>
        <w:t xml:space="preserve"> </w:t>
      </w:r>
      <w:proofErr w:type="spellStart"/>
      <w:r w:rsidRPr="00BB390C">
        <w:rPr>
          <w:rFonts w:asciiTheme="majorHAnsi" w:hAnsiTheme="majorHAnsi"/>
          <w:bCs/>
          <w:iCs/>
          <w:lang w:val="ro-RO"/>
        </w:rPr>
        <w:t>maîtrisées</w:t>
      </w:r>
      <w:proofErr w:type="spellEnd"/>
      <w:r w:rsidRPr="00BB390C">
        <w:rPr>
          <w:rFonts w:asciiTheme="majorHAnsi" w:hAnsiTheme="majorHAnsi"/>
          <w:bCs/>
          <w:iCs/>
          <w:lang w:val="ro-RO"/>
        </w:rPr>
        <w:t>.</w:t>
      </w:r>
    </w:p>
    <w:p w:rsidR="00BB390C" w:rsidRPr="00BB390C" w:rsidRDefault="00BB390C" w:rsidP="00BB390C">
      <w:pPr>
        <w:widowControl w:val="0"/>
        <w:jc w:val="both"/>
        <w:rPr>
          <w:rFonts w:asciiTheme="majorHAnsi" w:hAnsiTheme="majorHAnsi"/>
          <w:b/>
          <w:caps/>
          <w:lang w:val="ro-RO"/>
        </w:rPr>
      </w:pPr>
    </w:p>
    <w:p w:rsidR="000A1E21" w:rsidRDefault="00746D26" w:rsidP="000A1E21">
      <w:pPr>
        <w:pStyle w:val="af4"/>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 xml:space="preserve">OBjECTIFS  DE  RÉFÉRence  et  UNITÉs  DE CONteNU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9"/>
      </w:tblGrid>
      <w:tr w:rsidR="00BB390C" w:rsidRPr="0051053B" w:rsidTr="00CE2C7D">
        <w:trPr>
          <w:trHeight w:val="247"/>
          <w:tblHeader/>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spacing w:before="120" w:after="120"/>
              <w:jc w:val="center"/>
              <w:rPr>
                <w:rFonts w:asciiTheme="majorHAnsi" w:hAnsiTheme="majorHAnsi"/>
                <w:b/>
                <w:iCs/>
                <w:color w:val="000000"/>
                <w:lang w:val="ro-MD"/>
              </w:rPr>
            </w:pPr>
            <w:bookmarkStart w:id="3" w:name="_Hlk103334882"/>
            <w:proofErr w:type="spellStart"/>
            <w:r w:rsidRPr="00BB390C">
              <w:rPr>
                <w:rFonts w:asciiTheme="majorHAnsi" w:hAnsiTheme="majorHAnsi"/>
                <w:b/>
                <w:iCs/>
                <w:color w:val="000000"/>
                <w:spacing w:val="-4"/>
                <w:lang w:val="ro-RO"/>
              </w:rPr>
              <w:t>Objectifs</w:t>
            </w:r>
            <w:proofErr w:type="spellEnd"/>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spacing w:before="120" w:after="120"/>
              <w:jc w:val="center"/>
              <w:rPr>
                <w:rFonts w:asciiTheme="majorHAnsi" w:hAnsiTheme="majorHAnsi"/>
                <w:b/>
                <w:iCs/>
                <w:color w:val="000000"/>
                <w:lang w:val="ro-MD"/>
              </w:rPr>
            </w:pPr>
            <w:proofErr w:type="spellStart"/>
            <w:r w:rsidRPr="00BB390C">
              <w:rPr>
                <w:rFonts w:asciiTheme="majorHAnsi" w:hAnsiTheme="majorHAnsi"/>
                <w:b/>
                <w:iCs/>
                <w:color w:val="000000"/>
                <w:spacing w:val="-4"/>
                <w:lang w:val="ro-RO"/>
              </w:rPr>
              <w:t>Unités</w:t>
            </w:r>
            <w:proofErr w:type="spellEnd"/>
            <w:r w:rsidRPr="00BB390C">
              <w:rPr>
                <w:rFonts w:asciiTheme="majorHAnsi" w:hAnsiTheme="majorHAnsi"/>
                <w:b/>
                <w:iCs/>
                <w:color w:val="000000"/>
                <w:spacing w:val="-4"/>
                <w:lang w:val="ro-RO"/>
              </w:rPr>
              <w:t xml:space="preserve">  de </w:t>
            </w:r>
            <w:proofErr w:type="spellStart"/>
            <w:r w:rsidRPr="00BB390C">
              <w:rPr>
                <w:rFonts w:asciiTheme="majorHAnsi" w:hAnsiTheme="majorHAnsi"/>
                <w:b/>
                <w:iCs/>
                <w:color w:val="000000"/>
                <w:spacing w:val="-4"/>
                <w:lang w:val="ro-RO"/>
              </w:rPr>
              <w:t>contenu</w:t>
            </w:r>
            <w:proofErr w:type="spellEnd"/>
          </w:p>
        </w:tc>
      </w:tr>
      <w:tr w:rsidR="00BB390C" w:rsidRPr="007C3DBD" w:rsidTr="00CE2C7D">
        <w:trPr>
          <w:trHeight w:val="438"/>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spacing w:before="60" w:after="60"/>
              <w:rPr>
                <w:rFonts w:asciiTheme="majorHAnsi" w:hAnsiTheme="majorHAnsi"/>
                <w:b/>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xml:space="preserve">)  1.  </w:t>
            </w:r>
            <w:proofErr w:type="spellStart"/>
            <w:r w:rsidRPr="00BB390C">
              <w:rPr>
                <w:rFonts w:asciiTheme="majorHAnsi" w:hAnsiTheme="majorHAnsi"/>
                <w:color w:val="000000"/>
                <w:spacing w:val="-4"/>
                <w:lang w:val="ro-RO"/>
              </w:rPr>
              <w:t>Introduction</w:t>
            </w:r>
            <w:proofErr w:type="spellEnd"/>
            <w:r w:rsidRPr="00BB390C">
              <w:rPr>
                <w:rFonts w:asciiTheme="majorHAnsi" w:hAnsiTheme="majorHAnsi"/>
                <w:color w:val="000000"/>
                <w:spacing w:val="-4"/>
                <w:lang w:val="ro-RO"/>
              </w:rPr>
              <w:t xml:space="preserve"> à la </w:t>
            </w:r>
            <w:proofErr w:type="spellStart"/>
            <w:r w:rsidRPr="00BB390C">
              <w:rPr>
                <w:rFonts w:asciiTheme="majorHAnsi" w:hAnsiTheme="majorHAnsi"/>
                <w:color w:val="000000"/>
                <w:spacing w:val="-4"/>
                <w:lang w:val="ro-RO"/>
              </w:rPr>
              <w:t>morphopathologie</w:t>
            </w:r>
            <w:proofErr w:type="spellEnd"/>
            <w:r w:rsidRPr="00BB390C">
              <w:rPr>
                <w:rFonts w:asciiTheme="majorHAnsi" w:hAnsiTheme="majorHAnsi"/>
                <w:color w:val="000000"/>
                <w:spacing w:val="-4"/>
                <w:lang w:val="ro-RO"/>
              </w:rPr>
              <w:t xml:space="preserve">, </w:t>
            </w:r>
            <w:proofErr w:type="spellStart"/>
            <w:r w:rsidRPr="00BB390C">
              <w:rPr>
                <w:rFonts w:asciiTheme="majorHAnsi" w:hAnsiTheme="majorHAnsi"/>
                <w:color w:val="000000"/>
                <w:spacing w:val="-4"/>
                <w:lang w:val="ro-RO"/>
              </w:rPr>
              <w:t>notions</w:t>
            </w:r>
            <w:proofErr w:type="spellEnd"/>
            <w:r w:rsidRPr="00BB390C">
              <w:rPr>
                <w:rFonts w:asciiTheme="majorHAnsi" w:hAnsiTheme="majorHAnsi"/>
                <w:color w:val="000000"/>
                <w:spacing w:val="-4"/>
                <w:lang w:val="ro-RO"/>
              </w:rPr>
              <w:t xml:space="preserve"> sur la maladie, diagnostic, </w:t>
            </w:r>
            <w:proofErr w:type="spellStart"/>
            <w:r w:rsidRPr="00BB390C">
              <w:rPr>
                <w:rFonts w:asciiTheme="majorHAnsi" w:hAnsiTheme="majorHAnsi"/>
                <w:color w:val="000000"/>
                <w:spacing w:val="-4"/>
                <w:lang w:val="ro-RO"/>
              </w:rPr>
              <w:t>étiologie</w:t>
            </w:r>
            <w:proofErr w:type="spellEnd"/>
            <w:r w:rsidRPr="00BB390C">
              <w:rPr>
                <w:rFonts w:asciiTheme="majorHAnsi" w:hAnsiTheme="majorHAnsi"/>
                <w:color w:val="000000"/>
                <w:spacing w:val="-4"/>
                <w:lang w:val="ro-RO"/>
              </w:rPr>
              <w:t xml:space="preserve">, </w:t>
            </w:r>
            <w:proofErr w:type="spellStart"/>
            <w:r w:rsidRPr="00BB390C">
              <w:rPr>
                <w:rFonts w:asciiTheme="majorHAnsi" w:hAnsiTheme="majorHAnsi"/>
                <w:color w:val="000000"/>
                <w:spacing w:val="-4"/>
                <w:lang w:val="ro-RO"/>
              </w:rPr>
              <w:t>pathogenèse</w:t>
            </w:r>
            <w:proofErr w:type="spellEnd"/>
            <w:r w:rsidRPr="00BB390C">
              <w:rPr>
                <w:rFonts w:asciiTheme="majorHAnsi" w:hAnsiTheme="majorHAnsi"/>
                <w:color w:val="000000"/>
                <w:spacing w:val="-4"/>
                <w:lang w:val="ro-RO"/>
              </w:rPr>
              <w:t xml:space="preserve">, </w:t>
            </w:r>
            <w:proofErr w:type="spellStart"/>
            <w:r w:rsidRPr="00BB390C">
              <w:rPr>
                <w:rFonts w:asciiTheme="majorHAnsi" w:hAnsiTheme="majorHAnsi"/>
                <w:color w:val="000000"/>
                <w:spacing w:val="-4"/>
                <w:lang w:val="ro-RO"/>
              </w:rPr>
              <w:t>classification</w:t>
            </w:r>
            <w:proofErr w:type="spellEnd"/>
            <w:r w:rsidRPr="00BB390C">
              <w:rPr>
                <w:rFonts w:asciiTheme="majorHAnsi" w:hAnsiTheme="majorHAnsi"/>
                <w:color w:val="000000"/>
                <w:spacing w:val="-4"/>
                <w:lang w:val="ro-RO"/>
              </w:rPr>
              <w:t xml:space="preserve"> </w:t>
            </w:r>
            <w:proofErr w:type="spellStart"/>
            <w:r w:rsidRPr="00BB390C">
              <w:rPr>
                <w:rFonts w:asciiTheme="majorHAnsi" w:hAnsiTheme="majorHAnsi"/>
                <w:color w:val="000000"/>
                <w:spacing w:val="-4"/>
                <w:lang w:val="ro-RO"/>
              </w:rPr>
              <w:t>internationale</w:t>
            </w:r>
            <w:proofErr w:type="spellEnd"/>
            <w:r w:rsidRPr="00BB390C">
              <w:rPr>
                <w:rFonts w:asciiTheme="majorHAnsi" w:hAnsiTheme="majorHAnsi"/>
                <w:color w:val="000000"/>
                <w:spacing w:val="-4"/>
                <w:lang w:val="ro-RO"/>
              </w:rPr>
              <w:t xml:space="preserve"> des </w:t>
            </w:r>
            <w:proofErr w:type="spellStart"/>
            <w:r w:rsidRPr="00BB390C">
              <w:rPr>
                <w:rFonts w:asciiTheme="majorHAnsi" w:hAnsiTheme="majorHAnsi"/>
                <w:color w:val="000000"/>
                <w:spacing w:val="-4"/>
                <w:lang w:val="ro-RO"/>
              </w:rPr>
              <w:t>maladies</w:t>
            </w:r>
            <w:proofErr w:type="spellEnd"/>
            <w:r w:rsidRPr="00BB390C">
              <w:rPr>
                <w:rFonts w:asciiTheme="majorHAnsi" w:hAnsiTheme="majorHAnsi"/>
                <w:color w:val="000000"/>
                <w:spacing w:val="-4"/>
                <w:lang w:val="ro-RO"/>
              </w:rPr>
              <w:t xml:space="preserve"> (CIM), </w:t>
            </w:r>
            <w:proofErr w:type="spellStart"/>
            <w:r w:rsidRPr="00BB390C">
              <w:rPr>
                <w:rFonts w:asciiTheme="majorHAnsi" w:hAnsiTheme="majorHAnsi"/>
                <w:color w:val="000000"/>
                <w:spacing w:val="-4"/>
                <w:lang w:val="ro-RO"/>
              </w:rPr>
              <w:t>erreurs</w:t>
            </w:r>
            <w:proofErr w:type="spellEnd"/>
            <w:r w:rsidRPr="00BB390C">
              <w:rPr>
                <w:rFonts w:asciiTheme="majorHAnsi" w:hAnsiTheme="majorHAnsi"/>
                <w:color w:val="000000"/>
                <w:spacing w:val="-4"/>
                <w:lang w:val="ro-RO"/>
              </w:rPr>
              <w:t xml:space="preserve"> de diagnostic, </w:t>
            </w:r>
            <w:proofErr w:type="spellStart"/>
            <w:r w:rsidRPr="00BB390C">
              <w:rPr>
                <w:rFonts w:asciiTheme="majorHAnsi" w:hAnsiTheme="majorHAnsi"/>
                <w:color w:val="000000"/>
                <w:spacing w:val="-4"/>
                <w:lang w:val="ro-RO"/>
              </w:rPr>
              <w:t>cytopathologie</w:t>
            </w:r>
            <w:proofErr w:type="spellEnd"/>
          </w:p>
        </w:tc>
      </w:tr>
      <w:tr w:rsidR="00BB390C" w:rsidRPr="0051053B" w:rsidTr="00CE2C7D">
        <w:trPr>
          <w:trHeight w:val="60"/>
          <w:jc w:val="center"/>
        </w:trPr>
        <w:tc>
          <w:tcPr>
            <w:tcW w:w="5949" w:type="dxa"/>
            <w:tcBorders>
              <w:top w:val="single" w:sz="4" w:space="0" w:color="auto"/>
              <w:left w:val="single" w:sz="4" w:space="0" w:color="auto"/>
              <w:right w:val="single" w:sz="4" w:space="0" w:color="auto"/>
            </w:tcBorders>
          </w:tcPr>
          <w:p w:rsidR="00BB390C" w:rsidRPr="00BB390C" w:rsidRDefault="00BB390C" w:rsidP="00BB390C">
            <w:pPr>
              <w:numPr>
                <w:ilvl w:val="0"/>
                <w:numId w:val="33"/>
              </w:numPr>
              <w:ind w:left="376" w:hanging="283"/>
              <w:jc w:val="both"/>
              <w:rPr>
                <w:rFonts w:asciiTheme="majorHAnsi" w:hAnsiTheme="majorHAnsi"/>
                <w:lang w:val="ro-MD"/>
              </w:rPr>
            </w:pPr>
            <w:proofErr w:type="spellStart"/>
            <w:r w:rsidRPr="00BB390C">
              <w:rPr>
                <w:rFonts w:asciiTheme="majorHAnsi" w:hAnsiTheme="majorHAnsi"/>
                <w:lang w:val="ro-MD"/>
              </w:rPr>
              <w:t>Mémoriser</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notions</w:t>
            </w:r>
            <w:proofErr w:type="spellEnd"/>
            <w:r w:rsidRPr="00BB390C">
              <w:rPr>
                <w:rFonts w:asciiTheme="majorHAnsi" w:hAnsiTheme="majorHAnsi"/>
                <w:lang w:val="ro-MD"/>
              </w:rPr>
              <w:t xml:space="preserve"> de maladie, </w:t>
            </w:r>
            <w:proofErr w:type="spellStart"/>
            <w:r w:rsidRPr="00BB390C">
              <w:rPr>
                <w:rFonts w:asciiTheme="majorHAnsi" w:hAnsiTheme="majorHAnsi"/>
                <w:lang w:val="ro-MD"/>
              </w:rPr>
              <w:t>d'étiologie</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pathogenèse</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morphogenèse</w:t>
            </w:r>
            <w:proofErr w:type="spellEnd"/>
            <w:r w:rsidRPr="00BB390C">
              <w:rPr>
                <w:rFonts w:asciiTheme="majorHAnsi" w:hAnsiTheme="majorHAnsi"/>
                <w:lang w:val="ro-MD"/>
              </w:rPr>
              <w:t>;</w:t>
            </w:r>
          </w:p>
          <w:p w:rsidR="00BB390C" w:rsidRPr="00BB390C" w:rsidRDefault="00BB390C" w:rsidP="00BB390C">
            <w:pPr>
              <w:numPr>
                <w:ilvl w:val="0"/>
                <w:numId w:val="33"/>
              </w:numPr>
              <w:ind w:left="376" w:hanging="283"/>
              <w:jc w:val="both"/>
              <w:rPr>
                <w:rFonts w:asciiTheme="majorHAnsi" w:hAnsiTheme="majorHAnsi"/>
                <w:lang w:val="ro-MD"/>
              </w:rPr>
            </w:pPr>
            <w:proofErr w:type="spellStart"/>
            <w:r w:rsidRPr="00BB390C">
              <w:rPr>
                <w:rFonts w:asciiTheme="majorHAnsi" w:hAnsiTheme="majorHAnsi"/>
                <w:lang w:val="ro-MD"/>
              </w:rPr>
              <w:t>Définir</w:t>
            </w:r>
            <w:proofErr w:type="spellEnd"/>
            <w:r w:rsidRPr="00BB390C">
              <w:rPr>
                <w:rFonts w:asciiTheme="majorHAnsi" w:hAnsiTheme="majorHAnsi"/>
                <w:lang w:val="ro-MD"/>
              </w:rPr>
              <w:t xml:space="preserve"> le </w:t>
            </w:r>
            <w:proofErr w:type="spellStart"/>
            <w:r w:rsidRPr="00BB390C">
              <w:rPr>
                <w:rFonts w:asciiTheme="majorHAnsi" w:hAnsiTheme="majorHAnsi"/>
                <w:lang w:val="ro-MD"/>
              </w:rPr>
              <w:t>rôle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lésions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morphologiques</w:t>
            </w:r>
            <w:proofErr w:type="spellEnd"/>
            <w:r w:rsidRPr="00BB390C">
              <w:rPr>
                <w:rFonts w:asciiTheme="majorHAnsi" w:hAnsiTheme="majorHAnsi"/>
                <w:lang w:val="ro-MD"/>
              </w:rPr>
              <w:t xml:space="preserve"> dans le </w:t>
            </w:r>
            <w:proofErr w:type="spellStart"/>
            <w:r w:rsidRPr="00BB390C">
              <w:rPr>
                <w:rFonts w:asciiTheme="majorHAnsi" w:hAnsiTheme="majorHAnsi"/>
                <w:lang w:val="ro-MD"/>
              </w:rPr>
              <w:t>développement</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l'évolution</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maladies</w:t>
            </w:r>
            <w:proofErr w:type="spellEnd"/>
            <w:r w:rsidRPr="00BB390C">
              <w:rPr>
                <w:rFonts w:asciiTheme="majorHAnsi" w:hAnsiTheme="majorHAnsi"/>
                <w:lang w:val="ro-MD"/>
              </w:rPr>
              <w:t>;</w:t>
            </w:r>
          </w:p>
          <w:p w:rsidR="00BB390C" w:rsidRPr="00BB390C" w:rsidRDefault="00BB390C" w:rsidP="00BB390C">
            <w:pPr>
              <w:numPr>
                <w:ilvl w:val="0"/>
                <w:numId w:val="33"/>
              </w:numPr>
              <w:ind w:left="376" w:hanging="283"/>
              <w:jc w:val="both"/>
              <w:rPr>
                <w:rFonts w:asciiTheme="majorHAnsi" w:hAnsiTheme="majorHAnsi"/>
                <w:lang w:val="ro-MD"/>
              </w:rPr>
            </w:pPr>
            <w:proofErr w:type="spellStart"/>
            <w:r w:rsidRPr="00BB390C">
              <w:rPr>
                <w:rFonts w:asciiTheme="majorHAnsi" w:hAnsiTheme="majorHAnsi"/>
                <w:lang w:val="ro-MD"/>
              </w:rPr>
              <w:t>Formuler</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notion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d'erreur</w:t>
            </w:r>
            <w:proofErr w:type="spellEnd"/>
            <w:r w:rsidRPr="00BB390C">
              <w:rPr>
                <w:rFonts w:asciiTheme="majorHAnsi" w:hAnsiTheme="majorHAnsi"/>
                <w:lang w:val="ro-MD"/>
              </w:rPr>
              <w:t xml:space="preserve"> </w:t>
            </w:r>
            <w:proofErr w:type="spellStart"/>
            <w:r w:rsidRPr="00BB390C">
              <w:rPr>
                <w:rFonts w:asciiTheme="majorHAnsi" w:hAnsiTheme="majorHAnsi"/>
                <w:lang w:val="ro-MD"/>
              </w:rPr>
              <w:t>iatrogène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médicale</w:t>
            </w:r>
            <w:proofErr w:type="spellEnd"/>
            <w:r w:rsidRPr="00BB390C">
              <w:rPr>
                <w:rFonts w:asciiTheme="majorHAnsi" w:hAnsiTheme="majorHAnsi"/>
                <w:lang w:val="ro-MD"/>
              </w:rPr>
              <w:t>;</w:t>
            </w:r>
          </w:p>
          <w:p w:rsidR="00BB390C" w:rsidRPr="00BB390C" w:rsidRDefault="00BB390C" w:rsidP="00BB390C">
            <w:pPr>
              <w:numPr>
                <w:ilvl w:val="0"/>
                <w:numId w:val="33"/>
              </w:numPr>
              <w:ind w:left="376" w:hanging="283"/>
              <w:jc w:val="both"/>
              <w:rPr>
                <w:rFonts w:asciiTheme="majorHAnsi" w:hAnsiTheme="majorHAnsi"/>
                <w:lang w:val="ro-MD"/>
              </w:rPr>
            </w:pPr>
            <w:proofErr w:type="spellStart"/>
            <w:r w:rsidRPr="00BB390C">
              <w:rPr>
                <w:rFonts w:asciiTheme="majorHAnsi" w:hAnsiTheme="majorHAnsi"/>
                <w:lang w:val="ro-MD"/>
              </w:rPr>
              <w:t>Préciser</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facteurs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risque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développement</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iatrogènes</w:t>
            </w:r>
            <w:proofErr w:type="spellEnd"/>
            <w:r w:rsidRPr="00BB390C">
              <w:rPr>
                <w:rFonts w:asciiTheme="majorHAnsi" w:hAnsiTheme="majorHAnsi"/>
                <w:lang w:val="ro-MD"/>
              </w:rPr>
              <w:t xml:space="preserve"> dans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conditions</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médecine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contemporaine</w:t>
            </w:r>
            <w:proofErr w:type="spellEnd"/>
            <w:r w:rsidRPr="00BB390C">
              <w:rPr>
                <w:rFonts w:asciiTheme="majorHAnsi" w:hAnsiTheme="majorHAnsi"/>
                <w:lang w:val="ro-MD"/>
              </w:rPr>
              <w:t>.</w:t>
            </w:r>
          </w:p>
        </w:tc>
        <w:tc>
          <w:tcPr>
            <w:tcW w:w="3969" w:type="dxa"/>
            <w:tcBorders>
              <w:top w:val="single" w:sz="4" w:space="0" w:color="auto"/>
              <w:left w:val="single" w:sz="4" w:space="0" w:color="auto"/>
              <w:right w:val="single" w:sz="4" w:space="0" w:color="auto"/>
            </w:tcBorders>
            <w:vAlign w:val="center"/>
          </w:tcPr>
          <w:p w:rsidR="00BB390C" w:rsidRPr="00BB390C" w:rsidRDefault="00BB390C" w:rsidP="00BB390C">
            <w:pPr>
              <w:pStyle w:val="af4"/>
              <w:numPr>
                <w:ilvl w:val="0"/>
                <w:numId w:val="34"/>
              </w:numPr>
              <w:ind w:left="380" w:hanging="380"/>
              <w:jc w:val="both"/>
              <w:rPr>
                <w:rFonts w:asciiTheme="majorHAnsi" w:hAnsiTheme="majorHAnsi"/>
                <w:lang w:val="ro-MD"/>
              </w:rPr>
            </w:pPr>
            <w:proofErr w:type="spellStart"/>
            <w:r w:rsidRPr="00BB390C">
              <w:rPr>
                <w:rFonts w:asciiTheme="majorHAnsi" w:hAnsiTheme="majorHAnsi"/>
                <w:lang w:val="ro-MD"/>
              </w:rPr>
              <w:t>Étiologie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pathogenèse</w:t>
            </w:r>
            <w:proofErr w:type="spellEnd"/>
            <w:r w:rsidRPr="00BB390C">
              <w:rPr>
                <w:rFonts w:asciiTheme="majorHAnsi" w:hAnsiTheme="majorHAnsi"/>
                <w:lang w:val="ro-MD"/>
              </w:rPr>
              <w:t xml:space="preserve">. </w:t>
            </w:r>
            <w:proofErr w:type="spellStart"/>
            <w:r w:rsidRPr="00BB390C">
              <w:rPr>
                <w:rFonts w:asciiTheme="majorHAnsi" w:hAnsiTheme="majorHAnsi"/>
                <w:lang w:val="ro-MD"/>
              </w:rPr>
              <w:t>Aspects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nosologiques</w:t>
            </w:r>
            <w:proofErr w:type="spellEnd"/>
            <w:r w:rsidRPr="00BB390C">
              <w:rPr>
                <w:rFonts w:asciiTheme="majorHAnsi" w:hAnsiTheme="majorHAnsi"/>
                <w:lang w:val="ro-MD"/>
              </w:rPr>
              <w:t>;</w:t>
            </w:r>
          </w:p>
          <w:p w:rsidR="00BB390C" w:rsidRPr="00BB390C" w:rsidRDefault="00BB390C" w:rsidP="00BB390C">
            <w:pPr>
              <w:pStyle w:val="af4"/>
              <w:numPr>
                <w:ilvl w:val="0"/>
                <w:numId w:val="34"/>
              </w:numPr>
              <w:ind w:left="380" w:hanging="380"/>
              <w:jc w:val="both"/>
              <w:rPr>
                <w:rFonts w:asciiTheme="majorHAnsi" w:hAnsiTheme="majorHAnsi"/>
                <w:lang w:val="ro-MD"/>
              </w:rPr>
            </w:pPr>
            <w:proofErr w:type="spellStart"/>
            <w:r w:rsidRPr="00BB390C">
              <w:rPr>
                <w:rFonts w:asciiTheme="majorHAnsi" w:hAnsiTheme="majorHAnsi"/>
                <w:lang w:val="ro-MD"/>
              </w:rPr>
              <w:t>Pathomorphose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maladies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thérapie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iatrogène</w:t>
            </w:r>
            <w:proofErr w:type="spellEnd"/>
            <w:r w:rsidRPr="00BB390C">
              <w:rPr>
                <w:rFonts w:asciiTheme="majorHAnsi" w:hAnsiTheme="majorHAnsi"/>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soins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intensifs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réanimation</w:t>
            </w:r>
            <w:proofErr w:type="spellEnd"/>
            <w:r w:rsidRPr="00BB390C">
              <w:rPr>
                <w:rFonts w:asciiTheme="majorHAnsi" w:hAnsiTheme="majorHAnsi"/>
                <w:lang w:val="ro-MD"/>
              </w:rPr>
              <w:t>;</w:t>
            </w:r>
          </w:p>
          <w:p w:rsidR="00BB390C" w:rsidRPr="00BB390C" w:rsidRDefault="00BB390C" w:rsidP="00BB390C">
            <w:pPr>
              <w:pStyle w:val="af4"/>
              <w:numPr>
                <w:ilvl w:val="0"/>
                <w:numId w:val="34"/>
              </w:numPr>
              <w:ind w:left="380" w:hanging="380"/>
              <w:jc w:val="both"/>
              <w:rPr>
                <w:rFonts w:asciiTheme="majorHAnsi" w:hAnsiTheme="majorHAnsi"/>
                <w:iCs/>
                <w:color w:val="000000"/>
                <w:lang w:val="ro-MD"/>
              </w:rPr>
            </w:pPr>
            <w:proofErr w:type="spellStart"/>
            <w:r w:rsidRPr="00BB390C">
              <w:rPr>
                <w:rFonts w:asciiTheme="majorHAnsi" w:hAnsiTheme="majorHAnsi"/>
                <w:lang w:val="ro-MD"/>
              </w:rPr>
              <w:t>Classification</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nomenclature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maladies</w:t>
            </w:r>
            <w:proofErr w:type="spellEnd"/>
            <w:r w:rsidRPr="00BB390C">
              <w:rPr>
                <w:rFonts w:asciiTheme="majorHAnsi" w:hAnsiTheme="majorHAnsi"/>
                <w:lang w:val="ro-MD"/>
              </w:rPr>
              <w:t xml:space="preserve">. Diagnostic,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principes</w:t>
            </w:r>
            <w:proofErr w:type="spellEnd"/>
            <w:r w:rsidRPr="00BB390C">
              <w:rPr>
                <w:rFonts w:asciiTheme="majorHAnsi" w:hAnsiTheme="majorHAnsi"/>
                <w:lang w:val="ro-MD"/>
              </w:rPr>
              <w:t xml:space="preserve"> sur </w:t>
            </w:r>
            <w:proofErr w:type="spellStart"/>
            <w:r w:rsidRPr="00BB390C">
              <w:rPr>
                <w:rFonts w:asciiTheme="majorHAnsi" w:hAnsiTheme="majorHAnsi"/>
                <w:lang w:val="ro-MD"/>
              </w:rPr>
              <w:t>lesquels</w:t>
            </w:r>
            <w:proofErr w:type="spellEnd"/>
            <w:r w:rsidRPr="00BB390C">
              <w:rPr>
                <w:rFonts w:asciiTheme="majorHAnsi" w:hAnsiTheme="majorHAnsi"/>
                <w:lang w:val="ro-MD"/>
              </w:rPr>
              <w:t xml:space="preserve"> </w:t>
            </w:r>
            <w:proofErr w:type="spellStart"/>
            <w:r w:rsidRPr="00BB390C">
              <w:rPr>
                <w:rFonts w:asciiTheme="majorHAnsi" w:hAnsiTheme="majorHAnsi"/>
                <w:lang w:val="ro-MD"/>
              </w:rPr>
              <w:t>il</w:t>
            </w:r>
            <w:proofErr w:type="spellEnd"/>
            <w:r w:rsidRPr="00BB390C">
              <w:rPr>
                <w:rFonts w:asciiTheme="majorHAnsi" w:hAnsiTheme="majorHAnsi"/>
                <w:lang w:val="ro-MD"/>
              </w:rPr>
              <w:t xml:space="preserve"> </w:t>
            </w:r>
            <w:proofErr w:type="spellStart"/>
            <w:r w:rsidRPr="00BB390C">
              <w:rPr>
                <w:rFonts w:asciiTheme="majorHAnsi" w:hAnsiTheme="majorHAnsi"/>
                <w:lang w:val="ro-MD"/>
              </w:rPr>
              <w:t>repose</w:t>
            </w:r>
            <w:proofErr w:type="spellEnd"/>
            <w:r w:rsidRPr="00BB390C">
              <w:rPr>
                <w:rFonts w:asciiTheme="majorHAnsi" w:hAnsiTheme="majorHAnsi"/>
                <w:lang w:val="ro-MD"/>
              </w:rPr>
              <w:t xml:space="preserve">. Maladie principale, </w:t>
            </w:r>
            <w:proofErr w:type="spellStart"/>
            <w:r w:rsidRPr="00BB390C">
              <w:rPr>
                <w:rFonts w:asciiTheme="majorHAnsi" w:hAnsiTheme="majorHAnsi"/>
                <w:lang w:val="ro-MD"/>
              </w:rPr>
              <w:t>maladies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concomitantes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complications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décès</w:t>
            </w:r>
            <w:proofErr w:type="spellEnd"/>
            <w:r w:rsidRPr="00BB390C">
              <w:rPr>
                <w:rFonts w:asciiTheme="majorHAnsi" w:hAnsiTheme="majorHAnsi"/>
                <w:lang w:val="ro-MD"/>
              </w:rPr>
              <w:t>.</w:t>
            </w:r>
          </w:p>
        </w:tc>
      </w:tr>
      <w:tr w:rsidR="00BB390C" w:rsidRPr="007C3DBD" w:rsidTr="00CE2C7D">
        <w:trPr>
          <w:trHeight w:val="388"/>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spacing w:before="60" w:after="60"/>
              <w:rPr>
                <w:rFonts w:asciiTheme="majorHAnsi" w:hAnsiTheme="majorHAnsi"/>
                <w:b/>
                <w:b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xml:space="preserve">)  2.  </w:t>
            </w:r>
            <w:proofErr w:type="spellStart"/>
            <w:r w:rsidRPr="00BB390C">
              <w:rPr>
                <w:rFonts w:asciiTheme="majorHAnsi" w:hAnsiTheme="majorHAnsi"/>
                <w:lang w:val="ro-MD" w:eastAsia="en-US"/>
              </w:rPr>
              <w:t>Pathologie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cellulaire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Dommages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cellulaires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réversibles</w:t>
            </w:r>
            <w:proofErr w:type="spellEnd"/>
            <w:r w:rsidRPr="00BB390C">
              <w:rPr>
                <w:rFonts w:asciiTheme="majorHAnsi" w:hAnsiTheme="majorHAnsi"/>
                <w:lang w:val="ro-MD" w:eastAsia="en-US"/>
              </w:rPr>
              <w:t xml:space="preserve"> et </w:t>
            </w:r>
            <w:proofErr w:type="spellStart"/>
            <w:r w:rsidRPr="00BB390C">
              <w:rPr>
                <w:rFonts w:asciiTheme="majorHAnsi" w:hAnsiTheme="majorHAnsi"/>
                <w:lang w:val="ro-MD" w:eastAsia="en-US"/>
              </w:rPr>
              <w:t>irréversibles</w:t>
            </w:r>
            <w:proofErr w:type="spellEnd"/>
          </w:p>
        </w:tc>
      </w:tr>
      <w:tr w:rsidR="00BB390C" w:rsidRPr="007C3DBD" w:rsidTr="00CE2C7D">
        <w:trPr>
          <w:trHeight w:val="349"/>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t>Définir</w:t>
            </w:r>
            <w:proofErr w:type="spellEnd"/>
            <w:r w:rsidRPr="00BB390C">
              <w:rPr>
                <w:rFonts w:asciiTheme="majorHAnsi" w:hAnsiTheme="majorHAnsi"/>
                <w:lang w:val="ro-MD"/>
              </w:rPr>
              <w:t xml:space="preserve"> le concept et la </w:t>
            </w:r>
            <w:proofErr w:type="spellStart"/>
            <w:r w:rsidRPr="00BB390C">
              <w:rPr>
                <w:rFonts w:asciiTheme="majorHAnsi" w:hAnsiTheme="majorHAnsi"/>
                <w:lang w:val="ro-MD"/>
              </w:rPr>
              <w:t>définition</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changements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morphologiques</w:t>
            </w:r>
            <w:proofErr w:type="spellEnd"/>
            <w:r w:rsidRPr="00BB390C">
              <w:rPr>
                <w:rFonts w:asciiTheme="majorHAnsi" w:hAnsiTheme="majorHAnsi"/>
                <w:lang w:val="ro-MD"/>
              </w:rPr>
              <w:t xml:space="preserve"> dans la </w:t>
            </w:r>
            <w:proofErr w:type="spellStart"/>
            <w:r w:rsidRPr="00BB390C">
              <w:rPr>
                <w:rFonts w:asciiTheme="majorHAnsi" w:hAnsiTheme="majorHAnsi"/>
                <w:lang w:val="ro-MD"/>
              </w:rPr>
              <w:t>dégénérescence</w:t>
            </w:r>
            <w:proofErr w:type="spellEnd"/>
            <w:r w:rsidRPr="00BB390C">
              <w:rPr>
                <w:rFonts w:asciiTheme="majorHAnsi" w:hAnsiTheme="majorHAnsi"/>
                <w:lang w:val="ro-MD"/>
              </w:rPr>
              <w:t xml:space="preserve"> et la </w:t>
            </w:r>
            <w:proofErr w:type="spellStart"/>
            <w:r w:rsidRPr="00BB390C">
              <w:rPr>
                <w:rFonts w:asciiTheme="majorHAnsi" w:hAnsiTheme="majorHAnsi"/>
                <w:lang w:val="ro-MD"/>
              </w:rPr>
              <w:t>nécrose</w:t>
            </w:r>
            <w:proofErr w:type="spellEnd"/>
            <w:r w:rsidRPr="00BB390C">
              <w:rPr>
                <w:rFonts w:asciiTheme="majorHAnsi" w:hAnsiTheme="majorHAnsi"/>
                <w:lang w:val="ro-MD"/>
              </w:rPr>
              <w:t> ;</w:t>
            </w:r>
          </w:p>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t>Décrire</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modifications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structurelles</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lésions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tissulaires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cellulaires</w:t>
            </w:r>
            <w:proofErr w:type="spellEnd"/>
            <w:r w:rsidRPr="00BB390C">
              <w:rPr>
                <w:rFonts w:asciiTheme="majorHAnsi" w:hAnsiTheme="majorHAnsi"/>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a4"/>
              <w:numPr>
                <w:ilvl w:val="0"/>
                <w:numId w:val="32"/>
              </w:numPr>
              <w:spacing w:line="240" w:lineRule="auto"/>
              <w:jc w:val="both"/>
              <w:rPr>
                <w:rFonts w:asciiTheme="majorHAnsi" w:hAnsiTheme="majorHAnsi"/>
                <w:b w:val="0"/>
                <w:bCs w:val="0"/>
                <w:i w:val="0"/>
                <w:iCs w:val="0"/>
                <w:sz w:val="24"/>
                <w:lang w:val="ro-MD"/>
              </w:rPr>
            </w:pPr>
            <w:proofErr w:type="spellStart"/>
            <w:r w:rsidRPr="00BB390C">
              <w:rPr>
                <w:rFonts w:asciiTheme="majorHAnsi" w:hAnsiTheme="majorHAnsi"/>
                <w:b w:val="0"/>
                <w:bCs w:val="0"/>
                <w:i w:val="0"/>
                <w:iCs w:val="0"/>
                <w:sz w:val="24"/>
                <w:lang w:val="ro-MD"/>
              </w:rPr>
              <w:t>Manifestations</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ultrastructurales</w:t>
            </w:r>
            <w:proofErr w:type="spellEnd"/>
            <w:r w:rsidRPr="00BB390C">
              <w:rPr>
                <w:rFonts w:asciiTheme="majorHAnsi" w:hAnsiTheme="majorHAnsi"/>
                <w:b w:val="0"/>
                <w:bCs w:val="0"/>
                <w:i w:val="0"/>
                <w:iCs w:val="0"/>
                <w:sz w:val="24"/>
                <w:lang w:val="ro-MD"/>
              </w:rPr>
              <w:t xml:space="preserve"> des </w:t>
            </w:r>
            <w:proofErr w:type="spellStart"/>
            <w:r w:rsidRPr="00BB390C">
              <w:rPr>
                <w:rFonts w:asciiTheme="majorHAnsi" w:hAnsiTheme="majorHAnsi"/>
                <w:b w:val="0"/>
                <w:bCs w:val="0"/>
                <w:i w:val="0"/>
                <w:iCs w:val="0"/>
                <w:sz w:val="24"/>
                <w:lang w:val="ro-MD"/>
              </w:rPr>
              <w:t>lésions</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cellulaires</w:t>
            </w:r>
            <w:proofErr w:type="spellEnd"/>
            <w:r w:rsidRPr="00BB390C">
              <w:rPr>
                <w:rFonts w:asciiTheme="majorHAnsi" w:hAnsiTheme="majorHAnsi"/>
                <w:b w:val="0"/>
                <w:bCs w:val="0"/>
                <w:i w:val="0"/>
                <w:iCs w:val="0"/>
                <w:sz w:val="24"/>
                <w:lang w:val="ro-MD"/>
              </w:rPr>
              <w:t>;</w:t>
            </w:r>
          </w:p>
          <w:p w:rsidR="00BB390C" w:rsidRPr="00BB390C" w:rsidRDefault="00BB390C" w:rsidP="00BB390C">
            <w:pPr>
              <w:pStyle w:val="a4"/>
              <w:numPr>
                <w:ilvl w:val="0"/>
                <w:numId w:val="32"/>
              </w:numPr>
              <w:spacing w:line="240" w:lineRule="auto"/>
              <w:jc w:val="both"/>
              <w:rPr>
                <w:rFonts w:asciiTheme="majorHAnsi" w:hAnsiTheme="majorHAnsi"/>
                <w:b w:val="0"/>
                <w:bCs w:val="0"/>
                <w:i w:val="0"/>
                <w:iCs w:val="0"/>
                <w:sz w:val="24"/>
                <w:lang w:val="ro-MD"/>
              </w:rPr>
            </w:pPr>
            <w:proofErr w:type="spellStart"/>
            <w:r w:rsidRPr="00BB390C">
              <w:rPr>
                <w:rFonts w:asciiTheme="majorHAnsi" w:hAnsiTheme="majorHAnsi"/>
                <w:b w:val="0"/>
                <w:bCs w:val="0"/>
                <w:i w:val="0"/>
                <w:iCs w:val="0"/>
                <w:sz w:val="24"/>
                <w:lang w:val="ro-MD"/>
              </w:rPr>
              <w:t>Causes</w:t>
            </w:r>
            <w:proofErr w:type="spellEnd"/>
            <w:r w:rsidRPr="00BB390C">
              <w:rPr>
                <w:rFonts w:asciiTheme="majorHAnsi" w:hAnsiTheme="majorHAnsi"/>
                <w:b w:val="0"/>
                <w:bCs w:val="0"/>
                <w:i w:val="0"/>
                <w:iCs w:val="0"/>
                <w:sz w:val="24"/>
                <w:lang w:val="ro-MD"/>
              </w:rPr>
              <w:t xml:space="preserve"> des </w:t>
            </w:r>
            <w:proofErr w:type="spellStart"/>
            <w:r w:rsidRPr="00BB390C">
              <w:rPr>
                <w:rFonts w:asciiTheme="majorHAnsi" w:hAnsiTheme="majorHAnsi"/>
                <w:b w:val="0"/>
                <w:bCs w:val="0"/>
                <w:i w:val="0"/>
                <w:iCs w:val="0"/>
                <w:sz w:val="24"/>
                <w:lang w:val="ro-MD"/>
              </w:rPr>
              <w:t>dommages</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cellulaires</w:t>
            </w:r>
            <w:proofErr w:type="spellEnd"/>
            <w:r w:rsidRPr="00BB390C">
              <w:rPr>
                <w:rFonts w:asciiTheme="majorHAnsi" w:hAnsiTheme="majorHAnsi"/>
                <w:b w:val="0"/>
                <w:bCs w:val="0"/>
                <w:i w:val="0"/>
                <w:iCs w:val="0"/>
                <w:sz w:val="24"/>
                <w:lang w:val="ro-MD"/>
              </w:rPr>
              <w:t xml:space="preserve"> et de la </w:t>
            </w:r>
            <w:proofErr w:type="spellStart"/>
            <w:r w:rsidRPr="00BB390C">
              <w:rPr>
                <w:rFonts w:asciiTheme="majorHAnsi" w:hAnsiTheme="majorHAnsi"/>
                <w:b w:val="0"/>
                <w:bCs w:val="0"/>
                <w:i w:val="0"/>
                <w:iCs w:val="0"/>
                <w:sz w:val="24"/>
                <w:lang w:val="ro-MD"/>
              </w:rPr>
              <w:t>nécrose</w:t>
            </w:r>
            <w:proofErr w:type="spellEnd"/>
            <w:r w:rsidRPr="00BB390C">
              <w:rPr>
                <w:rFonts w:asciiTheme="majorHAnsi" w:hAnsiTheme="majorHAnsi"/>
                <w:b w:val="0"/>
                <w:bCs w:val="0"/>
                <w:i w:val="0"/>
                <w:iCs w:val="0"/>
                <w:sz w:val="24"/>
                <w:lang w:val="ro-MD"/>
              </w:rPr>
              <w:t>;</w:t>
            </w:r>
          </w:p>
          <w:p w:rsidR="00BB390C" w:rsidRPr="00BB390C" w:rsidRDefault="00BB390C" w:rsidP="00BB390C">
            <w:pPr>
              <w:pStyle w:val="a4"/>
              <w:numPr>
                <w:ilvl w:val="0"/>
                <w:numId w:val="32"/>
              </w:numPr>
              <w:spacing w:line="240" w:lineRule="auto"/>
              <w:jc w:val="both"/>
              <w:rPr>
                <w:rFonts w:asciiTheme="majorHAnsi" w:hAnsiTheme="majorHAnsi"/>
                <w:b w:val="0"/>
                <w:bCs w:val="0"/>
                <w:i w:val="0"/>
                <w:iCs w:val="0"/>
                <w:sz w:val="24"/>
                <w:lang w:val="ro-MD"/>
              </w:rPr>
            </w:pPr>
            <w:r w:rsidRPr="00BB390C">
              <w:rPr>
                <w:rFonts w:asciiTheme="majorHAnsi" w:hAnsiTheme="majorHAnsi"/>
                <w:b w:val="0"/>
                <w:bCs w:val="0"/>
                <w:i w:val="0"/>
                <w:iCs w:val="0"/>
                <w:sz w:val="24"/>
                <w:lang w:val="ro-MD"/>
              </w:rPr>
              <w:t xml:space="preserve">Concept et </w:t>
            </w:r>
            <w:proofErr w:type="spellStart"/>
            <w:r w:rsidRPr="00BB390C">
              <w:rPr>
                <w:rFonts w:asciiTheme="majorHAnsi" w:hAnsiTheme="majorHAnsi"/>
                <w:b w:val="0"/>
                <w:bCs w:val="0"/>
                <w:i w:val="0"/>
                <w:iCs w:val="0"/>
                <w:sz w:val="24"/>
                <w:lang w:val="ro-MD"/>
              </w:rPr>
              <w:t>manifestations</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morphologiques</w:t>
            </w:r>
            <w:proofErr w:type="spellEnd"/>
            <w:r w:rsidRPr="00BB390C">
              <w:rPr>
                <w:rFonts w:asciiTheme="majorHAnsi" w:hAnsiTheme="majorHAnsi"/>
                <w:b w:val="0"/>
                <w:bCs w:val="0"/>
                <w:i w:val="0"/>
                <w:iCs w:val="0"/>
                <w:sz w:val="24"/>
                <w:lang w:val="ro-MD"/>
              </w:rPr>
              <w:t xml:space="preserve"> de la </w:t>
            </w:r>
            <w:proofErr w:type="spellStart"/>
            <w:r w:rsidRPr="00BB390C">
              <w:rPr>
                <w:rFonts w:asciiTheme="majorHAnsi" w:hAnsiTheme="majorHAnsi"/>
                <w:b w:val="0"/>
                <w:bCs w:val="0"/>
                <w:i w:val="0"/>
                <w:iCs w:val="0"/>
                <w:sz w:val="24"/>
                <w:lang w:val="ro-MD"/>
              </w:rPr>
              <w:t>dégénérescence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cellulaire</w:t>
            </w:r>
            <w:proofErr w:type="spellEnd"/>
            <w:r w:rsidRPr="00BB390C">
              <w:rPr>
                <w:rFonts w:asciiTheme="majorHAnsi" w:hAnsiTheme="majorHAnsi"/>
                <w:b w:val="0"/>
                <w:bCs w:val="0"/>
                <w:i w:val="0"/>
                <w:iCs w:val="0"/>
                <w:sz w:val="24"/>
                <w:lang w:val="ro-MD"/>
              </w:rPr>
              <w:t xml:space="preserve"> / </w:t>
            </w:r>
            <w:proofErr w:type="spellStart"/>
            <w:r w:rsidRPr="00BB390C">
              <w:rPr>
                <w:rFonts w:asciiTheme="majorHAnsi" w:hAnsiTheme="majorHAnsi"/>
                <w:b w:val="0"/>
                <w:bCs w:val="0"/>
                <w:i w:val="0"/>
                <w:iCs w:val="0"/>
                <w:sz w:val="24"/>
                <w:lang w:val="ro-MD"/>
              </w:rPr>
              <w:t>tissulaire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dystrophie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hydropique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lipidique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hyaline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fibrinoïde</w:t>
            </w:r>
            <w:proofErr w:type="spellEnd"/>
            <w:r w:rsidRPr="00BB390C">
              <w:rPr>
                <w:rFonts w:asciiTheme="majorHAnsi" w:hAnsiTheme="majorHAnsi"/>
                <w:b w:val="0"/>
                <w:bCs w:val="0"/>
                <w:i w:val="0"/>
                <w:iCs w:val="0"/>
                <w:sz w:val="24"/>
                <w:lang w:val="ro-MD"/>
              </w:rPr>
              <w:t>;</w:t>
            </w:r>
          </w:p>
          <w:p w:rsidR="00BB390C" w:rsidRPr="00BB390C" w:rsidRDefault="00BB390C" w:rsidP="00BB390C">
            <w:pPr>
              <w:pStyle w:val="a4"/>
              <w:numPr>
                <w:ilvl w:val="0"/>
                <w:numId w:val="32"/>
              </w:numPr>
              <w:spacing w:line="240" w:lineRule="auto"/>
              <w:jc w:val="both"/>
              <w:rPr>
                <w:rFonts w:asciiTheme="majorHAnsi" w:hAnsiTheme="majorHAnsi"/>
                <w:b w:val="0"/>
                <w:bCs w:val="0"/>
                <w:i w:val="0"/>
                <w:iCs w:val="0"/>
                <w:sz w:val="24"/>
                <w:lang w:val="ro-MD"/>
              </w:rPr>
            </w:pPr>
            <w:r w:rsidRPr="00BB390C">
              <w:rPr>
                <w:rFonts w:asciiTheme="majorHAnsi" w:hAnsiTheme="majorHAnsi"/>
                <w:b w:val="0"/>
                <w:bCs w:val="0"/>
                <w:i w:val="0"/>
                <w:iCs w:val="0"/>
                <w:sz w:val="24"/>
                <w:lang w:val="ro-MD"/>
              </w:rPr>
              <w:t xml:space="preserve">Concept et </w:t>
            </w:r>
            <w:proofErr w:type="spellStart"/>
            <w:r w:rsidRPr="00BB390C">
              <w:rPr>
                <w:rFonts w:asciiTheme="majorHAnsi" w:hAnsiTheme="majorHAnsi"/>
                <w:b w:val="0"/>
                <w:bCs w:val="0"/>
                <w:i w:val="0"/>
                <w:iCs w:val="0"/>
                <w:sz w:val="24"/>
                <w:lang w:val="ro-MD"/>
              </w:rPr>
              <w:t>types</w:t>
            </w:r>
            <w:proofErr w:type="spellEnd"/>
            <w:r w:rsidRPr="00BB390C">
              <w:rPr>
                <w:rFonts w:asciiTheme="majorHAnsi" w:hAnsiTheme="majorHAnsi"/>
                <w:b w:val="0"/>
                <w:bCs w:val="0"/>
                <w:i w:val="0"/>
                <w:iCs w:val="0"/>
                <w:sz w:val="24"/>
                <w:lang w:val="ro-MD"/>
              </w:rPr>
              <w:t xml:space="preserve"> de </w:t>
            </w:r>
            <w:proofErr w:type="spellStart"/>
            <w:r w:rsidRPr="00BB390C">
              <w:rPr>
                <w:rFonts w:asciiTheme="majorHAnsi" w:hAnsiTheme="majorHAnsi"/>
                <w:b w:val="0"/>
                <w:bCs w:val="0"/>
                <w:i w:val="0"/>
                <w:iCs w:val="0"/>
                <w:sz w:val="24"/>
                <w:lang w:val="ro-MD"/>
              </w:rPr>
              <w:t>nécrose</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modifications</w:t>
            </w:r>
            <w:proofErr w:type="spellEnd"/>
            <w:r w:rsidRPr="00BB390C">
              <w:rPr>
                <w:rFonts w:asciiTheme="majorHAnsi" w:hAnsiTheme="majorHAnsi"/>
                <w:b w:val="0"/>
                <w:bCs w:val="0"/>
                <w:i w:val="0"/>
                <w:iCs w:val="0"/>
                <w:sz w:val="24"/>
                <w:lang w:val="ro-MD"/>
              </w:rPr>
              <w:t xml:space="preserve"> </w:t>
            </w:r>
            <w:proofErr w:type="spellStart"/>
            <w:r w:rsidRPr="00BB390C">
              <w:rPr>
                <w:rFonts w:asciiTheme="majorHAnsi" w:hAnsiTheme="majorHAnsi"/>
                <w:b w:val="0"/>
                <w:bCs w:val="0"/>
                <w:i w:val="0"/>
                <w:iCs w:val="0"/>
                <w:sz w:val="24"/>
                <w:lang w:val="ro-MD"/>
              </w:rPr>
              <w:t>pathologiques</w:t>
            </w:r>
            <w:proofErr w:type="spellEnd"/>
            <w:r w:rsidRPr="00BB390C">
              <w:rPr>
                <w:rFonts w:asciiTheme="majorHAnsi" w:hAnsiTheme="majorHAnsi"/>
                <w:b w:val="0"/>
                <w:bCs w:val="0"/>
                <w:i w:val="0"/>
                <w:iCs w:val="0"/>
                <w:sz w:val="24"/>
                <w:lang w:val="ro-MD"/>
              </w:rPr>
              <w:t xml:space="preserve"> et </w:t>
            </w:r>
            <w:proofErr w:type="spellStart"/>
            <w:r w:rsidRPr="00BB390C">
              <w:rPr>
                <w:rFonts w:asciiTheme="majorHAnsi" w:hAnsiTheme="majorHAnsi"/>
                <w:b w:val="0"/>
                <w:bCs w:val="0"/>
                <w:i w:val="0"/>
                <w:iCs w:val="0"/>
                <w:sz w:val="24"/>
                <w:lang w:val="ro-MD"/>
              </w:rPr>
              <w:t>conséquences</w:t>
            </w:r>
            <w:proofErr w:type="spellEnd"/>
            <w:r w:rsidRPr="00BB390C">
              <w:rPr>
                <w:rFonts w:asciiTheme="majorHAnsi" w:hAnsiTheme="majorHAnsi"/>
                <w:b w:val="0"/>
                <w:bCs w:val="0"/>
                <w:i w:val="0"/>
                <w:iCs w:val="0"/>
                <w:sz w:val="24"/>
                <w:lang w:val="ro-MD"/>
              </w:rPr>
              <w:t xml:space="preserve"> de la </w:t>
            </w:r>
            <w:proofErr w:type="spellStart"/>
            <w:r w:rsidRPr="00BB390C">
              <w:rPr>
                <w:rFonts w:asciiTheme="majorHAnsi" w:hAnsiTheme="majorHAnsi"/>
                <w:b w:val="0"/>
                <w:bCs w:val="0"/>
                <w:i w:val="0"/>
                <w:iCs w:val="0"/>
                <w:sz w:val="24"/>
                <w:lang w:val="ro-MD"/>
              </w:rPr>
              <w:t>nécrose</w:t>
            </w:r>
            <w:proofErr w:type="spellEnd"/>
            <w:r w:rsidRPr="00BB390C">
              <w:rPr>
                <w:rFonts w:asciiTheme="majorHAnsi" w:hAnsiTheme="majorHAnsi"/>
                <w:b w:val="0"/>
                <w:bCs w:val="0"/>
                <w:i w:val="0"/>
                <w:iCs w:val="0"/>
                <w:sz w:val="24"/>
                <w:lang w:val="ro-MD"/>
              </w:rPr>
              <w:t>.</w:t>
            </w:r>
          </w:p>
        </w:tc>
      </w:tr>
      <w:tr w:rsidR="00BB390C" w:rsidRPr="002D5BF5" w:rsidTr="00CE2C7D">
        <w:trPr>
          <w:trHeight w:val="247"/>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spacing w:before="60" w:after="60"/>
              <w:rPr>
                <w:rFonts w:asciiTheme="majorHAnsi" w:hAnsiTheme="majorHAnsi"/>
                <w:b/>
                <w:b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xml:space="preserve">)  3.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w:t>
            </w:r>
            <w:proofErr w:type="spellStart"/>
            <w:r w:rsidRPr="00BB390C">
              <w:rPr>
                <w:rFonts w:asciiTheme="majorHAnsi" w:hAnsiTheme="majorHAnsi"/>
                <w:lang w:val="ro-MD"/>
              </w:rPr>
              <w:t>d'adaptation</w:t>
            </w:r>
            <w:proofErr w:type="spellEnd"/>
            <w:r w:rsidRPr="00BB390C">
              <w:rPr>
                <w:rFonts w:asciiTheme="majorHAnsi" w:hAnsiTheme="majorHAnsi"/>
                <w:lang w:val="ro-MD"/>
              </w:rPr>
              <w:t xml:space="preserve"> et de </w:t>
            </w:r>
            <w:proofErr w:type="spellStart"/>
            <w:r w:rsidRPr="00BB390C">
              <w:rPr>
                <w:rFonts w:asciiTheme="majorHAnsi" w:hAnsiTheme="majorHAnsi"/>
                <w:lang w:val="ro-MD"/>
              </w:rPr>
              <w:t>compensation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Régénération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tissulaire</w:t>
            </w:r>
            <w:proofErr w:type="spellEnd"/>
          </w:p>
        </w:tc>
      </w:tr>
      <w:tr w:rsidR="00BB390C" w:rsidRPr="007C3DBD" w:rsidTr="00CE2C7D">
        <w:trPr>
          <w:trHeight w:val="349"/>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t>Formuler</w:t>
            </w:r>
            <w:proofErr w:type="spellEnd"/>
            <w:r w:rsidRPr="00BB390C">
              <w:rPr>
                <w:rFonts w:asciiTheme="majorHAnsi" w:hAnsiTheme="majorHAnsi"/>
                <w:lang w:val="ro-MD"/>
              </w:rPr>
              <w:t xml:space="preserve"> le concept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manifestations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l'atrophie</w:t>
            </w:r>
            <w:proofErr w:type="spellEnd"/>
            <w:r w:rsidRPr="00BB390C">
              <w:rPr>
                <w:rFonts w:asciiTheme="majorHAnsi" w:hAnsiTheme="majorHAnsi"/>
                <w:lang w:val="ro-MD"/>
              </w:rPr>
              <w:t>, de l ‘</w:t>
            </w:r>
            <w:proofErr w:type="spellStart"/>
            <w:r w:rsidRPr="00BB390C">
              <w:rPr>
                <w:rFonts w:asciiTheme="majorHAnsi" w:hAnsiTheme="majorHAnsi"/>
                <w:lang w:val="ro-MD"/>
              </w:rPr>
              <w:t>hypertrophie</w:t>
            </w:r>
            <w:proofErr w:type="spellEnd"/>
            <w:r w:rsidRPr="00BB390C">
              <w:rPr>
                <w:rFonts w:asciiTheme="majorHAnsi" w:hAnsiTheme="majorHAnsi"/>
                <w:lang w:val="ro-MD"/>
              </w:rPr>
              <w:t xml:space="preserve">, de l’ </w:t>
            </w:r>
            <w:proofErr w:type="spellStart"/>
            <w:r w:rsidRPr="00BB390C">
              <w:rPr>
                <w:rFonts w:asciiTheme="majorHAnsi" w:hAnsiTheme="majorHAnsi"/>
                <w:lang w:val="ro-MD"/>
              </w:rPr>
              <w:t>hyperplasie</w:t>
            </w:r>
            <w:proofErr w:type="spellEnd"/>
            <w:r w:rsidRPr="00BB390C">
              <w:rPr>
                <w:rFonts w:asciiTheme="majorHAnsi" w:hAnsiTheme="majorHAnsi"/>
                <w:lang w:val="ro-MD"/>
              </w:rPr>
              <w:t xml:space="preserve"> et de la </w:t>
            </w:r>
            <w:proofErr w:type="spellStart"/>
            <w:r w:rsidRPr="00BB390C">
              <w:rPr>
                <w:rFonts w:asciiTheme="majorHAnsi" w:hAnsiTheme="majorHAnsi"/>
                <w:lang w:val="ro-MD"/>
              </w:rPr>
              <w:t>métaplasie</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t>Reproduire</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variantes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l'atrophie</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t>Comprendre</w:t>
            </w:r>
            <w:proofErr w:type="spellEnd"/>
            <w:r w:rsidRPr="00BB390C">
              <w:rPr>
                <w:rFonts w:asciiTheme="majorHAnsi" w:hAnsiTheme="majorHAnsi"/>
                <w:lang w:val="ro-MD"/>
              </w:rPr>
              <w:t xml:space="preserve"> le concept de </w:t>
            </w:r>
            <w:proofErr w:type="spellStart"/>
            <w:r w:rsidRPr="00BB390C">
              <w:rPr>
                <w:rFonts w:asciiTheme="majorHAnsi" w:hAnsiTheme="majorHAnsi"/>
                <w:lang w:val="ro-MD"/>
              </w:rPr>
              <w:t>régénération</w:t>
            </w:r>
            <w:proofErr w:type="spellEnd"/>
            <w:r w:rsidRPr="00BB390C">
              <w:rPr>
                <w:rFonts w:asciiTheme="majorHAnsi" w:hAnsiTheme="majorHAnsi"/>
                <w:lang w:val="ro-MD"/>
              </w:rPr>
              <w:t xml:space="preserve"> et de </w:t>
            </w:r>
            <w:proofErr w:type="spellStart"/>
            <w:r w:rsidRPr="00BB390C">
              <w:rPr>
                <w:rFonts w:asciiTheme="majorHAnsi" w:hAnsiTheme="majorHAnsi"/>
                <w:lang w:val="ro-MD"/>
              </w:rPr>
              <w:t>réparation</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morphologie</w:t>
            </w:r>
            <w:proofErr w:type="spellEnd"/>
            <w:r w:rsidRPr="00BB390C">
              <w:rPr>
                <w:rFonts w:asciiTheme="majorHAnsi" w:hAnsiTheme="majorHAnsi"/>
                <w:lang w:val="ro-MD"/>
              </w:rPr>
              <w:t xml:space="preserve"> et la </w:t>
            </w:r>
            <w:proofErr w:type="spellStart"/>
            <w:r w:rsidRPr="00BB390C">
              <w:rPr>
                <w:rFonts w:asciiTheme="majorHAnsi" w:hAnsiTheme="majorHAnsi"/>
                <w:lang w:val="ro-MD"/>
              </w:rPr>
              <w:t>fonction</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tissu</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granulation</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t>Indiquer</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types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régénération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tissulaire</w:t>
            </w:r>
            <w:proofErr w:type="spellEnd"/>
            <w:r w:rsidRPr="00BB390C">
              <w:rPr>
                <w:rFonts w:asciiTheme="majorHAnsi" w:hAnsiTheme="majorHAnsi"/>
                <w:lang w:val="ro-MD"/>
              </w:rPr>
              <w:t xml:space="preserve">, le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cicatrisation</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s>
              <w:ind w:left="376" w:hanging="283"/>
              <w:jc w:val="both"/>
              <w:rPr>
                <w:rFonts w:asciiTheme="majorHAnsi" w:hAnsiTheme="majorHAnsi"/>
                <w:lang w:val="ro-MD"/>
              </w:rPr>
            </w:pPr>
            <w:proofErr w:type="spellStart"/>
            <w:r w:rsidRPr="00BB390C">
              <w:rPr>
                <w:rFonts w:asciiTheme="majorHAnsi" w:hAnsiTheme="majorHAnsi"/>
                <w:lang w:val="ro-MD"/>
              </w:rPr>
              <w:lastRenderedPageBreak/>
              <w:t>Énumérer</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facteurs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qui</w:t>
            </w:r>
            <w:proofErr w:type="spellEnd"/>
            <w:r w:rsidRPr="00BB390C">
              <w:rPr>
                <w:rFonts w:asciiTheme="majorHAnsi" w:hAnsiTheme="majorHAnsi"/>
                <w:lang w:val="ro-MD"/>
              </w:rPr>
              <w:t xml:space="preserve"> </w:t>
            </w:r>
            <w:proofErr w:type="spellStart"/>
            <w:r w:rsidRPr="00BB390C">
              <w:rPr>
                <w:rFonts w:asciiTheme="majorHAnsi" w:hAnsiTheme="majorHAnsi"/>
                <w:lang w:val="ro-MD"/>
              </w:rPr>
              <w:t>affectent</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cicatrisation</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plaies</w:t>
            </w:r>
            <w:proofErr w:type="spellEnd"/>
            <w:r w:rsidRPr="00BB390C">
              <w:rPr>
                <w:rFonts w:asciiTheme="majorHAnsi" w:hAnsiTheme="majorHAnsi"/>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af4"/>
              <w:numPr>
                <w:ilvl w:val="0"/>
                <w:numId w:val="35"/>
              </w:numPr>
              <w:ind w:left="380" w:hanging="380"/>
              <w:jc w:val="both"/>
              <w:rPr>
                <w:rFonts w:asciiTheme="majorHAnsi" w:hAnsiTheme="majorHAnsi"/>
                <w:lang w:val="ro-MD"/>
              </w:rPr>
            </w:pPr>
            <w:r w:rsidRPr="00BB390C">
              <w:rPr>
                <w:rFonts w:asciiTheme="majorHAnsi" w:hAnsiTheme="majorHAnsi"/>
                <w:lang w:val="ro-MD"/>
              </w:rPr>
              <w:lastRenderedPageBreak/>
              <w:t xml:space="preserve">Le concept </w:t>
            </w:r>
            <w:proofErr w:type="spellStart"/>
            <w:r w:rsidRPr="00BB390C">
              <w:rPr>
                <w:rFonts w:asciiTheme="majorHAnsi" w:hAnsiTheme="majorHAnsi"/>
                <w:lang w:val="ro-MD"/>
              </w:rPr>
              <w:t>d'adaptation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d'hypertrophie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d'hyperplasie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d'atrophie</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métaplasie</w:t>
            </w:r>
            <w:proofErr w:type="spellEnd"/>
            <w:r w:rsidRPr="00BB390C">
              <w:rPr>
                <w:rFonts w:asciiTheme="majorHAnsi" w:hAnsiTheme="majorHAnsi"/>
                <w:lang w:val="ro-MD"/>
              </w:rPr>
              <w:t>;</w:t>
            </w:r>
          </w:p>
          <w:p w:rsidR="00BB390C" w:rsidRPr="00BB390C" w:rsidRDefault="00BB390C" w:rsidP="00BB390C">
            <w:pPr>
              <w:pStyle w:val="af4"/>
              <w:numPr>
                <w:ilvl w:val="0"/>
                <w:numId w:val="35"/>
              </w:numPr>
              <w:ind w:left="380" w:hanging="380"/>
              <w:jc w:val="both"/>
              <w:rPr>
                <w:rFonts w:asciiTheme="majorHAnsi" w:hAnsiTheme="majorHAnsi"/>
                <w:lang w:val="ro-MD"/>
              </w:rPr>
            </w:pPr>
            <w:r w:rsidRPr="00BB390C">
              <w:rPr>
                <w:rFonts w:asciiTheme="majorHAnsi" w:hAnsiTheme="majorHAnsi"/>
                <w:lang w:val="ro-MD"/>
              </w:rPr>
              <w:t xml:space="preserve">Le concept de </w:t>
            </w:r>
            <w:proofErr w:type="spellStart"/>
            <w:r w:rsidRPr="00BB390C">
              <w:rPr>
                <w:rFonts w:asciiTheme="majorHAnsi" w:hAnsiTheme="majorHAnsi"/>
                <w:lang w:val="ro-MD"/>
              </w:rPr>
              <w:t>régénération</w:t>
            </w:r>
            <w:proofErr w:type="spellEnd"/>
            <w:r w:rsidRPr="00BB390C">
              <w:rPr>
                <w:rFonts w:asciiTheme="majorHAnsi" w:hAnsiTheme="majorHAnsi"/>
                <w:lang w:val="ro-MD"/>
              </w:rPr>
              <w:t xml:space="preserve"> et de </w:t>
            </w:r>
            <w:proofErr w:type="spellStart"/>
            <w:r w:rsidRPr="00BB390C">
              <w:rPr>
                <w:rFonts w:asciiTheme="majorHAnsi" w:hAnsiTheme="majorHAnsi"/>
                <w:lang w:val="ro-MD"/>
              </w:rPr>
              <w:t>réparation</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capacité</w:t>
            </w:r>
            <w:proofErr w:type="spellEnd"/>
            <w:r w:rsidRPr="00BB390C">
              <w:rPr>
                <w:rFonts w:asciiTheme="majorHAnsi" w:hAnsiTheme="majorHAnsi"/>
                <w:lang w:val="ro-MD"/>
              </w:rPr>
              <w:t xml:space="preserve"> et le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régénération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tissulaire</w:t>
            </w:r>
            <w:proofErr w:type="spellEnd"/>
            <w:r w:rsidRPr="00BB390C">
              <w:rPr>
                <w:rFonts w:asciiTheme="majorHAnsi" w:hAnsiTheme="majorHAnsi"/>
                <w:lang w:val="ro-MD"/>
              </w:rPr>
              <w:t> ;</w:t>
            </w:r>
          </w:p>
          <w:p w:rsidR="00BB390C" w:rsidRPr="00BB390C" w:rsidRDefault="00BB390C" w:rsidP="00BB390C">
            <w:pPr>
              <w:pStyle w:val="af4"/>
              <w:numPr>
                <w:ilvl w:val="0"/>
                <w:numId w:val="35"/>
              </w:numPr>
              <w:ind w:left="380" w:hanging="380"/>
              <w:jc w:val="both"/>
              <w:rPr>
                <w:rFonts w:asciiTheme="majorHAnsi" w:hAnsiTheme="majorHAnsi"/>
                <w:lang w:val="ro-MD"/>
              </w:rPr>
            </w:pPr>
            <w:r w:rsidRPr="00BB390C">
              <w:rPr>
                <w:rFonts w:asciiTheme="majorHAnsi" w:hAnsiTheme="majorHAnsi"/>
                <w:lang w:val="ro-MD"/>
              </w:rPr>
              <w:t xml:space="preserve">Le concept, la </w:t>
            </w:r>
            <w:proofErr w:type="spellStart"/>
            <w:r w:rsidRPr="00BB390C">
              <w:rPr>
                <w:rFonts w:asciiTheme="majorHAnsi" w:hAnsiTheme="majorHAnsi"/>
                <w:lang w:val="ro-MD"/>
              </w:rPr>
              <w:t>morphologie</w:t>
            </w:r>
            <w:proofErr w:type="spellEnd"/>
            <w:r w:rsidRPr="00BB390C">
              <w:rPr>
                <w:rFonts w:asciiTheme="majorHAnsi" w:hAnsiTheme="majorHAnsi"/>
                <w:lang w:val="ro-MD"/>
              </w:rPr>
              <w:t xml:space="preserve"> et la </w:t>
            </w:r>
            <w:proofErr w:type="spellStart"/>
            <w:r w:rsidRPr="00BB390C">
              <w:rPr>
                <w:rFonts w:asciiTheme="majorHAnsi" w:hAnsiTheme="majorHAnsi"/>
                <w:lang w:val="ro-MD"/>
              </w:rPr>
              <w:t>fonction</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tissu</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granulation</w:t>
            </w:r>
            <w:proofErr w:type="spellEnd"/>
            <w:r w:rsidRPr="00BB390C">
              <w:rPr>
                <w:rFonts w:asciiTheme="majorHAnsi" w:hAnsiTheme="majorHAnsi"/>
                <w:lang w:val="ro-MD"/>
              </w:rPr>
              <w:t xml:space="preserve"> </w:t>
            </w:r>
            <w:r w:rsidRPr="00BB390C">
              <w:rPr>
                <w:rFonts w:asciiTheme="majorHAnsi" w:hAnsiTheme="majorHAnsi"/>
                <w:lang w:val="ro-MD"/>
              </w:rPr>
              <w:lastRenderedPageBreak/>
              <w:t xml:space="preserve">et le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w:t>
            </w:r>
            <w:proofErr w:type="spellStart"/>
            <w:r w:rsidRPr="00BB390C">
              <w:rPr>
                <w:rFonts w:asciiTheme="majorHAnsi" w:hAnsiTheme="majorHAnsi"/>
                <w:lang w:val="ro-MD"/>
              </w:rPr>
              <w:t>d'organisation</w:t>
            </w:r>
            <w:proofErr w:type="spellEnd"/>
            <w:r w:rsidRPr="00BB390C">
              <w:rPr>
                <w:rFonts w:asciiTheme="majorHAnsi" w:hAnsiTheme="majorHAnsi"/>
                <w:lang w:val="ro-MD"/>
              </w:rPr>
              <w:t> ;</w:t>
            </w:r>
          </w:p>
          <w:p w:rsidR="00BB390C" w:rsidRPr="00BB390C" w:rsidRDefault="00BB390C" w:rsidP="00BB390C">
            <w:pPr>
              <w:pStyle w:val="af4"/>
              <w:numPr>
                <w:ilvl w:val="0"/>
                <w:numId w:val="35"/>
              </w:numPr>
              <w:ind w:left="380" w:hanging="380"/>
              <w:jc w:val="both"/>
              <w:rPr>
                <w:rFonts w:asciiTheme="majorHAnsi" w:hAnsiTheme="majorHAnsi"/>
                <w:lang w:val="ro-MD"/>
              </w:rPr>
            </w:pPr>
            <w:r w:rsidRPr="00BB390C">
              <w:rPr>
                <w:rFonts w:asciiTheme="majorHAnsi" w:hAnsiTheme="majorHAnsi"/>
                <w:lang w:val="ro-MD"/>
              </w:rPr>
              <w:t xml:space="preserve">Le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cicatrisation</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plaies</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cicatrisation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spécifique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fractures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cutanées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osseuses</w:t>
            </w:r>
            <w:proofErr w:type="spellEnd"/>
            <w:r w:rsidRPr="00BB390C">
              <w:rPr>
                <w:rFonts w:asciiTheme="majorHAnsi" w:hAnsiTheme="majorHAnsi"/>
                <w:lang w:val="ro-MD"/>
              </w:rPr>
              <w:t>.</w:t>
            </w:r>
          </w:p>
        </w:tc>
      </w:tr>
      <w:tr w:rsidR="00BB390C" w:rsidRPr="007C3DBD" w:rsidTr="00CE2C7D">
        <w:trPr>
          <w:trHeight w:val="247"/>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spacing w:before="60" w:after="60"/>
              <w:rPr>
                <w:rFonts w:asciiTheme="majorHAnsi" w:hAnsiTheme="majorHAnsi"/>
                <w:b/>
                <w:b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4</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Troubles</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circulation</w:t>
            </w:r>
            <w:proofErr w:type="spellEnd"/>
            <w:r w:rsidRPr="00BB390C">
              <w:rPr>
                <w:rFonts w:asciiTheme="majorHAnsi" w:hAnsiTheme="majorHAnsi"/>
                <w:lang w:val="ro-MD"/>
              </w:rPr>
              <w:t xml:space="preserve"> sanguine et </w:t>
            </w:r>
            <w:proofErr w:type="spellStart"/>
            <w:r w:rsidRPr="00BB390C">
              <w:rPr>
                <w:rFonts w:asciiTheme="majorHAnsi" w:hAnsiTheme="majorHAnsi"/>
                <w:lang w:val="ro-MD"/>
              </w:rPr>
              <w:t>lymphatique</w:t>
            </w:r>
            <w:proofErr w:type="spellEnd"/>
          </w:p>
        </w:tc>
      </w:tr>
      <w:tr w:rsidR="00BB390C" w:rsidRPr="007C3DBD" w:rsidTr="00CE2C7D">
        <w:trPr>
          <w:trHeight w:val="311"/>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numPr>
                <w:ilvl w:val="0"/>
                <w:numId w:val="16"/>
              </w:numPr>
              <w:tabs>
                <w:tab w:val="clear" w:pos="720"/>
                <w:tab w:val="left" w:pos="450"/>
                <w:tab w:val="num" w:pos="518"/>
              </w:tabs>
              <w:ind w:left="376" w:hanging="283"/>
              <w:jc w:val="both"/>
              <w:rPr>
                <w:rFonts w:asciiTheme="majorHAnsi" w:hAnsiTheme="majorHAnsi"/>
                <w:lang w:val="ro-MD"/>
              </w:rPr>
            </w:pPr>
            <w:proofErr w:type="spellStart"/>
            <w:r w:rsidRPr="00BB390C">
              <w:rPr>
                <w:rFonts w:asciiTheme="majorHAnsi" w:hAnsiTheme="majorHAnsi"/>
                <w:lang w:val="ro-MD"/>
              </w:rPr>
              <w:t>Nommer</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notion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congestion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caractéristiques</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congestion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hépatique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pulmonaire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notion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thrombose</w:t>
            </w:r>
            <w:proofErr w:type="spellEnd"/>
            <w:r w:rsidRPr="00BB390C">
              <w:rPr>
                <w:rFonts w:asciiTheme="majorHAnsi" w:hAnsiTheme="majorHAnsi"/>
                <w:lang w:val="ro-MD"/>
              </w:rPr>
              <w:t xml:space="preserve">, </w:t>
            </w:r>
            <w:proofErr w:type="spellStart"/>
            <w:r w:rsidRPr="00BB390C">
              <w:rPr>
                <w:rFonts w:asciiTheme="majorHAnsi" w:hAnsiTheme="majorHAnsi"/>
                <w:lang w:val="ro-MD"/>
              </w:rPr>
              <w:t>d'embolie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d'infarctus</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conséquences</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thrombose</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variantes</w:t>
            </w:r>
            <w:proofErr w:type="spellEnd"/>
            <w:r w:rsidRPr="00BB390C">
              <w:rPr>
                <w:rFonts w:asciiTheme="majorHAnsi" w:hAnsiTheme="majorHAnsi"/>
                <w:lang w:val="ro-MD"/>
              </w:rPr>
              <w:t xml:space="preserve"> et la </w:t>
            </w:r>
            <w:proofErr w:type="spellStart"/>
            <w:r w:rsidRPr="00BB390C">
              <w:rPr>
                <w:rFonts w:asciiTheme="majorHAnsi" w:hAnsiTheme="majorHAnsi"/>
                <w:lang w:val="ro-MD"/>
              </w:rPr>
              <w:t>morphologie</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l'infarctus</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 w:val="left" w:pos="450"/>
                <w:tab w:val="num" w:pos="518"/>
              </w:tabs>
              <w:ind w:left="376" w:hanging="283"/>
              <w:jc w:val="both"/>
              <w:rPr>
                <w:rFonts w:asciiTheme="majorHAnsi" w:hAnsiTheme="majorHAnsi"/>
                <w:lang w:val="ro-MD"/>
              </w:rPr>
            </w:pPr>
            <w:proofErr w:type="spellStart"/>
            <w:r w:rsidRPr="00BB390C">
              <w:rPr>
                <w:rFonts w:asciiTheme="majorHAnsi" w:hAnsiTheme="majorHAnsi"/>
                <w:lang w:val="ro-MD"/>
              </w:rPr>
              <w:t>Décrire</w:t>
            </w:r>
            <w:proofErr w:type="spellEnd"/>
            <w:r w:rsidRPr="00BB390C">
              <w:rPr>
                <w:rFonts w:asciiTheme="majorHAnsi" w:hAnsiTheme="majorHAnsi"/>
                <w:lang w:val="ro-MD"/>
              </w:rPr>
              <w:t xml:space="preserve"> le concept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types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d'embolie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effets</w:t>
            </w:r>
            <w:proofErr w:type="spellEnd"/>
            <w:r w:rsidRPr="00BB390C">
              <w:rPr>
                <w:rFonts w:asciiTheme="majorHAnsi" w:hAnsiTheme="majorHAnsi"/>
                <w:lang w:val="ro-MD"/>
              </w:rPr>
              <w:t xml:space="preserve"> sur le </w:t>
            </w:r>
            <w:proofErr w:type="spellStart"/>
            <w:r w:rsidRPr="00BB390C">
              <w:rPr>
                <w:rFonts w:asciiTheme="majorHAnsi" w:hAnsiTheme="majorHAnsi"/>
                <w:lang w:val="ro-MD"/>
              </w:rPr>
              <w:t>corps</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 w:val="left" w:pos="317"/>
                <w:tab w:val="num" w:pos="518"/>
              </w:tabs>
              <w:ind w:left="376" w:hanging="283"/>
              <w:jc w:val="both"/>
              <w:rPr>
                <w:rFonts w:asciiTheme="majorHAnsi" w:hAnsiTheme="majorHAnsi"/>
                <w:lang w:val="ro-MD"/>
              </w:rPr>
            </w:pPr>
            <w:proofErr w:type="spellStart"/>
            <w:r w:rsidRPr="00BB390C">
              <w:rPr>
                <w:rFonts w:asciiTheme="majorHAnsi" w:hAnsiTheme="majorHAnsi"/>
                <w:lang w:val="ro-MD"/>
              </w:rPr>
              <w:t>Préciser</w:t>
            </w:r>
            <w:proofErr w:type="spellEnd"/>
            <w:r w:rsidRPr="00BB390C">
              <w:rPr>
                <w:rFonts w:asciiTheme="majorHAnsi" w:hAnsiTheme="majorHAnsi"/>
                <w:lang w:val="ro-MD"/>
              </w:rPr>
              <w:t xml:space="preserve"> le concept,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conséquences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l'hémorragie</w:t>
            </w:r>
            <w:proofErr w:type="spellEnd"/>
            <w:r w:rsidRPr="00BB390C">
              <w:rPr>
                <w:rFonts w:asciiTheme="majorHAnsi" w:hAnsiTheme="majorHAnsi"/>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af4"/>
              <w:numPr>
                <w:ilvl w:val="0"/>
                <w:numId w:val="70"/>
              </w:numPr>
              <w:ind w:left="387" w:hanging="387"/>
              <w:jc w:val="both"/>
              <w:rPr>
                <w:rFonts w:asciiTheme="majorHAnsi" w:hAnsiTheme="majorHAnsi"/>
                <w:bCs/>
                <w:lang w:val="ro-MD" w:eastAsia="en-US"/>
              </w:rPr>
            </w:pPr>
            <w:r w:rsidRPr="00BB390C">
              <w:rPr>
                <w:rFonts w:asciiTheme="majorHAnsi" w:hAnsiTheme="majorHAnsi"/>
                <w:bCs/>
                <w:lang w:val="ro-MD" w:eastAsia="en-US"/>
              </w:rPr>
              <w:t xml:space="preserve">Le concept et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types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l’hyperémie</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causes</w:t>
            </w:r>
            <w:proofErr w:type="spellEnd"/>
            <w:r w:rsidRPr="00BB390C">
              <w:rPr>
                <w:rFonts w:asciiTheme="majorHAnsi" w:hAnsiTheme="majorHAnsi"/>
                <w:bCs/>
                <w:lang w:val="ro-MD" w:eastAsia="en-US"/>
              </w:rPr>
              <w:t xml:space="preserve">, la </w:t>
            </w:r>
            <w:proofErr w:type="spellStart"/>
            <w:r w:rsidRPr="00BB390C">
              <w:rPr>
                <w:rFonts w:asciiTheme="majorHAnsi" w:hAnsiTheme="majorHAnsi"/>
                <w:bCs/>
                <w:lang w:val="ro-MD" w:eastAsia="en-US"/>
              </w:rPr>
              <w:t>morphologie</w:t>
            </w:r>
            <w:proofErr w:type="spellEnd"/>
            <w:r w:rsidRPr="00BB390C">
              <w:rPr>
                <w:rFonts w:asciiTheme="majorHAnsi" w:hAnsiTheme="majorHAnsi"/>
                <w:bCs/>
                <w:lang w:val="ro-MD" w:eastAsia="en-US"/>
              </w:rPr>
              <w:t xml:space="preserve"> et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conséquences</w:t>
            </w:r>
            <w:proofErr w:type="spellEnd"/>
            <w:r w:rsidRPr="00BB390C">
              <w:rPr>
                <w:rFonts w:asciiTheme="majorHAnsi" w:hAnsiTheme="majorHAnsi"/>
                <w:bCs/>
                <w:lang w:val="ro-MD" w:eastAsia="en-US"/>
              </w:rPr>
              <w:t xml:space="preserve"> de la </w:t>
            </w:r>
            <w:proofErr w:type="spellStart"/>
            <w:r w:rsidRPr="00BB390C">
              <w:rPr>
                <w:rFonts w:asciiTheme="majorHAnsi" w:hAnsiTheme="majorHAnsi"/>
                <w:bCs/>
                <w:lang w:val="ro-MD" w:eastAsia="en-US"/>
              </w:rPr>
              <w:t>congestion</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manifestations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pathologiques</w:t>
            </w:r>
            <w:proofErr w:type="spellEnd"/>
            <w:r w:rsidRPr="00BB390C">
              <w:rPr>
                <w:rFonts w:asciiTheme="majorHAnsi" w:hAnsiTheme="majorHAnsi"/>
                <w:bCs/>
                <w:lang w:val="ro-MD" w:eastAsia="en-US"/>
              </w:rPr>
              <w:t xml:space="preserve"> de la </w:t>
            </w:r>
            <w:proofErr w:type="spellStart"/>
            <w:r w:rsidRPr="00BB390C">
              <w:rPr>
                <w:rFonts w:asciiTheme="majorHAnsi" w:hAnsiTheme="majorHAnsi"/>
                <w:bCs/>
                <w:lang w:val="ro-MD" w:eastAsia="en-US"/>
              </w:rPr>
              <w:t>congestion</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pulmonaire</w:t>
            </w:r>
            <w:proofErr w:type="spellEnd"/>
            <w:r w:rsidRPr="00BB390C">
              <w:rPr>
                <w:rFonts w:asciiTheme="majorHAnsi" w:hAnsiTheme="majorHAnsi"/>
                <w:bCs/>
                <w:lang w:val="ro-MD" w:eastAsia="en-US"/>
              </w:rPr>
              <w:t xml:space="preserve"> et </w:t>
            </w:r>
            <w:proofErr w:type="spellStart"/>
            <w:r w:rsidRPr="00BB390C">
              <w:rPr>
                <w:rFonts w:asciiTheme="majorHAnsi" w:hAnsiTheme="majorHAnsi"/>
                <w:bCs/>
                <w:lang w:val="ro-MD" w:eastAsia="en-US"/>
              </w:rPr>
              <w:t>hépatique</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chronique</w:t>
            </w:r>
            <w:proofErr w:type="spellEnd"/>
            <w:r w:rsidRPr="00BB390C">
              <w:rPr>
                <w:rFonts w:asciiTheme="majorHAnsi" w:hAnsiTheme="majorHAnsi"/>
                <w:bCs/>
                <w:lang w:val="ro-MD" w:eastAsia="en-US"/>
              </w:rPr>
              <w:t> ;</w:t>
            </w:r>
          </w:p>
          <w:p w:rsidR="00BB390C" w:rsidRPr="00BB390C" w:rsidRDefault="00BB390C" w:rsidP="00BB390C">
            <w:pPr>
              <w:pStyle w:val="af4"/>
              <w:numPr>
                <w:ilvl w:val="0"/>
                <w:numId w:val="70"/>
              </w:numPr>
              <w:ind w:left="387" w:hanging="387"/>
              <w:jc w:val="both"/>
              <w:rPr>
                <w:rFonts w:asciiTheme="majorHAnsi" w:hAnsiTheme="majorHAnsi"/>
                <w:bCs/>
                <w:lang w:val="ro-MD" w:eastAsia="en-US"/>
              </w:rPr>
            </w:pPr>
            <w:r w:rsidRPr="00BB390C">
              <w:rPr>
                <w:rFonts w:asciiTheme="majorHAnsi" w:hAnsiTheme="majorHAnsi"/>
                <w:bCs/>
                <w:lang w:val="ro-MD" w:eastAsia="en-US"/>
              </w:rPr>
              <w:t xml:space="preserve">Le concept,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causes</w:t>
            </w:r>
            <w:proofErr w:type="spellEnd"/>
            <w:r w:rsidRPr="00BB390C">
              <w:rPr>
                <w:rFonts w:asciiTheme="majorHAnsi" w:hAnsiTheme="majorHAnsi"/>
                <w:bCs/>
                <w:lang w:val="ro-MD" w:eastAsia="en-US"/>
              </w:rPr>
              <w:t xml:space="preserve">, le </w:t>
            </w:r>
            <w:proofErr w:type="spellStart"/>
            <w:r w:rsidRPr="00BB390C">
              <w:rPr>
                <w:rFonts w:asciiTheme="majorHAnsi" w:hAnsiTheme="majorHAnsi"/>
                <w:bCs/>
                <w:lang w:val="ro-MD" w:eastAsia="en-US"/>
              </w:rPr>
              <w:t>mécanisme</w:t>
            </w:r>
            <w:proofErr w:type="spellEnd"/>
            <w:r w:rsidRPr="00BB390C">
              <w:rPr>
                <w:rFonts w:asciiTheme="majorHAnsi" w:hAnsiTheme="majorHAnsi"/>
                <w:bCs/>
                <w:lang w:val="ro-MD" w:eastAsia="en-US"/>
              </w:rPr>
              <w:t xml:space="preserve"> de la </w:t>
            </w:r>
            <w:proofErr w:type="spellStart"/>
            <w:r w:rsidRPr="00BB390C">
              <w:rPr>
                <w:rFonts w:asciiTheme="majorHAnsi" w:hAnsiTheme="majorHAnsi"/>
                <w:bCs/>
                <w:lang w:val="ro-MD" w:eastAsia="en-US"/>
              </w:rPr>
              <w:t>thrombose</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l'évolution</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morphologique</w:t>
            </w:r>
            <w:proofErr w:type="spellEnd"/>
            <w:r w:rsidRPr="00BB390C">
              <w:rPr>
                <w:rFonts w:asciiTheme="majorHAnsi" w:hAnsiTheme="majorHAnsi"/>
                <w:bCs/>
                <w:lang w:val="ro-MD" w:eastAsia="en-US"/>
              </w:rPr>
              <w:t xml:space="preserve"> et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effets</w:t>
            </w:r>
            <w:proofErr w:type="spellEnd"/>
            <w:r w:rsidRPr="00BB390C">
              <w:rPr>
                <w:rFonts w:asciiTheme="majorHAnsi" w:hAnsiTheme="majorHAnsi"/>
                <w:bCs/>
                <w:lang w:val="ro-MD" w:eastAsia="en-US"/>
              </w:rPr>
              <w:t xml:space="preserve"> de la </w:t>
            </w:r>
            <w:proofErr w:type="spellStart"/>
            <w:r w:rsidRPr="00BB390C">
              <w:rPr>
                <w:rFonts w:asciiTheme="majorHAnsi" w:hAnsiTheme="majorHAnsi"/>
                <w:bCs/>
                <w:lang w:val="ro-MD" w:eastAsia="en-US"/>
              </w:rPr>
              <w:t>thrombose</w:t>
            </w:r>
            <w:proofErr w:type="spellEnd"/>
            <w:r w:rsidRPr="00BB390C">
              <w:rPr>
                <w:rFonts w:asciiTheme="majorHAnsi" w:hAnsiTheme="majorHAnsi"/>
                <w:bCs/>
                <w:lang w:val="ro-MD" w:eastAsia="en-US"/>
              </w:rPr>
              <w:t> ;</w:t>
            </w:r>
          </w:p>
          <w:p w:rsidR="00BB390C" w:rsidRPr="00BB390C" w:rsidRDefault="00BB390C" w:rsidP="00BB390C">
            <w:pPr>
              <w:pStyle w:val="af4"/>
              <w:numPr>
                <w:ilvl w:val="0"/>
                <w:numId w:val="70"/>
              </w:numPr>
              <w:ind w:left="387" w:hanging="387"/>
              <w:jc w:val="both"/>
              <w:rPr>
                <w:rFonts w:asciiTheme="majorHAnsi" w:hAnsiTheme="majorHAnsi"/>
                <w:bCs/>
                <w:lang w:val="ro-MD" w:eastAsia="en-US"/>
              </w:rPr>
            </w:pPr>
            <w:r w:rsidRPr="00BB390C">
              <w:rPr>
                <w:rFonts w:asciiTheme="majorHAnsi" w:hAnsiTheme="majorHAnsi"/>
                <w:bCs/>
                <w:lang w:val="ro-MD" w:eastAsia="en-US"/>
              </w:rPr>
              <w:t xml:space="preserve">Le concept </w:t>
            </w:r>
            <w:proofErr w:type="spellStart"/>
            <w:r w:rsidRPr="00BB390C">
              <w:rPr>
                <w:rFonts w:asciiTheme="majorHAnsi" w:hAnsiTheme="majorHAnsi"/>
                <w:bCs/>
                <w:lang w:val="ro-MD" w:eastAsia="en-US"/>
              </w:rPr>
              <w:t>d'embolie</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types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d'embolie</w:t>
            </w:r>
            <w:proofErr w:type="spellEnd"/>
            <w:r w:rsidRPr="00BB390C">
              <w:rPr>
                <w:rFonts w:asciiTheme="majorHAnsi" w:hAnsiTheme="majorHAnsi"/>
                <w:bCs/>
                <w:lang w:val="ro-MD" w:eastAsia="en-US"/>
              </w:rPr>
              <w:t xml:space="preserve"> et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effets</w:t>
            </w:r>
            <w:proofErr w:type="spellEnd"/>
            <w:r w:rsidRPr="00BB390C">
              <w:rPr>
                <w:rFonts w:asciiTheme="majorHAnsi" w:hAnsiTheme="majorHAnsi"/>
                <w:bCs/>
                <w:lang w:val="ro-MD" w:eastAsia="en-US"/>
              </w:rPr>
              <w:t xml:space="preserve"> sur le </w:t>
            </w:r>
            <w:proofErr w:type="spellStart"/>
            <w:r w:rsidRPr="00BB390C">
              <w:rPr>
                <w:rFonts w:asciiTheme="majorHAnsi" w:hAnsiTheme="majorHAnsi"/>
                <w:bCs/>
                <w:lang w:val="ro-MD" w:eastAsia="en-US"/>
              </w:rPr>
              <w:t>corps</w:t>
            </w:r>
            <w:proofErr w:type="spellEnd"/>
            <w:r w:rsidRPr="00BB390C">
              <w:rPr>
                <w:rFonts w:asciiTheme="majorHAnsi" w:hAnsiTheme="majorHAnsi"/>
                <w:bCs/>
                <w:lang w:val="ro-MD" w:eastAsia="en-US"/>
              </w:rPr>
              <w:t>.</w:t>
            </w:r>
          </w:p>
          <w:p w:rsidR="00BB390C" w:rsidRPr="00BB390C" w:rsidRDefault="00BB390C" w:rsidP="00BB390C">
            <w:pPr>
              <w:pStyle w:val="af4"/>
              <w:numPr>
                <w:ilvl w:val="0"/>
                <w:numId w:val="70"/>
              </w:numPr>
              <w:ind w:left="387" w:hanging="387"/>
              <w:jc w:val="both"/>
              <w:rPr>
                <w:rFonts w:asciiTheme="majorHAnsi" w:hAnsiTheme="majorHAnsi"/>
                <w:bCs/>
                <w:lang w:val="ro-MD" w:eastAsia="en-US"/>
              </w:rPr>
            </w:pPr>
            <w:r w:rsidRPr="00BB390C">
              <w:rPr>
                <w:rFonts w:asciiTheme="majorHAnsi" w:hAnsiTheme="majorHAnsi"/>
                <w:bCs/>
                <w:lang w:val="ro-MD" w:eastAsia="en-US"/>
              </w:rPr>
              <w:t xml:space="preserve">Le concept,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causes</w:t>
            </w:r>
            <w:proofErr w:type="spellEnd"/>
            <w:r w:rsidRPr="00BB390C">
              <w:rPr>
                <w:rFonts w:asciiTheme="majorHAnsi" w:hAnsiTheme="majorHAnsi"/>
                <w:bCs/>
                <w:lang w:val="ro-MD" w:eastAsia="en-US"/>
              </w:rPr>
              <w:t xml:space="preserve"> et la </w:t>
            </w:r>
            <w:proofErr w:type="spellStart"/>
            <w:r w:rsidRPr="00BB390C">
              <w:rPr>
                <w:rFonts w:asciiTheme="majorHAnsi" w:hAnsiTheme="majorHAnsi"/>
                <w:bCs/>
                <w:lang w:val="ro-MD" w:eastAsia="en-US"/>
              </w:rPr>
              <w:t>morphologie</w:t>
            </w:r>
            <w:proofErr w:type="spellEnd"/>
            <w:r w:rsidRPr="00BB390C">
              <w:rPr>
                <w:rFonts w:asciiTheme="majorHAnsi" w:hAnsiTheme="majorHAnsi"/>
                <w:bCs/>
                <w:lang w:val="ro-MD" w:eastAsia="en-US"/>
              </w:rPr>
              <w:t xml:space="preserve"> de </w:t>
            </w:r>
            <w:proofErr w:type="spellStart"/>
            <w:r w:rsidRPr="00BB390C">
              <w:rPr>
                <w:rFonts w:asciiTheme="majorHAnsi" w:hAnsiTheme="majorHAnsi"/>
                <w:bCs/>
                <w:lang w:val="ro-MD" w:eastAsia="en-US"/>
              </w:rPr>
              <w:t>l'infarctus</w:t>
            </w:r>
            <w:proofErr w:type="spellEnd"/>
            <w:r w:rsidRPr="00BB390C">
              <w:rPr>
                <w:rFonts w:asciiTheme="majorHAnsi" w:hAnsiTheme="majorHAnsi"/>
                <w:bCs/>
                <w:lang w:val="ro-MD" w:eastAsia="en-US"/>
              </w:rPr>
              <w:t> ;</w:t>
            </w:r>
          </w:p>
          <w:p w:rsidR="00BB390C" w:rsidRPr="00BB390C" w:rsidRDefault="00BB390C" w:rsidP="00BB390C">
            <w:pPr>
              <w:pStyle w:val="af4"/>
              <w:numPr>
                <w:ilvl w:val="0"/>
                <w:numId w:val="70"/>
              </w:numPr>
              <w:ind w:left="387" w:hanging="387"/>
              <w:jc w:val="both"/>
              <w:rPr>
                <w:rFonts w:asciiTheme="majorHAnsi" w:hAnsiTheme="majorHAnsi"/>
                <w:bCs/>
                <w:lang w:val="ro-MD" w:eastAsia="en-US"/>
              </w:rPr>
            </w:pPr>
            <w:r w:rsidRPr="00BB390C">
              <w:rPr>
                <w:rFonts w:asciiTheme="majorHAnsi" w:hAnsiTheme="majorHAnsi"/>
                <w:bCs/>
                <w:lang w:val="ro-MD" w:eastAsia="en-US"/>
              </w:rPr>
              <w:t xml:space="preserve">Le concept,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causes</w:t>
            </w:r>
            <w:proofErr w:type="spellEnd"/>
            <w:r w:rsidRPr="00BB390C">
              <w:rPr>
                <w:rFonts w:asciiTheme="majorHAnsi" w:hAnsiTheme="majorHAnsi"/>
                <w:bCs/>
                <w:lang w:val="ro-MD" w:eastAsia="en-US"/>
              </w:rPr>
              <w:t xml:space="preserve"> et </w:t>
            </w:r>
            <w:proofErr w:type="spellStart"/>
            <w:r w:rsidRPr="00BB390C">
              <w:rPr>
                <w:rFonts w:asciiTheme="majorHAnsi" w:hAnsiTheme="majorHAnsi"/>
                <w:bCs/>
                <w:lang w:val="ro-MD" w:eastAsia="en-US"/>
              </w:rPr>
              <w:t>les</w:t>
            </w:r>
            <w:proofErr w:type="spellEnd"/>
            <w:r w:rsidRPr="00BB390C">
              <w:rPr>
                <w:rFonts w:asciiTheme="majorHAnsi" w:hAnsiTheme="majorHAnsi"/>
                <w:bCs/>
                <w:lang w:val="ro-MD" w:eastAsia="en-US"/>
              </w:rPr>
              <w:t xml:space="preserve"> </w:t>
            </w:r>
            <w:proofErr w:type="spellStart"/>
            <w:r w:rsidRPr="00BB390C">
              <w:rPr>
                <w:rFonts w:asciiTheme="majorHAnsi" w:hAnsiTheme="majorHAnsi"/>
                <w:bCs/>
                <w:lang w:val="ro-MD" w:eastAsia="en-US"/>
              </w:rPr>
              <w:t>types</w:t>
            </w:r>
            <w:proofErr w:type="spellEnd"/>
            <w:r w:rsidRPr="00BB390C">
              <w:rPr>
                <w:rFonts w:asciiTheme="majorHAnsi" w:hAnsiTheme="majorHAnsi"/>
                <w:bCs/>
                <w:lang w:val="ro-MD" w:eastAsia="en-US"/>
              </w:rPr>
              <w:t xml:space="preserve"> de </w:t>
            </w:r>
            <w:proofErr w:type="spellStart"/>
            <w:r w:rsidRPr="00BB390C">
              <w:rPr>
                <w:rFonts w:asciiTheme="majorHAnsi" w:hAnsiTheme="majorHAnsi"/>
                <w:bCs/>
                <w:lang w:val="ro-MD" w:eastAsia="en-US"/>
              </w:rPr>
              <w:t>saignement</w:t>
            </w:r>
            <w:proofErr w:type="spellEnd"/>
            <w:r w:rsidRPr="00BB390C">
              <w:rPr>
                <w:rFonts w:asciiTheme="majorHAnsi" w:hAnsiTheme="majorHAnsi"/>
                <w:bCs/>
                <w:lang w:val="ro-MD" w:eastAsia="en-US"/>
              </w:rPr>
              <w:t>.</w:t>
            </w:r>
          </w:p>
        </w:tc>
      </w:tr>
      <w:tr w:rsidR="00BB390C" w:rsidRPr="007C3DBD" w:rsidTr="00CE2C7D">
        <w:trPr>
          <w:trHeight w:val="268"/>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5</w:t>
            </w:r>
            <w:r w:rsidRPr="00BB390C">
              <w:rPr>
                <w:rFonts w:asciiTheme="majorHAnsi" w:hAnsiTheme="majorHAnsi"/>
                <w:b/>
                <w:bCs/>
                <w:color w:val="000000"/>
                <w:lang w:val="ro-MD"/>
              </w:rPr>
              <w:t xml:space="preserve">. </w:t>
            </w:r>
            <w:proofErr w:type="spellStart"/>
            <w:r w:rsidRPr="00BB390C">
              <w:rPr>
                <w:rFonts w:asciiTheme="majorHAnsi" w:hAnsiTheme="majorHAnsi"/>
                <w:lang w:val="ro-MD" w:eastAsia="en-US"/>
              </w:rPr>
              <w:t>Inflammation</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aiguë</w:t>
            </w:r>
            <w:proofErr w:type="spellEnd"/>
            <w:r w:rsidRPr="00BB390C">
              <w:rPr>
                <w:rFonts w:asciiTheme="majorHAnsi" w:hAnsiTheme="majorHAnsi"/>
                <w:lang w:val="ro-MD" w:eastAsia="en-US"/>
              </w:rPr>
              <w:t xml:space="preserve"> et </w:t>
            </w:r>
            <w:proofErr w:type="spellStart"/>
            <w:r w:rsidRPr="00BB390C">
              <w:rPr>
                <w:rFonts w:asciiTheme="majorHAnsi" w:hAnsiTheme="majorHAnsi"/>
                <w:lang w:val="ro-MD" w:eastAsia="en-US"/>
              </w:rPr>
              <w:t>chronique</w:t>
            </w:r>
            <w:proofErr w:type="spellEnd"/>
          </w:p>
        </w:tc>
      </w:tr>
      <w:tr w:rsidR="00BB390C" w:rsidRPr="007C3DBD" w:rsidTr="00CE2C7D">
        <w:trPr>
          <w:trHeight w:val="161"/>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numPr>
                <w:ilvl w:val="0"/>
                <w:numId w:val="16"/>
              </w:numPr>
              <w:tabs>
                <w:tab w:val="clear" w:pos="720"/>
              </w:tabs>
              <w:ind w:left="372" w:hanging="283"/>
              <w:jc w:val="both"/>
              <w:rPr>
                <w:rFonts w:asciiTheme="majorHAnsi" w:hAnsiTheme="majorHAnsi"/>
                <w:lang w:val="ro-MD"/>
              </w:rPr>
            </w:pPr>
            <w:proofErr w:type="spellStart"/>
            <w:r w:rsidRPr="00BB390C">
              <w:rPr>
                <w:rFonts w:asciiTheme="majorHAnsi" w:hAnsiTheme="majorHAnsi"/>
                <w:lang w:val="ro-MD"/>
              </w:rPr>
              <w:t>Décrire</w:t>
            </w:r>
            <w:proofErr w:type="spellEnd"/>
            <w:r w:rsidRPr="00BB390C">
              <w:rPr>
                <w:rFonts w:asciiTheme="majorHAnsi" w:hAnsiTheme="majorHAnsi"/>
                <w:lang w:val="ro-MD"/>
              </w:rPr>
              <w:t xml:space="preserve"> le concept,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changements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pathologiques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base</w:t>
            </w:r>
            <w:proofErr w:type="spellEnd"/>
            <w:r w:rsidRPr="00BB390C">
              <w:rPr>
                <w:rFonts w:asciiTheme="majorHAnsi" w:hAnsiTheme="majorHAnsi"/>
                <w:lang w:val="ro-MD"/>
              </w:rPr>
              <w:t xml:space="preserve"> et la </w:t>
            </w:r>
            <w:proofErr w:type="spellStart"/>
            <w:r w:rsidRPr="00BB390C">
              <w:rPr>
                <w:rFonts w:asciiTheme="majorHAnsi" w:hAnsiTheme="majorHAnsi"/>
                <w:lang w:val="ro-MD"/>
              </w:rPr>
              <w:t>classification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l'inflammation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médiateurs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l'inflammation</w:t>
            </w:r>
            <w:proofErr w:type="spellEnd"/>
            <w:r w:rsidRPr="00BB390C">
              <w:rPr>
                <w:rFonts w:asciiTheme="majorHAnsi" w:hAnsiTheme="majorHAnsi"/>
                <w:lang w:val="ro-MD"/>
              </w:rPr>
              <w:t>;</w:t>
            </w:r>
          </w:p>
          <w:p w:rsidR="00BB390C" w:rsidRPr="00BB390C" w:rsidRDefault="00BB390C" w:rsidP="00BB390C">
            <w:pPr>
              <w:numPr>
                <w:ilvl w:val="0"/>
                <w:numId w:val="16"/>
              </w:numPr>
              <w:tabs>
                <w:tab w:val="clear" w:pos="720"/>
              </w:tabs>
              <w:ind w:left="372" w:hanging="283"/>
              <w:jc w:val="both"/>
              <w:rPr>
                <w:rFonts w:asciiTheme="majorHAnsi" w:hAnsiTheme="majorHAnsi"/>
                <w:lang w:val="ro-MD"/>
              </w:rPr>
            </w:pPr>
            <w:proofErr w:type="spellStart"/>
            <w:r w:rsidRPr="00BB390C">
              <w:rPr>
                <w:rFonts w:asciiTheme="majorHAnsi" w:hAnsiTheme="majorHAnsi"/>
                <w:lang w:val="ro-MD"/>
              </w:rPr>
              <w:t>Identifier</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locales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manifestations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l'inflammation</w:t>
            </w:r>
            <w:proofErr w:type="spellEnd"/>
            <w:r w:rsidRPr="00BB390C">
              <w:rPr>
                <w:rFonts w:asciiTheme="majorHAnsi" w:hAnsiTheme="majorHAnsi"/>
                <w:lang w:val="ro-MD"/>
              </w:rPr>
              <w:t>;</w:t>
            </w:r>
          </w:p>
          <w:p w:rsidR="00BB390C" w:rsidRPr="00BB390C" w:rsidRDefault="00BB390C" w:rsidP="00BB390C">
            <w:pPr>
              <w:numPr>
                <w:ilvl w:val="0"/>
                <w:numId w:val="16"/>
              </w:numPr>
              <w:ind w:left="372" w:hanging="283"/>
              <w:jc w:val="both"/>
              <w:rPr>
                <w:rFonts w:asciiTheme="majorHAnsi" w:hAnsiTheme="majorHAnsi"/>
                <w:lang w:val="ro-MD"/>
              </w:rPr>
            </w:pPr>
            <w:proofErr w:type="spellStart"/>
            <w:r w:rsidRPr="00BB390C">
              <w:rPr>
                <w:rFonts w:asciiTheme="majorHAnsi" w:hAnsiTheme="majorHAnsi"/>
                <w:lang w:val="ro-MD"/>
              </w:rPr>
              <w:t>Montrer</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effets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systémiques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l'inflammation</w:t>
            </w:r>
            <w:proofErr w:type="spellEnd"/>
            <w:r w:rsidRPr="00BB390C">
              <w:rPr>
                <w:rFonts w:asciiTheme="majorHAnsi" w:hAnsiTheme="majorHAnsi"/>
                <w:lang w:val="ro-MD"/>
              </w:rPr>
              <w:t>.</w:t>
            </w:r>
          </w:p>
          <w:p w:rsidR="00BB390C" w:rsidRPr="00BB390C" w:rsidRDefault="00BB390C" w:rsidP="00CE2C7D">
            <w:pPr>
              <w:tabs>
                <w:tab w:val="left" w:pos="170"/>
              </w:tabs>
              <w:jc w:val="both"/>
              <w:rPr>
                <w:rFonts w:asciiTheme="majorHAnsi" w:hAnsiTheme="majorHAnsi"/>
                <w:i/>
                <w:iCs/>
                <w:color w:val="000000"/>
                <w:lang w:val="ro-MD"/>
              </w:rPr>
            </w:pP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36"/>
              </w:numPr>
              <w:spacing w:line="244"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Définition</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altération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exsudation</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prolifération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médiatrice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Signes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locaux</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effets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systémiques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6"/>
              </w:numPr>
              <w:spacing w:line="244"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altérative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exsudative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proliférative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6"/>
              </w:numPr>
              <w:spacing w:line="244"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séreuse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fibrineuse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suppurée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hémorragique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6"/>
              </w:numPr>
              <w:spacing w:line="244"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concept,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base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granulomateuse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6"/>
              </w:numPr>
              <w:spacing w:line="244"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l'inflammation</w:t>
            </w:r>
            <w:proofErr w:type="spellEnd"/>
            <w:r w:rsidRPr="00BB390C">
              <w:rPr>
                <w:rFonts w:asciiTheme="majorHAnsi" w:hAnsiTheme="majorHAnsi"/>
                <w:sz w:val="24"/>
                <w:szCs w:val="24"/>
                <w:lang w:val="ro-MD"/>
              </w:rPr>
              <w:t>.</w:t>
            </w:r>
          </w:p>
        </w:tc>
      </w:tr>
      <w:tr w:rsidR="00BB390C" w:rsidRPr="007C3DBD" w:rsidTr="00CE2C7D">
        <w:trPr>
          <w:trHeight w:val="104"/>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6</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immunitaire</w:t>
            </w:r>
            <w:proofErr w:type="spellEnd"/>
          </w:p>
        </w:tc>
      </w:tr>
      <w:tr w:rsidR="00BB390C" w:rsidRPr="007C3DBD" w:rsidTr="00CE2C7D">
        <w:trPr>
          <w:trHeight w:val="126"/>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37"/>
              </w:numPr>
              <w:spacing w:before="4" w:line="232" w:lineRule="auto"/>
              <w:ind w:left="372" w:right="446" w:hanging="352"/>
              <w:jc w:val="both"/>
              <w:rPr>
                <w:rFonts w:asciiTheme="majorHAnsi" w:hAnsiTheme="majorHAnsi"/>
                <w:sz w:val="24"/>
                <w:szCs w:val="24"/>
                <w:lang w:val="ro-MD"/>
              </w:rPr>
            </w:pPr>
            <w:proofErr w:type="spellStart"/>
            <w:r w:rsidRPr="00BB390C">
              <w:rPr>
                <w:rFonts w:asciiTheme="majorHAnsi" w:hAnsiTheme="majorHAnsi"/>
                <w:sz w:val="24"/>
                <w:szCs w:val="24"/>
                <w:lang w:val="ro-MD"/>
              </w:rPr>
              <w:t>Indiquer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termes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généraux</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structure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cellules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effectrices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immunitaire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7"/>
              </w:numPr>
              <w:spacing w:before="4" w:line="232" w:lineRule="auto"/>
              <w:ind w:left="372" w:right="446" w:hanging="352"/>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réactions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immunitaires</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tissu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conjonctif</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polyarthrite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rhumatoïde</w:t>
            </w:r>
            <w:proofErr w:type="spellEnd"/>
            <w:r w:rsidRPr="00BB390C">
              <w:rPr>
                <w:rFonts w:asciiTheme="majorHAnsi" w:hAnsiTheme="majorHAnsi"/>
                <w:sz w:val="24"/>
                <w:szCs w:val="24"/>
                <w:lang w:val="ro-MD"/>
              </w:rPr>
              <w:t xml:space="preserve">, lupus </w:t>
            </w:r>
            <w:proofErr w:type="spellStart"/>
            <w:r w:rsidRPr="00BB390C">
              <w:rPr>
                <w:rFonts w:asciiTheme="majorHAnsi" w:hAnsiTheme="majorHAnsi"/>
                <w:sz w:val="24"/>
                <w:szCs w:val="24"/>
                <w:lang w:val="ro-MD"/>
              </w:rPr>
              <w:t>érythémateux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disséminé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sclérose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systémique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dermatomyosite</w:t>
            </w:r>
            <w:proofErr w:type="spellEnd"/>
            <w:r w:rsidRPr="00BB390C">
              <w:rPr>
                <w:rFonts w:asciiTheme="majorHAnsi" w:hAnsiTheme="majorHAnsi"/>
                <w:sz w:val="24"/>
                <w:szCs w:val="24"/>
                <w:lang w:val="ro-MD"/>
              </w:rPr>
              <w:t>/</w:t>
            </w:r>
            <w:proofErr w:type="spellStart"/>
            <w:r w:rsidRPr="00BB390C">
              <w:rPr>
                <w:rFonts w:asciiTheme="majorHAnsi" w:hAnsiTheme="majorHAnsi"/>
                <w:sz w:val="24"/>
                <w:szCs w:val="24"/>
                <w:lang w:val="ro-MD"/>
              </w:rPr>
              <w:t>polymyosite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Sjőgren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polyartérite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noueuse</w:t>
            </w:r>
            <w:proofErr w:type="spellEnd"/>
            <w:r w:rsidRPr="00BB390C">
              <w:rPr>
                <w:rFonts w:asciiTheme="majorHAnsi" w:hAnsiTheme="majorHAnsi"/>
                <w:sz w:val="24"/>
                <w:szCs w:val="24"/>
                <w:lang w:val="ro-MD"/>
              </w:rPr>
              <w:t xml:space="preserve"> ;</w:t>
            </w:r>
          </w:p>
          <w:p w:rsidR="00BB390C" w:rsidRPr="00BB390C" w:rsidRDefault="00BB390C" w:rsidP="00BB390C">
            <w:pPr>
              <w:pStyle w:val="TableParagraph"/>
              <w:numPr>
                <w:ilvl w:val="0"/>
                <w:numId w:val="37"/>
              </w:numPr>
              <w:spacing w:before="3" w:line="235" w:lineRule="auto"/>
              <w:ind w:left="372" w:right="230" w:hanging="352"/>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antigènes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d'histocompatibilité</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relations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le complexe </w:t>
            </w:r>
            <w:proofErr w:type="spellStart"/>
            <w:r w:rsidRPr="00BB390C">
              <w:rPr>
                <w:rFonts w:asciiTheme="majorHAnsi" w:hAnsiTheme="majorHAnsi"/>
                <w:sz w:val="24"/>
                <w:szCs w:val="24"/>
                <w:lang w:val="ro-MD"/>
              </w:rPr>
              <w:t>majeur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d'histocompatibilité</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transplantation</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38"/>
              </w:numPr>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immunitaire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organes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centraux</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périphériques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structure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morphofonctionnelles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8"/>
              </w:numPr>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L'importance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thymus</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l'évolution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immunitaires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chez</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l'enfant</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l'adulte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8"/>
              </w:numPr>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Réactions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d'hypersensibilité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d'évolution</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8"/>
              </w:numPr>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du complexe </w:t>
            </w:r>
            <w:proofErr w:type="spellStart"/>
            <w:r w:rsidRPr="00BB390C">
              <w:rPr>
                <w:rFonts w:asciiTheme="majorHAnsi" w:hAnsiTheme="majorHAnsi"/>
                <w:sz w:val="24"/>
                <w:szCs w:val="24"/>
                <w:lang w:val="ro-MD"/>
              </w:rPr>
              <w:t>immun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une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référence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particulière</w:t>
            </w:r>
            <w:proofErr w:type="spellEnd"/>
            <w:r w:rsidRPr="00BB390C">
              <w:rPr>
                <w:rFonts w:asciiTheme="majorHAnsi" w:hAnsiTheme="majorHAnsi"/>
                <w:sz w:val="24"/>
                <w:szCs w:val="24"/>
                <w:lang w:val="ro-MD"/>
              </w:rPr>
              <w:t xml:space="preserve"> à la </w:t>
            </w:r>
            <w:proofErr w:type="spellStart"/>
            <w:r w:rsidRPr="00BB390C">
              <w:rPr>
                <w:rFonts w:asciiTheme="majorHAnsi" w:hAnsiTheme="majorHAnsi"/>
                <w:sz w:val="24"/>
                <w:szCs w:val="24"/>
                <w:lang w:val="ro-MD"/>
              </w:rPr>
              <w:t>glomérulonéphrite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8"/>
              </w:numPr>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auto-</w:t>
            </w:r>
            <w:proofErr w:type="spellStart"/>
            <w:r w:rsidRPr="00BB390C">
              <w:rPr>
                <w:rFonts w:asciiTheme="majorHAnsi" w:hAnsiTheme="majorHAnsi"/>
                <w:sz w:val="24"/>
                <w:szCs w:val="24"/>
                <w:lang w:val="ro-MD"/>
              </w:rPr>
              <w:t>immunes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8"/>
              </w:numPr>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Syndromes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d'immunodéficience</w:t>
            </w:r>
            <w:proofErr w:type="spellEnd"/>
            <w:r w:rsidRPr="00BB390C">
              <w:rPr>
                <w:rFonts w:asciiTheme="majorHAnsi" w:hAnsiTheme="majorHAnsi"/>
                <w:sz w:val="24"/>
                <w:szCs w:val="24"/>
                <w:lang w:val="ro-MD"/>
              </w:rPr>
              <w:t xml:space="preserve">. HLA et </w:t>
            </w:r>
            <w:proofErr w:type="spellStart"/>
            <w:r w:rsidRPr="00BB390C">
              <w:rPr>
                <w:rFonts w:asciiTheme="majorHAnsi" w:hAnsiTheme="majorHAnsi"/>
                <w:sz w:val="24"/>
                <w:szCs w:val="24"/>
                <w:lang w:val="ro-MD"/>
              </w:rPr>
              <w:t>transplantation</w:t>
            </w:r>
            <w:proofErr w:type="spellEnd"/>
            <w:r w:rsidRPr="00BB390C">
              <w:rPr>
                <w:rFonts w:asciiTheme="majorHAnsi" w:hAnsiTheme="majorHAnsi"/>
                <w:sz w:val="24"/>
                <w:szCs w:val="24"/>
                <w:lang w:val="ro-MD"/>
              </w:rPr>
              <w:t>.</w:t>
            </w:r>
          </w:p>
        </w:tc>
      </w:tr>
      <w:tr w:rsidR="00BB390C" w:rsidRPr="0051053B" w:rsidTr="00CE2C7D">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7</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Tumeurs</w:t>
            </w:r>
            <w:proofErr w:type="spellEnd"/>
          </w:p>
        </w:tc>
      </w:tr>
      <w:tr w:rsidR="00BB390C" w:rsidRPr="007C3DBD" w:rsidTr="00CE2C7D">
        <w:trPr>
          <w:trHeight w:val="193"/>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néoplasie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propriétés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cellules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selon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histopathologiques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effets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locaux</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systémiques</w:t>
            </w:r>
            <w:proofErr w:type="spellEnd"/>
            <w:r w:rsidRPr="00BB390C">
              <w:rPr>
                <w:rFonts w:asciiTheme="majorHAnsi" w:hAnsiTheme="majorHAnsi"/>
                <w:sz w:val="24"/>
                <w:szCs w:val="24"/>
                <w:lang w:val="ro-MD"/>
              </w:rPr>
              <w:t>, l ‘</w:t>
            </w:r>
            <w:proofErr w:type="spellStart"/>
            <w:r w:rsidRPr="00BB390C">
              <w:rPr>
                <w:rFonts w:asciiTheme="majorHAnsi" w:hAnsiTheme="majorHAnsi"/>
                <w:sz w:val="24"/>
                <w:szCs w:val="24"/>
                <w:lang w:val="ro-MD"/>
              </w:rPr>
              <w:t>action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sur </w:t>
            </w:r>
            <w:proofErr w:type="spellStart"/>
            <w:r w:rsidRPr="00BB390C">
              <w:rPr>
                <w:rFonts w:asciiTheme="majorHAnsi" w:hAnsiTheme="majorHAnsi"/>
                <w:sz w:val="24"/>
                <w:szCs w:val="24"/>
                <w:lang w:val="ro-MD"/>
              </w:rPr>
              <w:t>l'hôte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Retenir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nomenclature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carcinome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sarcome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degrés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stades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394"/>
              </w:tabs>
              <w:ind w:left="372" w:right="630"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nomenclature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pseudotumoraux</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39"/>
              </w:numPr>
              <w:tabs>
                <w:tab w:val="left" w:pos="2434"/>
              </w:tabs>
              <w:ind w:left="372"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Comprendre</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rôle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oncogènes</w:t>
            </w:r>
            <w:proofErr w:type="spellEnd"/>
            <w:r w:rsidRPr="00BB390C">
              <w:rPr>
                <w:rFonts w:asciiTheme="majorHAnsi" w:hAnsiTheme="majorHAnsi"/>
                <w:sz w:val="24"/>
                <w:szCs w:val="24"/>
                <w:lang w:val="ro-MD"/>
              </w:rPr>
              <w:t xml:space="preserve"> dans le cancer, </w:t>
            </w:r>
            <w:proofErr w:type="spellStart"/>
            <w:r w:rsidRPr="00BB390C">
              <w:rPr>
                <w:rFonts w:asciiTheme="majorHAnsi" w:hAnsiTheme="majorHAnsi"/>
                <w:sz w:val="24"/>
                <w:szCs w:val="24"/>
                <w:lang w:val="ro-MD"/>
              </w:rPr>
              <w:t>cancérigènes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environnementaux</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af4"/>
              <w:numPr>
                <w:ilvl w:val="0"/>
                <w:numId w:val="71"/>
              </w:numPr>
              <w:ind w:left="387" w:hanging="387"/>
              <w:jc w:val="both"/>
              <w:rPr>
                <w:rFonts w:asciiTheme="majorHAnsi" w:hAnsiTheme="majorHAnsi"/>
                <w:lang w:val="ro-MD"/>
              </w:rPr>
            </w:pPr>
            <w:r w:rsidRPr="00BB390C">
              <w:rPr>
                <w:rFonts w:asciiTheme="majorHAnsi" w:hAnsiTheme="majorHAnsi"/>
                <w:lang w:val="ro-MD"/>
              </w:rPr>
              <w:t xml:space="preserve">La </w:t>
            </w:r>
            <w:proofErr w:type="spellStart"/>
            <w:r w:rsidRPr="00BB390C">
              <w:rPr>
                <w:rFonts w:asciiTheme="majorHAnsi" w:hAnsiTheme="majorHAnsi"/>
                <w:lang w:val="ro-MD"/>
              </w:rPr>
              <w:t>notion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néoplasme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nomenclature</w:t>
            </w:r>
            <w:proofErr w:type="spellEnd"/>
            <w:r w:rsidRPr="00BB390C">
              <w:rPr>
                <w:rFonts w:asciiTheme="majorHAnsi" w:hAnsiTheme="majorHAnsi"/>
                <w:lang w:val="ro-MD"/>
              </w:rPr>
              <w:t xml:space="preserve"> tumorale,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caractéristiques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tumorales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architecture</w:t>
            </w:r>
            <w:proofErr w:type="spellEnd"/>
            <w:r w:rsidRPr="00BB390C">
              <w:rPr>
                <w:rFonts w:asciiTheme="majorHAnsi" w:hAnsiTheme="majorHAnsi"/>
                <w:lang w:val="ro-MD"/>
              </w:rPr>
              <w:t xml:space="preserve"> tumorale, </w:t>
            </w:r>
            <w:proofErr w:type="spellStart"/>
            <w:r w:rsidRPr="00BB390C">
              <w:rPr>
                <w:rFonts w:asciiTheme="majorHAnsi" w:hAnsiTheme="majorHAnsi"/>
                <w:lang w:val="ro-MD"/>
              </w:rPr>
              <w:t>atypie</w:t>
            </w:r>
            <w:proofErr w:type="spellEnd"/>
            <w:r w:rsidRPr="00BB390C">
              <w:rPr>
                <w:rFonts w:asciiTheme="majorHAnsi" w:hAnsiTheme="majorHAnsi"/>
                <w:lang w:val="ro-MD"/>
              </w:rPr>
              <w:t xml:space="preserve">, grade </w:t>
            </w:r>
            <w:proofErr w:type="spellStart"/>
            <w:r w:rsidRPr="00BB390C">
              <w:rPr>
                <w:rFonts w:asciiTheme="majorHAnsi" w:hAnsiTheme="majorHAnsi"/>
                <w:lang w:val="ro-MD"/>
              </w:rPr>
              <w:t>histologique</w:t>
            </w:r>
            <w:proofErr w:type="spellEnd"/>
            <w:r w:rsidRPr="00BB390C">
              <w:rPr>
                <w:rFonts w:asciiTheme="majorHAnsi" w:hAnsiTheme="majorHAnsi"/>
                <w:lang w:val="ro-MD"/>
              </w:rPr>
              <w:t>);</w:t>
            </w:r>
          </w:p>
          <w:p w:rsidR="00BB390C" w:rsidRPr="00BB390C" w:rsidRDefault="00BB390C" w:rsidP="00BB390C">
            <w:pPr>
              <w:pStyle w:val="af4"/>
              <w:numPr>
                <w:ilvl w:val="0"/>
                <w:numId w:val="71"/>
              </w:numPr>
              <w:ind w:left="387" w:hanging="387"/>
              <w:jc w:val="both"/>
              <w:rPr>
                <w:rFonts w:asciiTheme="majorHAnsi" w:hAnsiTheme="majorHAnsi"/>
                <w:lang w:val="ro-MD"/>
              </w:rPr>
            </w:pPr>
            <w:proofErr w:type="spellStart"/>
            <w:r w:rsidRPr="00BB390C">
              <w:rPr>
                <w:rFonts w:asciiTheme="majorHAnsi" w:hAnsiTheme="majorHAnsi"/>
                <w:lang w:val="ro-MD"/>
              </w:rPr>
              <w:t>Modifications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biologiques</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cellules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cancéreuses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croissance</w:t>
            </w:r>
            <w:proofErr w:type="spellEnd"/>
            <w:r w:rsidRPr="00BB390C">
              <w:rPr>
                <w:rFonts w:asciiTheme="majorHAnsi" w:hAnsiTheme="majorHAnsi"/>
                <w:lang w:val="ro-MD"/>
              </w:rPr>
              <w:t xml:space="preserve"> tumorale (</w:t>
            </w:r>
            <w:proofErr w:type="spellStart"/>
            <w:r w:rsidRPr="00BB390C">
              <w:rPr>
                <w:rFonts w:asciiTheme="majorHAnsi" w:hAnsiTheme="majorHAnsi"/>
                <w:lang w:val="ro-MD"/>
              </w:rPr>
              <w:t>taux</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croissance</w:t>
            </w:r>
            <w:proofErr w:type="spellEnd"/>
            <w:r w:rsidRPr="00BB390C">
              <w:rPr>
                <w:rFonts w:asciiTheme="majorHAnsi" w:hAnsiTheme="majorHAnsi"/>
                <w:lang w:val="ro-MD"/>
              </w:rPr>
              <w:t xml:space="preserve">, mode et </w:t>
            </w:r>
            <w:proofErr w:type="spellStart"/>
            <w:r w:rsidRPr="00BB390C">
              <w:rPr>
                <w:rFonts w:asciiTheme="majorHAnsi" w:hAnsiTheme="majorHAnsi"/>
                <w:lang w:val="ro-MD"/>
              </w:rPr>
              <w:t>propagation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effets</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tumeur</w:t>
            </w:r>
            <w:proofErr w:type="spellEnd"/>
            <w:r w:rsidRPr="00BB390C">
              <w:rPr>
                <w:rFonts w:asciiTheme="majorHAnsi" w:hAnsiTheme="majorHAnsi"/>
                <w:lang w:val="ro-MD"/>
              </w:rPr>
              <w:t xml:space="preserve"> sur </w:t>
            </w:r>
            <w:proofErr w:type="spellStart"/>
            <w:r w:rsidRPr="00BB390C">
              <w:rPr>
                <w:rFonts w:asciiTheme="majorHAnsi" w:hAnsiTheme="majorHAnsi"/>
                <w:lang w:val="ro-MD"/>
              </w:rPr>
              <w:t>l'hôte</w:t>
            </w:r>
            <w:proofErr w:type="spellEnd"/>
            <w:r w:rsidRPr="00BB390C">
              <w:rPr>
                <w:rFonts w:asciiTheme="majorHAnsi" w:hAnsiTheme="majorHAnsi"/>
                <w:lang w:val="ro-MD"/>
              </w:rPr>
              <w:t xml:space="preserve">, </w:t>
            </w:r>
            <w:proofErr w:type="spellStart"/>
            <w:r w:rsidRPr="00BB390C">
              <w:rPr>
                <w:rFonts w:asciiTheme="majorHAnsi" w:hAnsiTheme="majorHAnsi"/>
                <w:lang w:val="ro-MD"/>
              </w:rPr>
              <w:t>étiologie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pathogenèse</w:t>
            </w:r>
            <w:proofErr w:type="spellEnd"/>
            <w:r w:rsidRPr="00BB390C">
              <w:rPr>
                <w:rFonts w:asciiTheme="majorHAnsi" w:hAnsiTheme="majorHAnsi"/>
                <w:lang w:val="ro-MD"/>
              </w:rPr>
              <w:t xml:space="preserve"> du cancer;</w:t>
            </w:r>
          </w:p>
          <w:p w:rsidR="00BB390C" w:rsidRPr="00BB390C" w:rsidRDefault="00BB390C" w:rsidP="00BB390C">
            <w:pPr>
              <w:pStyle w:val="af4"/>
              <w:numPr>
                <w:ilvl w:val="0"/>
                <w:numId w:val="71"/>
              </w:numPr>
              <w:ind w:left="387" w:hanging="387"/>
              <w:jc w:val="both"/>
              <w:rPr>
                <w:rFonts w:asciiTheme="majorHAnsi" w:hAnsiTheme="majorHAnsi"/>
                <w:lang w:val="ro-MD"/>
              </w:rPr>
            </w:pPr>
            <w:proofErr w:type="spellStart"/>
            <w:r w:rsidRPr="00BB390C">
              <w:rPr>
                <w:rFonts w:asciiTheme="majorHAnsi" w:hAnsiTheme="majorHAnsi"/>
                <w:lang w:val="ro-MD"/>
              </w:rPr>
              <w:t>Méthodes</w:t>
            </w:r>
            <w:proofErr w:type="spellEnd"/>
            <w:r w:rsidRPr="00BB390C">
              <w:rPr>
                <w:rFonts w:asciiTheme="majorHAnsi" w:hAnsiTheme="majorHAnsi"/>
                <w:lang w:val="ro-MD"/>
              </w:rPr>
              <w:t xml:space="preserve"> de diagnostic des </w:t>
            </w: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comparaison</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bénignes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malignes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comparaison</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carcinome</w:t>
            </w:r>
            <w:proofErr w:type="spellEnd"/>
            <w:r w:rsidRPr="00BB390C">
              <w:rPr>
                <w:rFonts w:asciiTheme="majorHAnsi" w:hAnsiTheme="majorHAnsi"/>
                <w:lang w:val="ro-MD"/>
              </w:rPr>
              <w:t xml:space="preserve"> et du </w:t>
            </w:r>
            <w:proofErr w:type="spellStart"/>
            <w:r w:rsidRPr="00BB390C">
              <w:rPr>
                <w:rFonts w:asciiTheme="majorHAnsi" w:hAnsiTheme="majorHAnsi"/>
                <w:lang w:val="ro-MD"/>
              </w:rPr>
              <w:t>sarcome</w:t>
            </w:r>
            <w:proofErr w:type="spellEnd"/>
            <w:r w:rsidRPr="00BB390C">
              <w:rPr>
                <w:rFonts w:asciiTheme="majorHAnsi" w:hAnsiTheme="majorHAnsi"/>
                <w:lang w:val="ro-MD"/>
              </w:rPr>
              <w:t>;</w:t>
            </w:r>
          </w:p>
          <w:p w:rsidR="00BB390C" w:rsidRPr="00BB390C" w:rsidRDefault="00BB390C" w:rsidP="00BB390C">
            <w:pPr>
              <w:pStyle w:val="af4"/>
              <w:numPr>
                <w:ilvl w:val="0"/>
                <w:numId w:val="71"/>
              </w:numPr>
              <w:ind w:left="387" w:hanging="387"/>
              <w:jc w:val="both"/>
              <w:rPr>
                <w:rFonts w:asciiTheme="majorHAnsi" w:hAnsiTheme="majorHAnsi"/>
                <w:i/>
                <w:iCs/>
                <w:color w:val="000000"/>
                <w:lang w:val="ro-MD"/>
              </w:rPr>
            </w:pPr>
            <w:proofErr w:type="spellStart"/>
            <w:r w:rsidRPr="00BB390C">
              <w:rPr>
                <w:rFonts w:asciiTheme="majorHAnsi" w:hAnsiTheme="majorHAnsi"/>
                <w:lang w:val="ro-MD"/>
              </w:rPr>
              <w:t>Lésions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précancéreuses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intraépithéliales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bénignes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malignes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courantes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carcinome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sarcome</w:t>
            </w:r>
            <w:proofErr w:type="spellEnd"/>
            <w:r w:rsidRPr="00BB390C">
              <w:rPr>
                <w:rFonts w:asciiTheme="majorHAnsi" w:hAnsiTheme="majorHAnsi"/>
                <w:lang w:val="ro-MD"/>
              </w:rPr>
              <w:t>).</w:t>
            </w:r>
          </w:p>
        </w:tc>
      </w:tr>
      <w:tr w:rsidR="00BB390C" w:rsidRPr="00E8114A" w:rsidTr="00CE2C7D">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8</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w:t>
            </w:r>
            <w:proofErr w:type="spellStart"/>
            <w:r w:rsidRPr="00BB390C">
              <w:rPr>
                <w:rFonts w:asciiTheme="majorHAnsi" w:hAnsiTheme="majorHAnsi"/>
                <w:lang w:val="ro-MD"/>
              </w:rPr>
              <w:t>infectieux</w:t>
            </w:r>
            <w:proofErr w:type="spellEnd"/>
            <w:r w:rsidRPr="00BB390C">
              <w:rPr>
                <w:rFonts w:asciiTheme="majorHAnsi" w:hAnsiTheme="majorHAnsi"/>
                <w:lang w:val="ro-MD"/>
              </w:rPr>
              <w:t xml:space="preserve">. </w:t>
            </w:r>
            <w:proofErr w:type="spellStart"/>
            <w:r w:rsidRPr="00BB390C">
              <w:rPr>
                <w:rFonts w:asciiTheme="majorHAnsi" w:hAnsiTheme="majorHAnsi"/>
                <w:lang w:val="ro-MD"/>
              </w:rPr>
              <w:t>Tuberculose</w:t>
            </w:r>
            <w:proofErr w:type="spellEnd"/>
          </w:p>
        </w:tc>
      </w:tr>
      <w:tr w:rsidR="00BB390C" w:rsidRPr="00021608" w:rsidTr="00CE2C7D">
        <w:trPr>
          <w:trHeight w:val="139"/>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0"/>
              </w:numPr>
              <w:tabs>
                <w:tab w:val="left" w:pos="656"/>
              </w:tabs>
              <w:ind w:left="372" w:right="94"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Déterminer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rôle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cellule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hôte</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bactériennes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0"/>
              </w:numPr>
              <w:tabs>
                <w:tab w:val="left" w:pos="656"/>
              </w:tabs>
              <w:ind w:left="372" w:right="94"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Expliquer</w:t>
            </w:r>
            <w:proofErr w:type="spellEnd"/>
            <w:r w:rsidRPr="00BB390C">
              <w:rPr>
                <w:rFonts w:asciiTheme="majorHAnsi" w:hAnsiTheme="majorHAnsi"/>
                <w:sz w:val="24"/>
                <w:szCs w:val="24"/>
                <w:lang w:val="ro-MD"/>
              </w:rPr>
              <w:t xml:space="preserve"> comment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bactéries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peuvent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détruire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cellules</w:t>
            </w:r>
            <w:proofErr w:type="spellEnd"/>
            <w:r w:rsidRPr="00BB390C">
              <w:rPr>
                <w:rFonts w:asciiTheme="majorHAnsi" w:hAnsiTheme="majorHAnsi"/>
                <w:sz w:val="24"/>
                <w:szCs w:val="24"/>
                <w:lang w:val="ro-MD"/>
              </w:rPr>
              <w:t xml:space="preserve"> et/ou </w:t>
            </w:r>
            <w:proofErr w:type="spellStart"/>
            <w:r w:rsidRPr="00BB390C">
              <w:rPr>
                <w:rFonts w:asciiTheme="majorHAnsi" w:hAnsiTheme="majorHAnsi"/>
                <w:sz w:val="24"/>
                <w:szCs w:val="24"/>
                <w:lang w:val="ro-MD"/>
              </w:rPr>
              <w:t>endommager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tissus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0"/>
              </w:numPr>
              <w:tabs>
                <w:tab w:val="left" w:pos="656"/>
              </w:tabs>
              <w:ind w:left="372" w:right="94"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bactériennes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qui</w:t>
            </w:r>
            <w:proofErr w:type="spellEnd"/>
            <w:r w:rsidRPr="00BB390C">
              <w:rPr>
                <w:rFonts w:asciiTheme="majorHAnsi" w:hAnsiTheme="majorHAnsi"/>
                <w:sz w:val="24"/>
                <w:szCs w:val="24"/>
                <w:lang w:val="ro-MD"/>
              </w:rPr>
              <w:t xml:space="preserve"> se </w:t>
            </w:r>
            <w:proofErr w:type="spellStart"/>
            <w:r w:rsidRPr="00BB390C">
              <w:rPr>
                <w:rFonts w:asciiTheme="majorHAnsi" w:hAnsiTheme="majorHAnsi"/>
                <w:sz w:val="24"/>
                <w:szCs w:val="24"/>
                <w:lang w:val="ro-MD"/>
              </w:rPr>
              <w:lastRenderedPageBreak/>
              <w:t>développent</w:t>
            </w:r>
            <w:proofErr w:type="spellEnd"/>
            <w:r w:rsidRPr="00BB390C">
              <w:rPr>
                <w:rFonts w:asciiTheme="majorHAnsi" w:hAnsiTheme="majorHAnsi"/>
                <w:sz w:val="24"/>
                <w:szCs w:val="24"/>
                <w:lang w:val="ro-MD"/>
              </w:rPr>
              <w:t xml:space="preserve"> pendant </w:t>
            </w:r>
            <w:proofErr w:type="spellStart"/>
            <w:r w:rsidRPr="00BB390C">
              <w:rPr>
                <w:rFonts w:asciiTheme="majorHAnsi" w:hAnsiTheme="majorHAnsi"/>
                <w:sz w:val="24"/>
                <w:szCs w:val="24"/>
                <w:lang w:val="ro-MD"/>
              </w:rPr>
              <w:t>l'enfance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0"/>
              </w:numPr>
              <w:tabs>
                <w:tab w:val="left" w:pos="656"/>
              </w:tabs>
              <w:ind w:left="372" w:right="94"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Expliquer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l'émergence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nouvelles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souches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d'agents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microbiens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résistants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médicaments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0"/>
              </w:numPr>
              <w:tabs>
                <w:tab w:val="left" w:pos="656"/>
              </w:tabs>
              <w:ind w:left="372" w:right="94"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éléments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structuraux</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tuberculome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0"/>
              </w:numPr>
              <w:tabs>
                <w:tab w:val="left" w:pos="656"/>
              </w:tabs>
              <w:ind w:left="372" w:right="94"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à </w:t>
            </w:r>
            <w:proofErr w:type="spellStart"/>
            <w:r w:rsidRPr="00BB390C">
              <w:rPr>
                <w:rFonts w:asciiTheme="majorHAnsi" w:hAnsiTheme="majorHAnsi"/>
                <w:sz w:val="24"/>
                <w:szCs w:val="24"/>
                <w:lang w:val="ro-MD"/>
              </w:rPr>
              <w:t>partir</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tableau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w:t>
            </w:r>
            <w:proofErr w:type="spellEnd"/>
            <w:r w:rsidRPr="00BB390C">
              <w:rPr>
                <w:rFonts w:asciiTheme="majorHAnsi" w:hAnsiTheme="majorHAnsi"/>
                <w:sz w:val="24"/>
                <w:szCs w:val="24"/>
                <w:lang w:val="ro-MD"/>
              </w:rPr>
              <w:t xml:space="preserve"> et de sa </w:t>
            </w:r>
            <w:proofErr w:type="spellStart"/>
            <w:r w:rsidRPr="00BB390C">
              <w:rPr>
                <w:rFonts w:asciiTheme="majorHAnsi" w:hAnsiTheme="majorHAnsi"/>
                <w:sz w:val="24"/>
                <w:szCs w:val="24"/>
                <w:lang w:val="ro-MD"/>
              </w:rPr>
              <w:t>corrélation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0"/>
              </w:numPr>
              <w:tabs>
                <w:tab w:val="left" w:pos="656"/>
              </w:tabs>
              <w:spacing w:before="1"/>
              <w:ind w:left="372" w:right="92" w:hanging="354"/>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1"/>
              </w:numPr>
              <w:spacing w:line="249"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lastRenderedPageBreak/>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respiratoires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virales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influenza</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rougeole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rubéole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Épidémiologie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1"/>
              </w:numPr>
              <w:spacing w:line="249"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bactériennes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méningococcique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diphtérie</w:t>
            </w:r>
            <w:proofErr w:type="spellEnd"/>
            <w:r w:rsidRPr="00BB390C">
              <w:rPr>
                <w:rFonts w:asciiTheme="majorHAnsi" w:hAnsiTheme="majorHAnsi"/>
                <w:sz w:val="24"/>
                <w:szCs w:val="24"/>
                <w:lang w:val="ro-MD"/>
              </w:rPr>
              <w:t xml:space="preserve">, scarlatine.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épidémiologie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1"/>
              </w:numPr>
              <w:spacing w:line="249" w:lineRule="exact"/>
              <w:ind w:left="387"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secondaire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évolutive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Pathomorphose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tuberculose</w:t>
            </w:r>
            <w:proofErr w:type="spellEnd"/>
            <w:r w:rsidRPr="00BB390C">
              <w:rPr>
                <w:rFonts w:asciiTheme="majorHAnsi" w:hAnsiTheme="majorHAnsi"/>
                <w:sz w:val="24"/>
                <w:szCs w:val="24"/>
                <w:lang w:val="ro-MD"/>
              </w:rPr>
              <w:t>.</w:t>
            </w:r>
          </w:p>
        </w:tc>
      </w:tr>
      <w:tr w:rsidR="00BB390C" w:rsidRPr="007821FB" w:rsidTr="00CE2C7D">
        <w:trPr>
          <w:trHeight w:val="129"/>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9</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prénatale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périnatale</w:t>
            </w:r>
            <w:proofErr w:type="spellEnd"/>
            <w:r w:rsidRPr="00BB390C">
              <w:rPr>
                <w:rFonts w:asciiTheme="majorHAnsi" w:hAnsiTheme="majorHAnsi"/>
                <w:lang w:val="ro-MD"/>
              </w:rPr>
              <w:t xml:space="preserve">. </w:t>
            </w:r>
            <w:proofErr w:type="spellStart"/>
            <w:r w:rsidRPr="00BB390C">
              <w:rPr>
                <w:rFonts w:asciiTheme="majorHAnsi" w:hAnsiTheme="majorHAnsi"/>
                <w:lang w:val="ro-MD"/>
              </w:rPr>
              <w:t>Infections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périnatales</w:t>
            </w:r>
            <w:proofErr w:type="spellEnd"/>
          </w:p>
        </w:tc>
      </w:tr>
      <w:tr w:rsidR="00BB390C" w:rsidRPr="007C3DBD" w:rsidTr="00CE2C7D">
        <w:trPr>
          <w:trHeight w:val="14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8"/>
              </w:numPr>
              <w:tabs>
                <w:tab w:val="left" w:pos="460"/>
              </w:tabs>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Pour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différencier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malformation</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déformation</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séquence</w:t>
            </w:r>
            <w:proofErr w:type="spellEnd"/>
            <w:r w:rsidRPr="00BB390C">
              <w:rPr>
                <w:rFonts w:asciiTheme="majorHAnsi" w:hAnsiTheme="majorHAnsi"/>
                <w:sz w:val="24"/>
                <w:szCs w:val="24"/>
                <w:lang w:val="ro-MD"/>
              </w:rPr>
              <w:t xml:space="preserve"> et du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8"/>
              </w:numPr>
              <w:tabs>
                <w:tab w:val="left" w:pos="460"/>
              </w:tabs>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majeures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séquence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oligohydramnios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8"/>
              </w:numPr>
              <w:tabs>
                <w:tab w:val="left" w:pos="460"/>
              </w:tabs>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l'agénésie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l'hypoplasie</w:t>
            </w:r>
            <w:proofErr w:type="spellEnd"/>
            <w:r w:rsidRPr="00BB390C">
              <w:rPr>
                <w:rFonts w:asciiTheme="majorHAnsi" w:hAnsiTheme="majorHAnsi"/>
                <w:sz w:val="24"/>
                <w:szCs w:val="24"/>
                <w:lang w:val="ro-MD"/>
              </w:rPr>
              <w:t xml:space="preserve"> et la </w:t>
            </w:r>
            <w:proofErr w:type="spellStart"/>
            <w:r w:rsidRPr="00BB390C">
              <w:rPr>
                <w:rFonts w:asciiTheme="majorHAnsi" w:hAnsiTheme="majorHAnsi"/>
                <w:sz w:val="24"/>
                <w:szCs w:val="24"/>
                <w:lang w:val="ro-MD"/>
              </w:rPr>
              <w:t>dysplasie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8"/>
              </w:numPr>
              <w:tabs>
                <w:tab w:val="left" w:pos="460"/>
              </w:tabs>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Mémoriser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malformations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congénitales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8"/>
              </w:numPr>
              <w:tabs>
                <w:tab w:val="left" w:pos="460"/>
              </w:tabs>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Definir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malformations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cardiaques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pâles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cyanotiques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structure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8"/>
              </w:numPr>
              <w:tabs>
                <w:tab w:val="left" w:pos="460"/>
              </w:tabs>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hydrocéphalie</w:t>
            </w:r>
            <w:proofErr w:type="spellEnd"/>
            <w:r w:rsidRPr="00BB390C">
              <w:rPr>
                <w:rFonts w:asciiTheme="majorHAnsi" w:hAnsiTheme="majorHAnsi"/>
                <w:sz w:val="24"/>
                <w:szCs w:val="24"/>
                <w:lang w:val="ro-MD"/>
              </w:rPr>
              <w:t>;</w:t>
            </w:r>
          </w:p>
          <w:p w:rsidR="00BB390C" w:rsidRPr="00BB390C" w:rsidRDefault="00BB390C" w:rsidP="00CE2C7D">
            <w:pPr>
              <w:pStyle w:val="TableParagraph"/>
              <w:tabs>
                <w:tab w:val="left" w:pos="460"/>
              </w:tabs>
              <w:ind w:right="29"/>
              <w:jc w:val="both"/>
              <w:rPr>
                <w:rFonts w:asciiTheme="majorHAnsi" w:hAnsiTheme="majorHAnsi"/>
                <w:sz w:val="24"/>
                <w:szCs w:val="24"/>
                <w:lang w:val="ro-MD"/>
              </w:rPr>
            </w:pPr>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Maîtriser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l'anencéphalie</w:t>
            </w:r>
            <w:proofErr w:type="spellEnd"/>
            <w:r w:rsidRPr="00BB390C">
              <w:rPr>
                <w:rFonts w:asciiTheme="majorHAnsi" w:hAnsiTheme="majorHAnsi"/>
                <w:sz w:val="24"/>
                <w:szCs w:val="24"/>
                <w:lang w:val="ro-MD"/>
              </w:rPr>
              <w:t xml:space="preserve">, de la hernie </w:t>
            </w:r>
            <w:proofErr w:type="spellStart"/>
            <w:r w:rsidRPr="00BB390C">
              <w:rPr>
                <w:rFonts w:asciiTheme="majorHAnsi" w:hAnsiTheme="majorHAnsi"/>
                <w:sz w:val="24"/>
                <w:szCs w:val="24"/>
                <w:lang w:val="ro-MD"/>
              </w:rPr>
              <w:t>cérébrale</w:t>
            </w:r>
            <w:proofErr w:type="spellEnd"/>
            <w:r w:rsidRPr="00BB390C">
              <w:rPr>
                <w:rFonts w:asciiTheme="majorHAnsi" w:hAnsiTheme="majorHAnsi"/>
                <w:sz w:val="24"/>
                <w:szCs w:val="24"/>
                <w:lang w:val="ro-MD"/>
              </w:rPr>
              <w:t xml:space="preserve"> et du spina bifida;</w:t>
            </w:r>
          </w:p>
          <w:p w:rsidR="00BB390C" w:rsidRPr="00BB390C" w:rsidRDefault="00BB390C" w:rsidP="00BB390C">
            <w:pPr>
              <w:pStyle w:val="TableParagraph"/>
              <w:numPr>
                <w:ilvl w:val="0"/>
                <w:numId w:val="48"/>
              </w:numPr>
              <w:tabs>
                <w:tab w:val="left" w:pos="460"/>
              </w:tabs>
              <w:spacing w:before="1"/>
              <w:ind w:left="372" w:right="29" w:hanging="372"/>
              <w:jc w:val="both"/>
              <w:rPr>
                <w:rFonts w:asciiTheme="majorHAnsi" w:hAnsiTheme="majorHAnsi"/>
                <w:sz w:val="24"/>
                <w:szCs w:val="24"/>
                <w:lang w:val="ro-MD"/>
              </w:rPr>
            </w:pPr>
            <w:proofErr w:type="spellStart"/>
            <w:r w:rsidRPr="00BB390C">
              <w:rPr>
                <w:rFonts w:asciiTheme="majorHAnsi" w:hAnsiTheme="majorHAnsi"/>
                <w:sz w:val="24"/>
                <w:szCs w:val="24"/>
                <w:lang w:val="ro-MD"/>
              </w:rPr>
              <w:t>Maîtriser</w:t>
            </w:r>
            <w:proofErr w:type="spellEnd"/>
            <w:r w:rsidRPr="00BB390C">
              <w:rPr>
                <w:rFonts w:asciiTheme="majorHAnsi" w:hAnsiTheme="majorHAnsi"/>
                <w:sz w:val="24"/>
                <w:szCs w:val="24"/>
                <w:lang w:val="ro-MD"/>
              </w:rPr>
              <w:t xml:space="preserve"> le complexe TORCH des </w:t>
            </w:r>
            <w:proofErr w:type="spellStart"/>
            <w:r w:rsidRPr="00BB390C">
              <w:rPr>
                <w:rFonts w:asciiTheme="majorHAnsi" w:hAnsiTheme="majorHAnsi"/>
                <w:sz w:val="24"/>
                <w:szCs w:val="24"/>
                <w:lang w:val="ro-MD"/>
              </w:rPr>
              <w:t>infections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périnatales</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9"/>
              </w:numPr>
              <w:tabs>
                <w:tab w:val="right" w:pos="3526"/>
              </w:tabs>
              <w:ind w:left="387" w:right="198"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période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bCs/>
                <w:sz w:val="24"/>
                <w:szCs w:val="24"/>
                <w:lang w:val="ro-MD"/>
              </w:rPr>
              <w:t>progénèse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kimatogenèse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gamétopathes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blastopathies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embryopathies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Malformations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congénitales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cœur</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nerveux</w:t>
            </w:r>
            <w:proofErr w:type="spellEnd"/>
            <w:r w:rsidRPr="00BB390C">
              <w:rPr>
                <w:rFonts w:asciiTheme="majorHAnsi" w:hAnsiTheme="majorHAnsi"/>
                <w:sz w:val="24"/>
                <w:szCs w:val="24"/>
                <w:lang w:val="ro-MD"/>
              </w:rPr>
              <w:t xml:space="preserve"> central, des </w:t>
            </w:r>
            <w:proofErr w:type="spellStart"/>
            <w:r w:rsidRPr="00BB390C">
              <w:rPr>
                <w:rFonts w:asciiTheme="majorHAnsi" w:hAnsiTheme="majorHAnsi"/>
                <w:sz w:val="24"/>
                <w:szCs w:val="24"/>
                <w:lang w:val="ro-MD"/>
              </w:rPr>
              <w:t>voies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urinaires</w:t>
            </w:r>
            <w:proofErr w:type="spellEnd"/>
            <w:r w:rsidRPr="00BB390C">
              <w:rPr>
                <w:rFonts w:asciiTheme="majorHAnsi" w:hAnsiTheme="majorHAnsi"/>
                <w:sz w:val="24"/>
                <w:szCs w:val="24"/>
                <w:lang w:val="ro-MD"/>
              </w:rPr>
              <w:t xml:space="preserve">, du tube </w:t>
            </w:r>
            <w:proofErr w:type="spellStart"/>
            <w:r w:rsidRPr="00BB390C">
              <w:rPr>
                <w:rFonts w:asciiTheme="majorHAnsi" w:hAnsiTheme="majorHAnsi"/>
                <w:sz w:val="24"/>
                <w:szCs w:val="24"/>
                <w:lang w:val="ro-MD"/>
              </w:rPr>
              <w:t>digestif</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9"/>
              </w:numPr>
              <w:tabs>
                <w:tab w:val="right" w:pos="3526"/>
              </w:tabs>
              <w:ind w:left="387" w:right="198" w:hanging="387"/>
              <w:jc w:val="both"/>
              <w:rPr>
                <w:rFonts w:asciiTheme="majorHAnsi" w:hAnsiTheme="majorHAnsi"/>
                <w:sz w:val="24"/>
                <w:szCs w:val="24"/>
                <w:lang w:val="ro-MD"/>
              </w:rPr>
            </w:pPr>
            <w:proofErr w:type="spellStart"/>
            <w:r w:rsidRPr="00BB390C">
              <w:rPr>
                <w:rFonts w:asciiTheme="majorHAnsi" w:hAnsiTheme="majorHAnsi"/>
                <w:sz w:val="24"/>
                <w:szCs w:val="24"/>
                <w:lang w:val="ro-MD"/>
              </w:rPr>
              <w:t>Pré</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supermaturité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fœtale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Asphyxie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nouveau-né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Pneumopathie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Troubles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périnataux</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circulation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cérébrale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Hémorragie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cérébrale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intranatale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9"/>
              </w:numPr>
              <w:tabs>
                <w:tab w:val="right" w:pos="3526"/>
              </w:tabs>
              <w:ind w:left="387" w:right="124" w:hanging="387"/>
              <w:jc w:val="both"/>
              <w:rPr>
                <w:rFonts w:asciiTheme="majorHAnsi" w:hAnsiTheme="majorHAnsi"/>
                <w:sz w:val="24"/>
                <w:szCs w:val="24"/>
                <w:lang w:val="ro-MD"/>
              </w:rPr>
            </w:pPr>
            <w:r w:rsidRPr="00BB390C">
              <w:rPr>
                <w:rFonts w:asciiTheme="majorHAnsi" w:hAnsiTheme="majorHAnsi"/>
                <w:sz w:val="24"/>
                <w:szCs w:val="24"/>
                <w:lang w:val="ro-MD"/>
              </w:rPr>
              <w:t xml:space="preserve">Maladie </w:t>
            </w:r>
            <w:proofErr w:type="spellStart"/>
            <w:r w:rsidRPr="00BB390C">
              <w:rPr>
                <w:rFonts w:asciiTheme="majorHAnsi" w:hAnsiTheme="majorHAnsi"/>
                <w:sz w:val="24"/>
                <w:szCs w:val="24"/>
                <w:lang w:val="ro-MD"/>
              </w:rPr>
              <w:t>hémolytique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nouveau-né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Cytomégalie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herpès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rubéole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toxoplasmose</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signes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spécifiques</w:t>
            </w:r>
            <w:proofErr w:type="spellEnd"/>
            <w:r w:rsidRPr="00BB390C">
              <w:rPr>
                <w:rFonts w:asciiTheme="majorHAnsi" w:hAnsiTheme="majorHAnsi"/>
                <w:sz w:val="24"/>
                <w:szCs w:val="24"/>
                <w:lang w:val="ro-MD"/>
              </w:rPr>
              <w:t>.</w:t>
            </w:r>
          </w:p>
        </w:tc>
      </w:tr>
      <w:tr w:rsidR="00BB390C" w:rsidRPr="007C3DBD" w:rsidTr="00CE2C7D">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10</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hématopoïétique</w:t>
            </w:r>
            <w:proofErr w:type="spellEnd"/>
          </w:p>
        </w:tc>
      </w:tr>
      <w:tr w:rsidR="00BB390C" w:rsidRPr="007C3DBD" w:rsidTr="00CE2C7D">
        <w:trPr>
          <w:trHeight w:val="14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2"/>
              </w:numPr>
              <w:tabs>
                <w:tab w:val="left" w:pos="3192"/>
              </w:tabs>
              <w:spacing w:line="235" w:lineRule="auto"/>
              <w:ind w:right="39" w:hanging="39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notion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d'anémie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leucémie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lymphome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2"/>
              </w:numPr>
              <w:tabs>
                <w:tab w:val="left" w:pos="3192"/>
              </w:tabs>
              <w:spacing w:line="235" w:lineRule="auto"/>
              <w:ind w:right="39" w:hanging="39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différents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lymphomes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hodgkiniens</w:t>
            </w:r>
            <w:proofErr w:type="spellEnd"/>
            <w:r w:rsidRPr="00BB390C">
              <w:rPr>
                <w:rFonts w:asciiTheme="majorHAnsi" w:hAnsiTheme="majorHAnsi"/>
                <w:sz w:val="24"/>
                <w:szCs w:val="24"/>
                <w:lang w:val="ro-MD"/>
              </w:rPr>
              <w:t xml:space="preserve"> et non </w:t>
            </w:r>
            <w:proofErr w:type="spellStart"/>
            <w:r w:rsidRPr="00BB390C">
              <w:rPr>
                <w:rFonts w:asciiTheme="majorHAnsi" w:hAnsiTheme="majorHAnsi"/>
                <w:sz w:val="24"/>
                <w:szCs w:val="24"/>
                <w:lang w:val="ro-MD"/>
              </w:rPr>
              <w:t>hodgkiniens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2"/>
              </w:numPr>
              <w:tabs>
                <w:tab w:val="left" w:pos="3192"/>
              </w:tabs>
              <w:ind w:right="39" w:hanging="39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différents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leucémie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lymphome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comprendre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sous-jacents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liés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symptômes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7"/>
              </w:numPr>
              <w:tabs>
                <w:tab w:val="left" w:pos="387"/>
              </w:tabs>
              <w:ind w:left="387" w:right="124" w:hanging="284"/>
              <w:jc w:val="both"/>
              <w:rPr>
                <w:rFonts w:asciiTheme="majorHAnsi" w:hAnsiTheme="majorHAnsi"/>
                <w:sz w:val="24"/>
                <w:szCs w:val="24"/>
                <w:lang w:val="ro-MD"/>
              </w:rPr>
            </w:pPr>
            <w:proofErr w:type="spellStart"/>
            <w:r w:rsidRPr="00BB390C">
              <w:rPr>
                <w:rFonts w:asciiTheme="majorHAnsi" w:hAnsiTheme="majorHAnsi"/>
                <w:sz w:val="24"/>
                <w:szCs w:val="24"/>
                <w:lang w:val="ro-MD"/>
              </w:rPr>
              <w:t>Anémie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Anémie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due</w:t>
            </w:r>
            <w:proofErr w:type="spellEnd"/>
            <w:r w:rsidRPr="00BB390C">
              <w:rPr>
                <w:rFonts w:asciiTheme="majorHAnsi" w:hAnsiTheme="majorHAnsi"/>
                <w:sz w:val="24"/>
                <w:szCs w:val="24"/>
                <w:lang w:val="ro-MD"/>
              </w:rPr>
              <w:t xml:space="preserve"> à </w:t>
            </w:r>
            <w:proofErr w:type="spellStart"/>
            <w:r w:rsidRPr="00BB390C">
              <w:rPr>
                <w:rFonts w:asciiTheme="majorHAnsi" w:hAnsiTheme="majorHAnsi"/>
                <w:sz w:val="24"/>
                <w:szCs w:val="24"/>
                <w:lang w:val="ro-MD"/>
              </w:rPr>
              <w:t>une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hémorragie</w:t>
            </w:r>
            <w:proofErr w:type="spellEnd"/>
            <w:r w:rsidRPr="00BB390C">
              <w:rPr>
                <w:rFonts w:asciiTheme="majorHAnsi" w:hAnsiTheme="majorHAnsi"/>
                <w:sz w:val="24"/>
                <w:szCs w:val="24"/>
                <w:lang w:val="ro-MD"/>
              </w:rPr>
              <w:t xml:space="preserve"> (post-</w:t>
            </w:r>
            <w:proofErr w:type="spellStart"/>
            <w:r w:rsidRPr="00BB390C">
              <w:rPr>
                <w:rFonts w:asciiTheme="majorHAnsi" w:hAnsiTheme="majorHAnsi"/>
                <w:sz w:val="24"/>
                <w:szCs w:val="24"/>
                <w:lang w:val="ro-MD"/>
              </w:rPr>
              <w:t>hémorragie</w:t>
            </w:r>
            <w:proofErr w:type="spellEnd"/>
            <w:r w:rsidRPr="00BB390C">
              <w:rPr>
                <w:rFonts w:asciiTheme="majorHAnsi" w:hAnsiTheme="majorHAnsi"/>
                <w:sz w:val="24"/>
                <w:szCs w:val="24"/>
                <w:lang w:val="ro-MD"/>
              </w:rPr>
              <w:t xml:space="preserve">) et à </w:t>
            </w:r>
            <w:proofErr w:type="spellStart"/>
            <w:r w:rsidRPr="00BB390C">
              <w:rPr>
                <w:rFonts w:asciiTheme="majorHAnsi" w:hAnsiTheme="majorHAnsi"/>
                <w:sz w:val="24"/>
                <w:szCs w:val="24"/>
                <w:lang w:val="ro-MD"/>
              </w:rPr>
              <w:t>une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hémolyse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hémolytique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7"/>
              </w:numPr>
              <w:tabs>
                <w:tab w:val="left" w:pos="387"/>
              </w:tabs>
              <w:ind w:left="387" w:right="124" w:hanging="284"/>
              <w:jc w:val="both"/>
              <w:rPr>
                <w:rFonts w:asciiTheme="majorHAnsi" w:hAnsiTheme="majorHAnsi"/>
                <w:sz w:val="24"/>
                <w:szCs w:val="24"/>
                <w:lang w:val="ro-MD"/>
              </w:rPr>
            </w:pP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sanguin, </w:t>
            </w:r>
            <w:proofErr w:type="spellStart"/>
            <w:r w:rsidRPr="00BB390C">
              <w:rPr>
                <w:rFonts w:asciiTheme="majorHAnsi" w:hAnsiTheme="majorHAnsi"/>
                <w:sz w:val="24"/>
                <w:szCs w:val="24"/>
                <w:lang w:val="ro-MD"/>
              </w:rPr>
              <w:t>hémoblastose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7"/>
              </w:numPr>
              <w:tabs>
                <w:tab w:val="left" w:pos="387"/>
              </w:tabs>
              <w:ind w:left="387" w:right="124" w:hanging="284"/>
              <w:jc w:val="both"/>
              <w:rPr>
                <w:rFonts w:asciiTheme="majorHAnsi" w:hAnsiTheme="majorHAnsi"/>
                <w:sz w:val="24"/>
                <w:szCs w:val="24"/>
                <w:lang w:val="ro-MD"/>
              </w:rPr>
            </w:pPr>
            <w:proofErr w:type="spellStart"/>
            <w:r w:rsidRPr="00BB390C">
              <w:rPr>
                <w:rFonts w:asciiTheme="majorHAnsi" w:hAnsiTheme="majorHAnsi"/>
                <w:sz w:val="24"/>
                <w:szCs w:val="24"/>
                <w:lang w:val="ro-MD"/>
              </w:rPr>
              <w:lastRenderedPageBreak/>
              <w:t>Leucémie</w:t>
            </w:r>
            <w:proofErr w:type="spellEnd"/>
            <w:r w:rsidRPr="00BB390C">
              <w:rPr>
                <w:rFonts w:asciiTheme="majorHAnsi" w:hAnsiTheme="majorHAnsi"/>
                <w:sz w:val="24"/>
                <w:szCs w:val="24"/>
                <w:lang w:val="ro-MD"/>
              </w:rPr>
              <w:t xml:space="preserve"> en </w:t>
            </w:r>
            <w:proofErr w:type="spellStart"/>
            <w:r w:rsidRPr="00BB390C">
              <w:rPr>
                <w:rFonts w:asciiTheme="majorHAnsi" w:hAnsiTheme="majorHAnsi"/>
                <w:sz w:val="24"/>
                <w:szCs w:val="24"/>
                <w:lang w:val="ro-MD"/>
              </w:rPr>
              <w:t>tant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systémique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tissus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hématopoïétiques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7"/>
              </w:numPr>
              <w:tabs>
                <w:tab w:val="left" w:pos="387"/>
              </w:tabs>
              <w:ind w:left="387" w:right="124" w:hanging="284"/>
              <w:jc w:val="both"/>
              <w:rPr>
                <w:rFonts w:asciiTheme="majorHAnsi" w:hAnsiTheme="majorHAnsi"/>
                <w:sz w:val="24"/>
                <w:szCs w:val="24"/>
                <w:lang w:val="ro-MD"/>
              </w:rPr>
            </w:pPr>
            <w:proofErr w:type="spellStart"/>
            <w:r w:rsidRPr="00BB390C">
              <w:rPr>
                <w:rFonts w:asciiTheme="majorHAnsi" w:hAnsiTheme="majorHAnsi"/>
                <w:sz w:val="24"/>
                <w:szCs w:val="24"/>
                <w:lang w:val="ro-MD"/>
              </w:rPr>
              <w:t>Leucémie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7"/>
              </w:numPr>
              <w:tabs>
                <w:tab w:val="left" w:pos="387"/>
              </w:tabs>
              <w:ind w:left="387" w:right="124" w:hanging="284"/>
              <w:jc w:val="both"/>
              <w:rPr>
                <w:rFonts w:asciiTheme="majorHAnsi" w:hAnsiTheme="majorHAnsi"/>
                <w:sz w:val="24"/>
                <w:szCs w:val="24"/>
                <w:lang w:val="ro-MD"/>
              </w:rPr>
            </w:pPr>
            <w:proofErr w:type="spellStart"/>
            <w:r w:rsidRPr="00BB390C">
              <w:rPr>
                <w:rFonts w:asciiTheme="majorHAnsi" w:hAnsiTheme="majorHAnsi"/>
                <w:sz w:val="24"/>
                <w:szCs w:val="24"/>
                <w:lang w:val="ro-MD"/>
              </w:rPr>
              <w:t>leucémie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myéloïde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lymphocytaire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7"/>
              </w:numPr>
              <w:tabs>
                <w:tab w:val="left" w:pos="387"/>
              </w:tabs>
              <w:ind w:left="387" w:right="124" w:hanging="284"/>
              <w:jc w:val="both"/>
              <w:rPr>
                <w:rFonts w:asciiTheme="majorHAnsi" w:hAnsiTheme="majorHAnsi"/>
                <w:sz w:val="24"/>
                <w:szCs w:val="24"/>
                <w:lang w:val="ro-MD"/>
              </w:rPr>
            </w:pPr>
            <w:proofErr w:type="spellStart"/>
            <w:r w:rsidRPr="00BB390C">
              <w:rPr>
                <w:rFonts w:asciiTheme="majorHAnsi" w:hAnsiTheme="majorHAnsi"/>
                <w:sz w:val="24"/>
                <w:szCs w:val="24"/>
                <w:lang w:val="ro-MD"/>
              </w:rPr>
              <w:t>Lymphome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Hodgkin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mycosis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fongoïde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plasmocytome</w:t>
            </w:r>
            <w:proofErr w:type="spellEnd"/>
            <w:r w:rsidRPr="00BB390C">
              <w:rPr>
                <w:rFonts w:asciiTheme="majorHAnsi" w:hAnsiTheme="majorHAnsi"/>
                <w:sz w:val="24"/>
                <w:szCs w:val="24"/>
                <w:lang w:val="ro-MD"/>
              </w:rPr>
              <w:t>.</w:t>
            </w:r>
          </w:p>
        </w:tc>
      </w:tr>
      <w:tr w:rsidR="00BB390C" w:rsidRPr="007C3DBD" w:rsidTr="00CE2C7D">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11</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cardiovasculaire</w:t>
            </w:r>
            <w:proofErr w:type="spellEnd"/>
          </w:p>
        </w:tc>
      </w:tr>
      <w:tr w:rsidR="00BB390C" w:rsidRPr="007C3DBD" w:rsidTr="00CE2C7D">
        <w:trPr>
          <w:trHeight w:val="118"/>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l'athérosclérose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majeures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physiopathologie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symptômes</w:t>
            </w:r>
            <w:proofErr w:type="spellEnd"/>
            <w:r w:rsidRPr="00BB390C">
              <w:rPr>
                <w:rFonts w:asciiTheme="majorHAnsi" w:hAnsiTheme="majorHAnsi"/>
                <w:sz w:val="24"/>
                <w:szCs w:val="24"/>
                <w:lang w:val="ro-MD"/>
              </w:rPr>
              <w:t xml:space="preserve"> de la maladie </w:t>
            </w:r>
            <w:proofErr w:type="spellStart"/>
            <w:r w:rsidRPr="00BB390C">
              <w:rPr>
                <w:rFonts w:asciiTheme="majorHAnsi" w:hAnsiTheme="majorHAnsi"/>
                <w:sz w:val="24"/>
                <w:szCs w:val="24"/>
                <w:lang w:val="ro-MD"/>
              </w:rPr>
              <w:t>coronarienne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l'athérosclérose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artères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différents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organes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l'infarctus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myocarde</w:t>
            </w:r>
            <w:proofErr w:type="spellEnd"/>
            <w:r w:rsidRPr="00BB390C">
              <w:rPr>
                <w:rFonts w:asciiTheme="majorHAnsi" w:hAnsiTheme="majorHAnsi"/>
                <w:sz w:val="24"/>
                <w:szCs w:val="24"/>
                <w:lang w:val="ro-MD"/>
              </w:rPr>
              <w:t xml:space="preserve"> et la </w:t>
            </w:r>
            <w:proofErr w:type="spellStart"/>
            <w:r w:rsidRPr="00BB390C">
              <w:rPr>
                <w:rFonts w:asciiTheme="majorHAnsi" w:hAnsiTheme="majorHAnsi"/>
                <w:sz w:val="24"/>
                <w:szCs w:val="24"/>
                <w:lang w:val="ro-MD"/>
              </w:rPr>
              <w:t>corrélation</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résultats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symptômes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paracliniques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hypertension</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effets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morphofonctionnels</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hypertension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artérielle</w:t>
            </w:r>
            <w:proofErr w:type="spellEnd"/>
            <w:r w:rsidRPr="00BB390C">
              <w:rPr>
                <w:rFonts w:asciiTheme="majorHAnsi" w:hAnsiTheme="majorHAnsi"/>
                <w:sz w:val="24"/>
                <w:szCs w:val="24"/>
                <w:lang w:val="ro-MD"/>
              </w:rPr>
              <w:t xml:space="preserve"> sur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organes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vitaux</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3"/>
              </w:numPr>
              <w:tabs>
                <w:tab w:val="left" w:pos="33"/>
              </w:tabs>
              <w:spacing w:line="232" w:lineRule="auto"/>
              <w:ind w:left="372" w:right="9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Formuler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rhumocardite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cardiaques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typiques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rhumatisme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articulaire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w:t>
            </w:r>
            <w:proofErr w:type="spellEnd"/>
            <w:r w:rsidRPr="00BB390C">
              <w:rPr>
                <w:rFonts w:asciiTheme="majorHAnsi" w:hAnsiTheme="majorHAnsi"/>
                <w:sz w:val="24"/>
                <w:szCs w:val="24"/>
                <w:lang w:val="ro-MD"/>
              </w:rPr>
              <w:t> ;</w:t>
            </w:r>
          </w:p>
          <w:p w:rsidR="00BB390C" w:rsidRPr="00BB390C" w:rsidRDefault="00BB390C" w:rsidP="00BB390C">
            <w:pPr>
              <w:pStyle w:val="TableParagraph"/>
              <w:numPr>
                <w:ilvl w:val="0"/>
                <w:numId w:val="43"/>
              </w:numPr>
              <w:tabs>
                <w:tab w:val="left" w:pos="538"/>
              </w:tabs>
              <w:ind w:left="372" w:right="9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valvulopathies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cardiaques</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sténose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aortique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régurgitation</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sténose</w:t>
            </w:r>
            <w:proofErr w:type="spellEnd"/>
            <w:r w:rsidRPr="00BB390C">
              <w:rPr>
                <w:rFonts w:asciiTheme="majorHAnsi" w:hAnsiTheme="majorHAnsi"/>
                <w:sz w:val="24"/>
                <w:szCs w:val="24"/>
                <w:lang w:val="ro-MD"/>
              </w:rPr>
              <w:t xml:space="preserve"> mitrale (</w:t>
            </w:r>
            <w:proofErr w:type="spellStart"/>
            <w:r w:rsidRPr="00BB390C">
              <w:rPr>
                <w:rFonts w:asciiTheme="majorHAnsi" w:hAnsiTheme="majorHAnsi"/>
                <w:sz w:val="24"/>
                <w:szCs w:val="24"/>
                <w:lang w:val="ro-MD"/>
              </w:rPr>
              <w:t>rhumatismale</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4"/>
              </w:numPr>
              <w:tabs>
                <w:tab w:val="left" w:pos="4289"/>
              </w:tabs>
              <w:ind w:right="71"/>
              <w:jc w:val="both"/>
              <w:rPr>
                <w:rFonts w:asciiTheme="majorHAnsi" w:hAnsiTheme="majorHAnsi"/>
                <w:sz w:val="24"/>
                <w:szCs w:val="24"/>
                <w:lang w:val="ro-MD"/>
              </w:rPr>
            </w:pPr>
            <w:r w:rsidRPr="00BB390C">
              <w:rPr>
                <w:rFonts w:asciiTheme="majorHAnsi" w:hAnsiTheme="majorHAnsi"/>
                <w:sz w:val="24"/>
                <w:szCs w:val="24"/>
                <w:lang w:val="ro-MD"/>
              </w:rPr>
              <w:t xml:space="preserve">Endocardite: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4"/>
              </w:numPr>
              <w:tabs>
                <w:tab w:val="left" w:pos="4289"/>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Cardiosclérose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Athérosclérose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hypertension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stades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4"/>
              </w:numPr>
              <w:tabs>
                <w:tab w:val="left" w:pos="4289"/>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interrelations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l'athérosclérose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l'infarctus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myocarde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4"/>
              </w:numPr>
              <w:tabs>
                <w:tab w:val="left" w:pos="4289"/>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Cardiopathie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ischémique</w:t>
            </w:r>
            <w:proofErr w:type="spellEnd"/>
            <w:r w:rsidRPr="00BB390C">
              <w:rPr>
                <w:rFonts w:asciiTheme="majorHAnsi" w:hAnsiTheme="majorHAnsi"/>
                <w:sz w:val="24"/>
                <w:szCs w:val="24"/>
                <w:lang w:val="ro-MD"/>
              </w:rPr>
              <w:t xml:space="preserve"> (maladie </w:t>
            </w:r>
            <w:proofErr w:type="spellStart"/>
            <w:r w:rsidRPr="00BB390C">
              <w:rPr>
                <w:rFonts w:asciiTheme="majorHAnsi" w:hAnsiTheme="majorHAnsi"/>
                <w:sz w:val="24"/>
                <w:szCs w:val="24"/>
                <w:lang w:val="ro-MD"/>
              </w:rPr>
              <w:t>coronarienne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Infarctus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myocarde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infarctus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myocarde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répétés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récidivants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4"/>
              </w:numPr>
              <w:tabs>
                <w:tab w:val="left" w:pos="4289"/>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Cardiopathie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ischémique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4"/>
              </w:numPr>
              <w:tabs>
                <w:tab w:val="left" w:pos="5140"/>
              </w:tabs>
              <w:ind w:right="71"/>
              <w:jc w:val="both"/>
              <w:rPr>
                <w:rFonts w:asciiTheme="majorHAnsi" w:hAnsiTheme="majorHAnsi"/>
                <w:bCs/>
                <w:sz w:val="24"/>
                <w:szCs w:val="24"/>
                <w:lang w:val="ro-MD"/>
              </w:rPr>
            </w:pPr>
            <w:proofErr w:type="spellStart"/>
            <w:r w:rsidRPr="00BB390C">
              <w:rPr>
                <w:rFonts w:asciiTheme="majorHAnsi" w:hAnsiTheme="majorHAnsi"/>
                <w:sz w:val="24"/>
                <w:szCs w:val="24"/>
                <w:lang w:val="ro-MD"/>
              </w:rPr>
              <w:t>Cardiomyopathies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secondaire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tc>
      </w:tr>
      <w:tr w:rsidR="00BB390C" w:rsidRPr="007C3DBD" w:rsidTr="00CE2C7D">
        <w:trPr>
          <w:trHeight w:val="118"/>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12</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respiratoire</w:t>
            </w:r>
            <w:proofErr w:type="spellEnd"/>
          </w:p>
        </w:tc>
      </w:tr>
      <w:tr w:rsidR="00BB390C" w:rsidRPr="007C3DBD" w:rsidTr="00CE2C7D">
        <w:trPr>
          <w:trHeight w:val="107"/>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r w:rsidRPr="00BB390C">
              <w:rPr>
                <w:rFonts w:asciiTheme="majorHAnsi" w:hAnsiTheme="majorHAnsi"/>
                <w:sz w:val="24"/>
                <w:szCs w:val="24"/>
                <w:lang w:val="fr-FR"/>
              </w:rPr>
              <w:lastRenderedPageBreak/>
              <w:t>Rec</w:t>
            </w:r>
            <w:proofErr w:type="spellStart"/>
            <w:r w:rsidRPr="00BB390C">
              <w:rPr>
                <w:rFonts w:asciiTheme="majorHAnsi" w:hAnsiTheme="majorHAnsi"/>
                <w:sz w:val="24"/>
                <w:szCs w:val="24"/>
                <w:lang w:val="ro-MD"/>
              </w:rPr>
              <w:t>onnaître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situations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associées</w:t>
            </w:r>
            <w:proofErr w:type="spellEnd"/>
            <w:r w:rsidRPr="00BB390C">
              <w:rPr>
                <w:rFonts w:asciiTheme="majorHAnsi" w:hAnsiTheme="majorHAnsi"/>
                <w:sz w:val="24"/>
                <w:szCs w:val="24"/>
                <w:lang w:val="ro-MD"/>
              </w:rPr>
              <w:t xml:space="preserve"> à l ‘</w:t>
            </w:r>
            <w:proofErr w:type="spellStart"/>
            <w:r w:rsidRPr="00BB390C">
              <w:rPr>
                <w:rFonts w:asciiTheme="majorHAnsi" w:hAnsiTheme="majorHAnsi"/>
                <w:sz w:val="24"/>
                <w:szCs w:val="24"/>
                <w:lang w:val="ro-MD"/>
              </w:rPr>
              <w:t>altération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défense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l'appareil</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respiratoire</w:t>
            </w:r>
            <w:proofErr w:type="spellEnd"/>
            <w:r w:rsidRPr="00BB390C">
              <w:rPr>
                <w:rFonts w:asciiTheme="majorHAnsi" w:hAnsiTheme="majorHAnsi"/>
                <w:sz w:val="24"/>
                <w:szCs w:val="24"/>
                <w:lang w:val="ro-MD"/>
              </w:rPr>
              <w:t> ;</w:t>
            </w:r>
          </w:p>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Énumérer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4 </w:t>
            </w:r>
            <w:proofErr w:type="spellStart"/>
            <w:r w:rsidRPr="00BB390C">
              <w:rPr>
                <w:rFonts w:asciiTheme="majorHAnsi" w:hAnsiTheme="majorHAnsi"/>
                <w:sz w:val="24"/>
                <w:szCs w:val="24"/>
                <w:lang w:val="ro-MD"/>
              </w:rPr>
              <w:t>stades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classiques</w:t>
            </w:r>
            <w:proofErr w:type="spellEnd"/>
            <w:r w:rsidRPr="00BB390C">
              <w:rPr>
                <w:rFonts w:asciiTheme="majorHAnsi" w:hAnsiTheme="majorHAnsi"/>
                <w:sz w:val="24"/>
                <w:szCs w:val="24"/>
                <w:lang w:val="ro-MD"/>
              </w:rPr>
              <w:t xml:space="preserve"> de la pneumonie </w:t>
            </w:r>
            <w:proofErr w:type="spellStart"/>
            <w:r w:rsidRPr="00BB390C">
              <w:rPr>
                <w:rFonts w:asciiTheme="majorHAnsi" w:hAnsiTheme="majorHAnsi"/>
                <w:sz w:val="24"/>
                <w:szCs w:val="24"/>
                <w:lang w:val="ro-MD"/>
              </w:rPr>
              <w:t>lobaire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Formuler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caractère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l'atteinte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typique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bronchopneumonie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corrélation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la MPOC et la </w:t>
            </w:r>
            <w:proofErr w:type="spellStart"/>
            <w:r w:rsidRPr="00BB390C">
              <w:rPr>
                <w:rFonts w:asciiTheme="majorHAnsi" w:hAnsiTheme="majorHAnsi"/>
                <w:sz w:val="24"/>
                <w:szCs w:val="24"/>
                <w:lang w:val="ro-MD"/>
              </w:rPr>
              <w:t>pollution</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l'air</w:t>
            </w:r>
            <w:proofErr w:type="spellEnd"/>
            <w:r w:rsidRPr="00BB390C">
              <w:rPr>
                <w:rFonts w:asciiTheme="majorHAnsi" w:hAnsiTheme="majorHAnsi"/>
                <w:sz w:val="24"/>
                <w:szCs w:val="24"/>
                <w:lang w:val="ro-MD"/>
              </w:rPr>
              <w:t xml:space="preserve"> et le </w:t>
            </w:r>
            <w:proofErr w:type="spellStart"/>
            <w:r w:rsidRPr="00BB390C">
              <w:rPr>
                <w:rFonts w:asciiTheme="majorHAnsi" w:hAnsiTheme="majorHAnsi"/>
                <w:sz w:val="24"/>
                <w:szCs w:val="24"/>
                <w:lang w:val="ro-MD"/>
              </w:rPr>
              <w:t>tabagisme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associés</w:t>
            </w:r>
            <w:proofErr w:type="spellEnd"/>
            <w:r w:rsidRPr="00BB390C">
              <w:rPr>
                <w:rFonts w:asciiTheme="majorHAnsi" w:hAnsiTheme="majorHAnsi"/>
                <w:sz w:val="24"/>
                <w:szCs w:val="24"/>
                <w:lang w:val="ro-MD"/>
              </w:rPr>
              <w:t xml:space="preserve"> à la </w:t>
            </w:r>
            <w:proofErr w:type="spellStart"/>
            <w:r w:rsidRPr="00BB390C">
              <w:rPr>
                <w:rFonts w:asciiTheme="majorHAnsi" w:hAnsiTheme="majorHAnsi"/>
                <w:sz w:val="24"/>
                <w:szCs w:val="24"/>
                <w:lang w:val="ro-MD"/>
              </w:rPr>
              <w:t>bronchite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et à l ‘</w:t>
            </w:r>
            <w:proofErr w:type="spellStart"/>
            <w:r w:rsidRPr="00BB390C">
              <w:rPr>
                <w:rFonts w:asciiTheme="majorHAnsi" w:hAnsiTheme="majorHAnsi"/>
                <w:sz w:val="24"/>
                <w:szCs w:val="24"/>
                <w:lang w:val="ro-MD"/>
              </w:rPr>
              <w:t>emphysème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Comparer</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corréler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emphysème</w:t>
            </w:r>
            <w:proofErr w:type="spellEnd"/>
            <w:r w:rsidRPr="00BB390C">
              <w:rPr>
                <w:rFonts w:asciiTheme="majorHAnsi" w:hAnsiTheme="majorHAnsi"/>
                <w:sz w:val="24"/>
                <w:szCs w:val="24"/>
                <w:lang w:val="ro-MD"/>
              </w:rPr>
              <w:t xml:space="preserve"> et de la </w:t>
            </w:r>
            <w:proofErr w:type="spellStart"/>
            <w:r w:rsidRPr="00BB390C">
              <w:rPr>
                <w:rFonts w:asciiTheme="majorHAnsi" w:hAnsiTheme="majorHAnsi"/>
                <w:sz w:val="24"/>
                <w:szCs w:val="24"/>
                <w:lang w:val="ro-MD"/>
              </w:rPr>
              <w:t>bronchectasie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45"/>
              </w:numPr>
              <w:tabs>
                <w:tab w:val="left" w:pos="471"/>
              </w:tabs>
              <w:ind w:left="372" w:right="3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Nommer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histologiques</w:t>
            </w:r>
            <w:proofErr w:type="spellEnd"/>
            <w:r w:rsidRPr="00BB390C">
              <w:rPr>
                <w:rFonts w:asciiTheme="majorHAnsi" w:hAnsiTheme="majorHAnsi"/>
                <w:sz w:val="24"/>
                <w:szCs w:val="24"/>
                <w:lang w:val="ro-MD"/>
              </w:rPr>
              <w:t xml:space="preserve"> de cancer du </w:t>
            </w:r>
            <w:proofErr w:type="spellStart"/>
            <w:r w:rsidRPr="00BB390C">
              <w:rPr>
                <w:rFonts w:asciiTheme="majorHAnsi" w:hAnsiTheme="majorHAnsi"/>
                <w:sz w:val="24"/>
                <w:szCs w:val="24"/>
                <w:lang w:val="ro-MD"/>
              </w:rPr>
              <w:t>poumon</w:t>
            </w:r>
            <w:proofErr w:type="spellEnd"/>
            <w:r w:rsidRPr="00BB390C">
              <w:rPr>
                <w:rFonts w:asciiTheme="majorHAnsi" w:hAnsiTheme="majorHAnsi"/>
                <w:sz w:val="24"/>
                <w:szCs w:val="24"/>
                <w:lang w:val="ro-MD"/>
              </w:rPr>
              <w:t>;</w:t>
            </w:r>
          </w:p>
          <w:p w:rsidR="00BB390C" w:rsidRPr="00BB390C" w:rsidRDefault="00BB390C" w:rsidP="00BB390C">
            <w:pPr>
              <w:numPr>
                <w:ilvl w:val="0"/>
                <w:numId w:val="45"/>
              </w:numPr>
              <w:tabs>
                <w:tab w:val="left" w:pos="170"/>
              </w:tabs>
              <w:ind w:left="372" w:hanging="283"/>
              <w:jc w:val="both"/>
              <w:rPr>
                <w:rFonts w:asciiTheme="majorHAnsi" w:hAnsiTheme="majorHAnsi"/>
                <w:i/>
                <w:iCs/>
                <w:color w:val="000000"/>
                <w:lang w:val="ro-MD"/>
              </w:rPr>
            </w:pPr>
            <w:proofErr w:type="spellStart"/>
            <w:r w:rsidRPr="00BB390C">
              <w:rPr>
                <w:rFonts w:asciiTheme="majorHAnsi" w:hAnsiTheme="majorHAnsi"/>
                <w:lang w:val="ro-MD"/>
              </w:rPr>
              <w:t>Retenir</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pathogenèse</w:t>
            </w:r>
            <w:proofErr w:type="spellEnd"/>
            <w:r w:rsidRPr="00BB390C">
              <w:rPr>
                <w:rFonts w:asciiTheme="majorHAnsi" w:hAnsiTheme="majorHAnsi"/>
                <w:lang w:val="ro-MD"/>
              </w:rPr>
              <w:t xml:space="preserve"> et le pronostic du cancer du </w:t>
            </w:r>
            <w:proofErr w:type="spellStart"/>
            <w:r w:rsidRPr="00BB390C">
              <w:rPr>
                <w:rFonts w:asciiTheme="majorHAnsi" w:hAnsiTheme="majorHAnsi"/>
                <w:lang w:val="ro-MD"/>
              </w:rPr>
              <w:t>poumon</w:t>
            </w:r>
            <w:proofErr w:type="spellEnd"/>
            <w:r w:rsidRPr="00BB390C">
              <w:rPr>
                <w:rFonts w:asciiTheme="majorHAnsi" w:hAnsiTheme="majorHAnsi"/>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46"/>
              </w:numPr>
              <w:tabs>
                <w:tab w:val="left" w:pos="5140"/>
              </w:tabs>
              <w:ind w:right="71"/>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 </w:t>
            </w:r>
            <w:proofErr w:type="spellStart"/>
            <w:r w:rsidRPr="00BB390C">
              <w:rPr>
                <w:rFonts w:asciiTheme="majorHAnsi" w:hAnsiTheme="majorHAnsi"/>
                <w:bCs/>
                <w:sz w:val="24"/>
                <w:szCs w:val="24"/>
                <w:lang w:val="ro-MD"/>
              </w:rPr>
              <w:t>bronchite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aiguë</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causes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mécanismes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d'évolution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classification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caractéristiques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46"/>
              </w:numPr>
              <w:tabs>
                <w:tab w:val="left" w:pos="5140"/>
              </w:tabs>
              <w:ind w:right="71"/>
              <w:jc w:val="both"/>
              <w:rPr>
                <w:rFonts w:asciiTheme="majorHAnsi" w:hAnsiTheme="majorHAnsi"/>
                <w:bCs/>
                <w:sz w:val="24"/>
                <w:szCs w:val="24"/>
                <w:lang w:val="ro-MD"/>
              </w:rPr>
            </w:pPr>
            <w:r w:rsidRPr="00BB390C">
              <w:rPr>
                <w:rFonts w:asciiTheme="majorHAnsi" w:hAnsiTheme="majorHAnsi"/>
                <w:bCs/>
                <w:sz w:val="24"/>
                <w:szCs w:val="24"/>
                <w:lang w:val="ro-MD"/>
              </w:rPr>
              <w:t xml:space="preserve">Pneumonie: pneumonie et </w:t>
            </w:r>
            <w:proofErr w:type="spellStart"/>
            <w:r w:rsidRPr="00BB390C">
              <w:rPr>
                <w:rFonts w:asciiTheme="majorHAnsi" w:hAnsiTheme="majorHAnsi"/>
                <w:bCs/>
                <w:sz w:val="24"/>
                <w:szCs w:val="24"/>
                <w:lang w:val="ro-MD"/>
              </w:rPr>
              <w:t>bronchopneumonie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lobaire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anatomie </w:t>
            </w:r>
            <w:proofErr w:type="spellStart"/>
            <w:r w:rsidRPr="00BB390C">
              <w:rPr>
                <w:rFonts w:asciiTheme="majorHAnsi" w:hAnsiTheme="majorHAnsi"/>
                <w:bCs/>
                <w:sz w:val="24"/>
                <w:szCs w:val="24"/>
                <w:lang w:val="ro-MD"/>
              </w:rPr>
              <w:t>pathologique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formes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atypiques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complications</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46"/>
              </w:numPr>
              <w:tabs>
                <w:tab w:val="left" w:pos="5140"/>
              </w:tabs>
              <w:ind w:right="71"/>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Processus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destructeurs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aigus</w:t>
            </w:r>
            <w:proofErr w:type="spellEnd"/>
            <w:r w:rsidRPr="00BB390C">
              <w:rPr>
                <w:rFonts w:asciiTheme="majorHAnsi" w:hAnsiTheme="majorHAnsi"/>
                <w:bCs/>
                <w:sz w:val="24"/>
                <w:szCs w:val="24"/>
                <w:lang w:val="ro-MD"/>
              </w:rPr>
              <w:t xml:space="preserve"> dans </w:t>
            </w:r>
            <w:proofErr w:type="spellStart"/>
            <w:r w:rsidRPr="00BB390C">
              <w:rPr>
                <w:rFonts w:asciiTheme="majorHAnsi" w:hAnsiTheme="majorHAnsi"/>
                <w:bCs/>
                <w:sz w:val="24"/>
                <w:szCs w:val="24"/>
                <w:lang w:val="ro-MD"/>
              </w:rPr>
              <w:t>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poumons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Abcès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gangrène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46"/>
              </w:numPr>
              <w:tabs>
                <w:tab w:val="left" w:pos="5140"/>
              </w:tabs>
              <w:ind w:right="71"/>
              <w:jc w:val="both"/>
              <w:rPr>
                <w:rFonts w:asciiTheme="majorHAnsi" w:hAnsiTheme="majorHAnsi"/>
                <w:bCs/>
                <w:sz w:val="24"/>
                <w:szCs w:val="24"/>
                <w:lang w:val="ro-MD"/>
              </w:rPr>
            </w:pPr>
            <w:proofErr w:type="spellStart"/>
            <w:r w:rsidRPr="00BB390C">
              <w:rPr>
                <w:rFonts w:asciiTheme="majorHAnsi" w:hAnsiTheme="majorHAnsi"/>
                <w:bCs/>
                <w:sz w:val="24"/>
                <w:szCs w:val="24"/>
                <w:lang w:val="ro-MD"/>
              </w:rPr>
              <w:t>Pathologie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classification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Bronchite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bronchectasie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emphysème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asthme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abcès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Pneumopathie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interstitielle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anatomie </w:t>
            </w:r>
            <w:proofErr w:type="spellStart"/>
            <w:r w:rsidRPr="00BB390C">
              <w:rPr>
                <w:rFonts w:asciiTheme="majorHAnsi" w:hAnsiTheme="majorHAnsi"/>
                <w:bCs/>
                <w:sz w:val="24"/>
                <w:szCs w:val="24"/>
                <w:lang w:val="ro-MD"/>
              </w:rPr>
              <w:t>pathologique</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formes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nosologiques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cœur</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pulmonaire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chronique</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46"/>
              </w:numPr>
              <w:tabs>
                <w:tab w:val="left" w:pos="5140"/>
              </w:tabs>
              <w:ind w:right="71"/>
              <w:jc w:val="both"/>
              <w:rPr>
                <w:rFonts w:asciiTheme="majorHAnsi" w:hAnsiTheme="majorHAnsi"/>
                <w:bCs/>
                <w:sz w:val="24"/>
                <w:szCs w:val="24"/>
                <w:lang w:val="ro-MD"/>
              </w:rPr>
            </w:pPr>
            <w:r w:rsidRPr="00BB390C">
              <w:rPr>
                <w:rFonts w:asciiTheme="majorHAnsi" w:hAnsiTheme="majorHAnsi"/>
                <w:bCs/>
                <w:sz w:val="24"/>
                <w:szCs w:val="24"/>
                <w:lang w:val="ro-MD"/>
              </w:rPr>
              <w:t xml:space="preserve">Cancer du </w:t>
            </w:r>
            <w:proofErr w:type="spellStart"/>
            <w:r w:rsidRPr="00BB390C">
              <w:rPr>
                <w:rFonts w:asciiTheme="majorHAnsi" w:hAnsiTheme="majorHAnsi"/>
                <w:bCs/>
                <w:sz w:val="24"/>
                <w:szCs w:val="24"/>
                <w:lang w:val="ro-MD"/>
              </w:rPr>
              <w:t>poumon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fréquence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conditions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précancéreuses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caractéristiques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cliniques</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du cancer du </w:t>
            </w:r>
            <w:proofErr w:type="spellStart"/>
            <w:r w:rsidRPr="00BB390C">
              <w:rPr>
                <w:rFonts w:asciiTheme="majorHAnsi" w:hAnsiTheme="majorHAnsi"/>
                <w:bCs/>
                <w:sz w:val="24"/>
                <w:szCs w:val="24"/>
                <w:lang w:val="ro-MD"/>
              </w:rPr>
              <w:t>poumon</w:t>
            </w:r>
            <w:proofErr w:type="spellEnd"/>
            <w:r w:rsidRPr="00BB390C">
              <w:rPr>
                <w:rFonts w:asciiTheme="majorHAnsi" w:hAnsiTheme="majorHAnsi"/>
                <w:bCs/>
                <w:sz w:val="24"/>
                <w:szCs w:val="24"/>
                <w:lang w:val="ro-MD"/>
              </w:rPr>
              <w:t xml:space="preserve"> central et </w:t>
            </w:r>
            <w:proofErr w:type="spellStart"/>
            <w:r w:rsidRPr="00BB390C">
              <w:rPr>
                <w:rFonts w:asciiTheme="majorHAnsi" w:hAnsiTheme="majorHAnsi"/>
                <w:bCs/>
                <w:sz w:val="24"/>
                <w:szCs w:val="24"/>
                <w:lang w:val="ro-MD"/>
              </w:rPr>
              <w:t>périphérique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Pleurésie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causes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mécanismes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développement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conséquences</w:t>
            </w:r>
            <w:proofErr w:type="spellEnd"/>
            <w:r w:rsidRPr="00BB390C">
              <w:rPr>
                <w:rFonts w:asciiTheme="majorHAnsi" w:hAnsiTheme="majorHAnsi"/>
                <w:bCs/>
                <w:sz w:val="24"/>
                <w:szCs w:val="24"/>
                <w:lang w:val="ro-MD"/>
              </w:rPr>
              <w:t>.</w:t>
            </w:r>
          </w:p>
        </w:tc>
      </w:tr>
      <w:tr w:rsidR="00BB390C" w:rsidRPr="007C3DBD" w:rsidTr="00CE2C7D">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13</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digestif</w:t>
            </w:r>
            <w:proofErr w:type="spellEnd"/>
          </w:p>
        </w:tc>
      </w:tr>
      <w:tr w:rsidR="00BB390C" w:rsidRPr="007C3DBD" w:rsidTr="00CE2C7D">
        <w:trPr>
          <w:trHeight w:val="15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catégories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générales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troubles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l'œsophage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Déterminer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l'oesophagite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selon</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tableau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 la gastrite;</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2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carcinome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gastrique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l'ulcère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gastrique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l'étiologie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la maladie </w:t>
            </w:r>
            <w:proofErr w:type="spellStart"/>
            <w:r w:rsidRPr="00BB390C">
              <w:rPr>
                <w:rFonts w:asciiTheme="majorHAnsi" w:hAnsiTheme="majorHAnsi"/>
                <w:sz w:val="24"/>
                <w:szCs w:val="24"/>
                <w:lang w:val="ro-MD"/>
              </w:rPr>
              <w:t>ischémique</w:t>
            </w:r>
            <w:proofErr w:type="spellEnd"/>
            <w:r w:rsidRPr="00BB390C">
              <w:rPr>
                <w:rFonts w:asciiTheme="majorHAnsi" w:hAnsiTheme="majorHAnsi"/>
                <w:sz w:val="24"/>
                <w:szCs w:val="24"/>
                <w:lang w:val="ro-MD"/>
              </w:rPr>
              <w:t xml:space="preserve"> de l ‘intestin,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aspects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macroscopiques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microscopiques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Être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capable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faire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différence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la maladie de Crohn et la colite </w:t>
            </w:r>
            <w:proofErr w:type="spellStart"/>
            <w:r w:rsidRPr="00BB390C">
              <w:rPr>
                <w:rFonts w:asciiTheme="majorHAnsi" w:hAnsiTheme="majorHAnsi"/>
                <w:sz w:val="24"/>
                <w:szCs w:val="24"/>
                <w:lang w:val="ro-MD"/>
              </w:rPr>
              <w:t>ulcéreuse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morphologiquement</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spécifique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corrélations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s>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Reproduire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polypes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adénomateux</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0"/>
              </w:numPr>
              <w:tabs>
                <w:tab w:val="left" w:pos="450"/>
                <w:tab w:val="left" w:pos="4541"/>
              </w:tabs>
              <w:spacing w:before="4" w:line="269" w:lineRule="exact"/>
              <w:ind w:left="372"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macroscopiques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microscopiques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l'adénocarcinome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colique</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1"/>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lastRenderedPageBreak/>
              <w:t>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oesophagienne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Œsophage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Barrett</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morphofonctionnelles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1"/>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Gastrite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d'évolution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1"/>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Maladie </w:t>
            </w:r>
            <w:proofErr w:type="spellStart"/>
            <w:r w:rsidRPr="00BB390C">
              <w:rPr>
                <w:rFonts w:asciiTheme="majorHAnsi" w:hAnsiTheme="majorHAnsi"/>
                <w:sz w:val="24"/>
                <w:szCs w:val="24"/>
                <w:lang w:val="ro-MD"/>
              </w:rPr>
              <w:t>ulcéreuse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l'estomac</w:t>
            </w:r>
            <w:proofErr w:type="spellEnd"/>
            <w:r w:rsidRPr="00BB390C">
              <w:rPr>
                <w:rFonts w:asciiTheme="majorHAnsi" w:hAnsiTheme="majorHAnsi"/>
                <w:sz w:val="24"/>
                <w:szCs w:val="24"/>
                <w:lang w:val="ro-MD"/>
              </w:rPr>
              <w:t xml:space="preserve"> et du </w:t>
            </w:r>
            <w:proofErr w:type="spellStart"/>
            <w:r w:rsidRPr="00BB390C">
              <w:rPr>
                <w:rFonts w:asciiTheme="majorHAnsi" w:hAnsiTheme="majorHAnsi"/>
                <w:sz w:val="24"/>
                <w:szCs w:val="24"/>
                <w:lang w:val="ro-MD"/>
              </w:rPr>
              <w:t>duodénum</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fréquence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Cancer </w:t>
            </w:r>
            <w:proofErr w:type="spellStart"/>
            <w:r w:rsidRPr="00BB390C">
              <w:rPr>
                <w:rFonts w:asciiTheme="majorHAnsi" w:hAnsiTheme="majorHAnsi"/>
                <w:sz w:val="24"/>
                <w:szCs w:val="24"/>
                <w:lang w:val="ro-MD"/>
              </w:rPr>
              <w:t>gastrique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états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précancéreux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1"/>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Colite </w:t>
            </w:r>
            <w:proofErr w:type="spellStart"/>
            <w:r w:rsidRPr="00BB390C">
              <w:rPr>
                <w:rFonts w:asciiTheme="majorHAnsi" w:hAnsiTheme="majorHAnsi"/>
                <w:sz w:val="24"/>
                <w:szCs w:val="24"/>
                <w:lang w:val="ro-MD"/>
              </w:rPr>
              <w:t>ulcéreuse</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spécifique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1"/>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Maladie de Crohn: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1"/>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intestinales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fréquence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1"/>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Péritonite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tc>
      </w:tr>
      <w:tr w:rsidR="00BB390C" w:rsidRPr="007C3DBD" w:rsidTr="00CE2C7D">
        <w:trPr>
          <w:trHeight w:val="140"/>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14</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Maladies</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foie</w:t>
            </w:r>
            <w:proofErr w:type="spellEnd"/>
            <w:r w:rsidRPr="00BB390C">
              <w:rPr>
                <w:rFonts w:asciiTheme="majorHAnsi" w:hAnsiTheme="majorHAnsi"/>
                <w:lang w:val="ro-MD"/>
              </w:rPr>
              <w:t xml:space="preserve"> et du </w:t>
            </w:r>
            <w:proofErr w:type="spellStart"/>
            <w:r w:rsidRPr="00BB390C">
              <w:rPr>
                <w:rFonts w:asciiTheme="majorHAnsi" w:hAnsiTheme="majorHAnsi"/>
                <w:lang w:val="ro-MD"/>
              </w:rPr>
              <w:t>pancréas</w:t>
            </w:r>
            <w:proofErr w:type="spellEnd"/>
          </w:p>
        </w:tc>
      </w:tr>
      <w:tr w:rsidR="00BB390C" w:rsidRPr="007C3DBD" w:rsidTr="00CE2C7D">
        <w:trPr>
          <w:trHeight w:val="96"/>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2"/>
              </w:numPr>
              <w:tabs>
                <w:tab w:val="left" w:pos="601"/>
              </w:tabs>
              <w:spacing w:line="235" w:lineRule="auto"/>
              <w:ind w:left="372" w:right="111" w:hanging="275"/>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d'hépatite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alcoolique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stéatose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d'hépatite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cirrhose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2"/>
              </w:numPr>
              <w:tabs>
                <w:tab w:val="left" w:pos="601"/>
              </w:tabs>
              <w:spacing w:line="235" w:lineRule="auto"/>
              <w:ind w:left="372" w:right="111" w:hanging="275"/>
              <w:jc w:val="both"/>
              <w:rPr>
                <w:rFonts w:asciiTheme="majorHAnsi" w:hAnsiTheme="majorHAnsi"/>
                <w:sz w:val="24"/>
                <w:szCs w:val="24"/>
                <w:lang w:val="ro-MD"/>
              </w:rPr>
            </w:pPr>
            <w:proofErr w:type="spellStart"/>
            <w:r w:rsidRPr="00BB390C">
              <w:rPr>
                <w:rFonts w:asciiTheme="majorHAnsi" w:hAnsiTheme="majorHAnsi"/>
                <w:sz w:val="24"/>
                <w:szCs w:val="24"/>
                <w:lang w:val="ro-MD"/>
              </w:rPr>
              <w:t>Faire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différence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dégénérescence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lipidique</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alcoolique</w:t>
            </w:r>
            <w:proofErr w:type="spellEnd"/>
            <w:r w:rsidRPr="00BB390C">
              <w:rPr>
                <w:rFonts w:asciiTheme="majorHAnsi" w:hAnsiTheme="majorHAnsi"/>
                <w:sz w:val="24"/>
                <w:szCs w:val="24"/>
                <w:lang w:val="ro-MD"/>
              </w:rPr>
              <w:t xml:space="preserve"> et la </w:t>
            </w:r>
            <w:proofErr w:type="spellStart"/>
            <w:r w:rsidRPr="00BB390C">
              <w:rPr>
                <w:rFonts w:asciiTheme="majorHAnsi" w:hAnsiTheme="majorHAnsi"/>
                <w:sz w:val="24"/>
                <w:szCs w:val="24"/>
                <w:lang w:val="ro-MD"/>
              </w:rPr>
              <w:t>stéatohépatite</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alcoolique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maladie </w:t>
            </w:r>
            <w:proofErr w:type="spellStart"/>
            <w:r w:rsidRPr="00BB390C">
              <w:rPr>
                <w:rFonts w:asciiTheme="majorHAnsi" w:hAnsiTheme="majorHAnsi"/>
                <w:sz w:val="24"/>
                <w:szCs w:val="24"/>
                <w:lang w:val="ro-MD"/>
              </w:rPr>
              <w:t>alcoolique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foie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infection</w:t>
            </w:r>
            <w:proofErr w:type="spellEnd"/>
            <w:r w:rsidRPr="00BB390C">
              <w:rPr>
                <w:rFonts w:asciiTheme="majorHAnsi" w:hAnsiTheme="majorHAnsi"/>
                <w:sz w:val="24"/>
                <w:szCs w:val="24"/>
                <w:lang w:val="ro-MD"/>
              </w:rPr>
              <w:t xml:space="preserve"> par le virus de l ‘</w:t>
            </w:r>
            <w:proofErr w:type="spellStart"/>
            <w:r w:rsidRPr="00BB390C">
              <w:rPr>
                <w:rFonts w:asciiTheme="majorHAnsi" w:hAnsiTheme="majorHAnsi"/>
                <w:sz w:val="24"/>
                <w:szCs w:val="24"/>
                <w:lang w:val="ro-MD"/>
              </w:rPr>
              <w:t>hépatite</w:t>
            </w:r>
            <w:proofErr w:type="spellEnd"/>
            <w:r w:rsidRPr="00BB390C">
              <w:rPr>
                <w:rFonts w:asciiTheme="majorHAnsi" w:hAnsiTheme="majorHAnsi"/>
                <w:sz w:val="24"/>
                <w:szCs w:val="24"/>
                <w:lang w:val="ro-MD"/>
              </w:rPr>
              <w:t xml:space="preserve"> C;</w:t>
            </w:r>
          </w:p>
          <w:p w:rsidR="00BB390C" w:rsidRPr="00BB390C" w:rsidRDefault="00BB390C" w:rsidP="00BB390C">
            <w:pPr>
              <w:pStyle w:val="TableParagraph"/>
              <w:numPr>
                <w:ilvl w:val="0"/>
                <w:numId w:val="52"/>
              </w:numPr>
              <w:tabs>
                <w:tab w:val="left" w:pos="601"/>
              </w:tabs>
              <w:spacing w:line="235" w:lineRule="auto"/>
              <w:ind w:left="372" w:right="111" w:hanging="275"/>
              <w:jc w:val="both"/>
              <w:rPr>
                <w:rFonts w:asciiTheme="majorHAnsi" w:hAnsiTheme="majorHAnsi"/>
                <w:sz w:val="24"/>
                <w:szCs w:val="24"/>
                <w:lang w:val="ro-MD"/>
              </w:rPr>
            </w:pPr>
            <w:proofErr w:type="spellStart"/>
            <w:r w:rsidRPr="00BB390C">
              <w:rPr>
                <w:rFonts w:asciiTheme="majorHAnsi" w:hAnsiTheme="majorHAnsi"/>
                <w:sz w:val="24"/>
                <w:szCs w:val="24"/>
                <w:lang w:val="ro-MD"/>
              </w:rPr>
              <w:t>Nommer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microscopiques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cirrhose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leur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2"/>
              </w:numPr>
              <w:tabs>
                <w:tab w:val="left" w:pos="601"/>
              </w:tabs>
              <w:spacing w:line="235" w:lineRule="auto"/>
              <w:ind w:left="372" w:right="111" w:hanging="275"/>
              <w:jc w:val="both"/>
              <w:rPr>
                <w:rFonts w:asciiTheme="majorHAnsi" w:hAnsiTheme="majorHAnsi"/>
                <w:sz w:val="24"/>
                <w:szCs w:val="24"/>
                <w:lang w:val="ro-MD"/>
              </w:rPr>
            </w:pPr>
            <w:proofErr w:type="spellStart"/>
            <w:r w:rsidRPr="00BB390C">
              <w:rPr>
                <w:rFonts w:asciiTheme="majorHAnsi" w:hAnsiTheme="majorHAnsi"/>
                <w:sz w:val="24"/>
                <w:szCs w:val="24"/>
                <w:lang w:val="ro-MD"/>
              </w:rPr>
              <w:t>Différencier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cirrhose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micronodulaire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macronodulaire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comprendre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pourquoi</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une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telle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peut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être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trompeuse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2"/>
              </w:numPr>
              <w:tabs>
                <w:tab w:val="left" w:pos="601"/>
              </w:tabs>
              <w:spacing w:line="235" w:lineRule="auto"/>
              <w:ind w:left="372" w:right="111" w:hanging="275"/>
              <w:jc w:val="both"/>
              <w:rPr>
                <w:rFonts w:asciiTheme="majorHAnsi" w:hAnsiTheme="majorHAnsi"/>
                <w:sz w:val="24"/>
                <w:szCs w:val="24"/>
                <w:lang w:val="ro-MD"/>
              </w:rPr>
            </w:pPr>
            <w:proofErr w:type="spellStart"/>
            <w:r w:rsidRPr="00BB390C">
              <w:rPr>
                <w:rFonts w:asciiTheme="majorHAnsi" w:hAnsiTheme="majorHAnsi"/>
                <w:sz w:val="24"/>
                <w:szCs w:val="24"/>
                <w:lang w:val="ro-MD"/>
              </w:rPr>
              <w:t>Différencier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hépatites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fulminantes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2"/>
              </w:numPr>
              <w:tabs>
                <w:tab w:val="left" w:pos="601"/>
              </w:tabs>
              <w:spacing w:line="235" w:lineRule="auto"/>
              <w:ind w:left="372" w:right="111" w:hanging="275"/>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carcinomes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hépatiques</w:t>
            </w:r>
            <w:proofErr w:type="spellEnd"/>
            <w:r w:rsidRPr="00BB390C">
              <w:rPr>
                <w:rFonts w:asciiTheme="majorHAnsi" w:hAnsiTheme="majorHAnsi"/>
                <w:sz w:val="24"/>
                <w:szCs w:val="24"/>
                <w:lang w:val="ro-MD"/>
              </w:rPr>
              <w:t xml:space="preserve"> et des </w:t>
            </w:r>
            <w:proofErr w:type="spellStart"/>
            <w:r w:rsidRPr="00BB390C">
              <w:rPr>
                <w:rFonts w:asciiTheme="majorHAnsi" w:hAnsiTheme="majorHAnsi"/>
                <w:sz w:val="24"/>
                <w:szCs w:val="24"/>
                <w:lang w:val="ro-MD"/>
              </w:rPr>
              <w:t>carcinomes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métastatiques</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Hépatose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héréditaire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acquise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Nécrose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fulminante du </w:t>
            </w:r>
            <w:proofErr w:type="spellStart"/>
            <w:r w:rsidRPr="00BB390C">
              <w:rPr>
                <w:rFonts w:asciiTheme="majorHAnsi" w:hAnsiTheme="majorHAnsi"/>
                <w:sz w:val="24"/>
                <w:szCs w:val="24"/>
                <w:lang w:val="ro-MD"/>
              </w:rPr>
              <w:t>foie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cirrhose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foie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corrélations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r w:rsidRPr="00BB390C">
              <w:rPr>
                <w:rFonts w:asciiTheme="majorHAnsi" w:hAnsiTheme="majorHAnsi"/>
                <w:sz w:val="24"/>
                <w:szCs w:val="24"/>
                <w:lang w:val="ro-MD"/>
              </w:rPr>
              <w:t xml:space="preserve">Le </w:t>
            </w:r>
            <w:proofErr w:type="spellStart"/>
            <w:r w:rsidRPr="00BB390C">
              <w:rPr>
                <w:rFonts w:asciiTheme="majorHAnsi" w:hAnsiTheme="majorHAnsi"/>
                <w:sz w:val="24"/>
                <w:szCs w:val="24"/>
                <w:lang w:val="ro-MD"/>
              </w:rPr>
              <w:t>rôle</w:t>
            </w:r>
            <w:proofErr w:type="spellEnd"/>
            <w:r w:rsidRPr="00BB390C">
              <w:rPr>
                <w:rFonts w:asciiTheme="majorHAnsi" w:hAnsiTheme="majorHAnsi"/>
                <w:sz w:val="24"/>
                <w:szCs w:val="24"/>
                <w:lang w:val="ro-MD"/>
              </w:rPr>
              <w:t xml:space="preserve"> de l ‘alcool dans le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stéatose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hépatique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Hépatite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secondaire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Hépatite</w:t>
            </w:r>
            <w:proofErr w:type="spellEnd"/>
            <w:r w:rsidRPr="00BB390C">
              <w:rPr>
                <w:rFonts w:asciiTheme="majorHAnsi" w:hAnsiTheme="majorHAnsi"/>
                <w:sz w:val="24"/>
                <w:szCs w:val="24"/>
                <w:lang w:val="ro-MD"/>
              </w:rPr>
              <w:t xml:space="preserve"> virale: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Hépatite</w:t>
            </w:r>
            <w:proofErr w:type="spellEnd"/>
            <w:r w:rsidRPr="00BB390C">
              <w:rPr>
                <w:rFonts w:asciiTheme="majorHAnsi" w:hAnsiTheme="majorHAnsi"/>
                <w:sz w:val="24"/>
                <w:szCs w:val="24"/>
                <w:lang w:val="ro-MD"/>
              </w:rPr>
              <w:t xml:space="preserve"> virale et </w:t>
            </w:r>
            <w:proofErr w:type="spellStart"/>
            <w:r w:rsidRPr="00BB390C">
              <w:rPr>
                <w:rFonts w:asciiTheme="majorHAnsi" w:hAnsiTheme="majorHAnsi"/>
                <w:sz w:val="24"/>
                <w:szCs w:val="24"/>
                <w:lang w:val="ro-MD"/>
              </w:rPr>
              <w:t>cirrhose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foie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alcoolique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Cirrhose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foie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hépatorénal</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d'hypertension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portale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r w:rsidRPr="00BB390C">
              <w:rPr>
                <w:rFonts w:asciiTheme="majorHAnsi" w:hAnsiTheme="majorHAnsi"/>
                <w:sz w:val="24"/>
                <w:szCs w:val="24"/>
                <w:lang w:val="ro-MD"/>
              </w:rPr>
              <w:t xml:space="preserve">Cancer du </w:t>
            </w:r>
            <w:proofErr w:type="spellStart"/>
            <w:r w:rsidRPr="00BB390C">
              <w:rPr>
                <w:rFonts w:asciiTheme="majorHAnsi" w:hAnsiTheme="majorHAnsi"/>
                <w:sz w:val="24"/>
                <w:szCs w:val="24"/>
                <w:lang w:val="ro-MD"/>
              </w:rPr>
              <w:t>foie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Pancréatite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3"/>
              </w:numPr>
              <w:tabs>
                <w:tab w:val="left" w:pos="3835"/>
              </w:tabs>
              <w:ind w:right="71"/>
              <w:jc w:val="both"/>
              <w:rPr>
                <w:rFonts w:asciiTheme="majorHAnsi" w:hAnsiTheme="majorHAnsi"/>
                <w:sz w:val="24"/>
                <w:szCs w:val="24"/>
                <w:lang w:val="ro-MD"/>
              </w:rPr>
            </w:pPr>
            <w:r w:rsidRPr="00BB390C">
              <w:rPr>
                <w:rFonts w:asciiTheme="majorHAnsi" w:hAnsiTheme="majorHAnsi"/>
                <w:sz w:val="24"/>
                <w:szCs w:val="24"/>
                <w:lang w:val="ro-MD"/>
              </w:rPr>
              <w:t xml:space="preserve">Cancer du </w:t>
            </w:r>
            <w:proofErr w:type="spellStart"/>
            <w:r w:rsidRPr="00BB390C">
              <w:rPr>
                <w:rFonts w:asciiTheme="majorHAnsi" w:hAnsiTheme="majorHAnsi"/>
                <w:sz w:val="24"/>
                <w:szCs w:val="24"/>
                <w:lang w:val="ro-MD"/>
              </w:rPr>
              <w:t>pancréas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p>
        </w:tc>
      </w:tr>
      <w:tr w:rsidR="00BB390C" w:rsidRPr="007C3DBD" w:rsidTr="00CE2C7D">
        <w:trPr>
          <w:trHeight w:val="172"/>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15</w:t>
            </w:r>
            <w:r w:rsidRPr="00BB390C">
              <w:rPr>
                <w:rFonts w:asciiTheme="majorHAnsi" w:hAnsiTheme="majorHAnsi"/>
                <w:b/>
                <w:bCs/>
                <w:color w:val="000000"/>
                <w:lang w:val="ro-MD"/>
              </w:rPr>
              <w:t xml:space="preserve">. </w:t>
            </w:r>
            <w:r w:rsidRPr="00BB390C">
              <w:rPr>
                <w:rFonts w:asciiTheme="majorHAnsi" w:hAnsiTheme="majorHAnsi"/>
                <w:lang w:val="ro-MD"/>
              </w:rPr>
              <w:t xml:space="preserve">Maladie du </w:t>
            </w:r>
            <w:proofErr w:type="spellStart"/>
            <w:r w:rsidRPr="00BB390C">
              <w:rPr>
                <w:rFonts w:asciiTheme="majorHAnsi" w:hAnsiTheme="majorHAnsi"/>
                <w:lang w:val="ro-MD"/>
              </w:rPr>
              <w:t>rein</w:t>
            </w:r>
            <w:proofErr w:type="spellEnd"/>
          </w:p>
        </w:tc>
      </w:tr>
      <w:tr w:rsidR="00BB390C" w:rsidRPr="00E8114A" w:rsidTr="00CE2C7D">
        <w:trPr>
          <w:trHeight w:val="118"/>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Concrétiser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principales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à l’ origine de l ‘</w:t>
            </w:r>
            <w:proofErr w:type="spellStart"/>
            <w:r w:rsidRPr="00BB390C">
              <w:rPr>
                <w:rFonts w:asciiTheme="majorHAnsi" w:hAnsiTheme="majorHAnsi"/>
                <w:sz w:val="24"/>
                <w:szCs w:val="24"/>
                <w:lang w:val="ro-MD"/>
              </w:rPr>
              <w:t>insuffisance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rénale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urémique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possibles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qui</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provoquent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Comprendre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glomérulonéphrite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néphrotique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à l’ origine du </w:t>
            </w:r>
            <w:proofErr w:type="spellStart"/>
            <w:r w:rsidRPr="00BB390C">
              <w:rPr>
                <w:rFonts w:asciiTheme="majorHAnsi" w:hAnsiTheme="majorHAnsi"/>
                <w:sz w:val="24"/>
                <w:szCs w:val="24"/>
                <w:lang w:val="ro-MD"/>
              </w:rPr>
              <w:t>syndrome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néphrotique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pyélonéphrites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principaux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syndromes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peut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présenter</w:t>
            </w:r>
            <w:proofErr w:type="spellEnd"/>
            <w:r w:rsidRPr="00BB390C">
              <w:rPr>
                <w:rFonts w:asciiTheme="majorHAnsi" w:hAnsiTheme="majorHAnsi"/>
                <w:sz w:val="24"/>
                <w:szCs w:val="24"/>
                <w:lang w:val="ro-MD"/>
              </w:rPr>
              <w:t xml:space="preserve"> un </w:t>
            </w:r>
            <w:proofErr w:type="spellStart"/>
            <w:r w:rsidRPr="00BB390C">
              <w:rPr>
                <w:rFonts w:asciiTheme="majorHAnsi" w:hAnsiTheme="majorHAnsi"/>
                <w:sz w:val="24"/>
                <w:szCs w:val="24"/>
                <w:lang w:val="ro-MD"/>
              </w:rPr>
              <w:t>patient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atteint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d'insuffisance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rénale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Formuler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grands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syndromes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glomérulaires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différence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fibrose</w:t>
            </w:r>
            <w:proofErr w:type="spellEnd"/>
            <w:r w:rsidRPr="00BB390C">
              <w:rPr>
                <w:rFonts w:asciiTheme="majorHAnsi" w:hAnsiTheme="majorHAnsi"/>
                <w:sz w:val="24"/>
                <w:szCs w:val="24"/>
                <w:lang w:val="ro-MD"/>
              </w:rPr>
              <w:t xml:space="preserve"> dans la </w:t>
            </w:r>
            <w:proofErr w:type="spellStart"/>
            <w:r w:rsidRPr="00BB390C">
              <w:rPr>
                <w:rFonts w:asciiTheme="majorHAnsi" w:hAnsiTheme="majorHAnsi"/>
                <w:sz w:val="24"/>
                <w:szCs w:val="24"/>
                <w:lang w:val="ro-MD"/>
              </w:rPr>
              <w:t>pyélonéphrite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celle</w:t>
            </w:r>
            <w:proofErr w:type="spellEnd"/>
            <w:r w:rsidRPr="00BB390C">
              <w:rPr>
                <w:rFonts w:asciiTheme="majorHAnsi" w:hAnsiTheme="majorHAnsi"/>
                <w:sz w:val="24"/>
                <w:szCs w:val="24"/>
                <w:lang w:val="ro-MD"/>
              </w:rPr>
              <w:t xml:space="preserve"> dans la </w:t>
            </w:r>
            <w:proofErr w:type="spellStart"/>
            <w:r w:rsidRPr="00BB390C">
              <w:rPr>
                <w:rFonts w:asciiTheme="majorHAnsi" w:hAnsiTheme="majorHAnsi"/>
                <w:sz w:val="24"/>
                <w:szCs w:val="24"/>
                <w:lang w:val="ro-MD"/>
              </w:rPr>
              <w:t>glomérulonéphrite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ou l’ </w:t>
            </w:r>
            <w:proofErr w:type="spellStart"/>
            <w:r w:rsidRPr="00BB390C">
              <w:rPr>
                <w:rFonts w:asciiTheme="majorHAnsi" w:hAnsiTheme="majorHAnsi"/>
                <w:sz w:val="24"/>
                <w:szCs w:val="24"/>
                <w:lang w:val="ro-MD"/>
              </w:rPr>
              <w:t>hypertension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4"/>
              </w:numPr>
              <w:spacing w:line="235" w:lineRule="auto"/>
              <w:ind w:left="383"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différence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macroscopique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adénome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carcinome</w:t>
            </w:r>
            <w:proofErr w:type="spellEnd"/>
            <w:r w:rsidRPr="00BB390C">
              <w:rPr>
                <w:rFonts w:asciiTheme="majorHAnsi" w:hAnsiTheme="majorHAnsi"/>
                <w:sz w:val="24"/>
                <w:szCs w:val="24"/>
                <w:lang w:val="ro-MD"/>
              </w:rPr>
              <w:t xml:space="preserve"> à </w:t>
            </w:r>
            <w:proofErr w:type="spellStart"/>
            <w:r w:rsidRPr="00BB390C">
              <w:rPr>
                <w:rFonts w:asciiTheme="majorHAnsi" w:hAnsiTheme="majorHAnsi"/>
                <w:sz w:val="24"/>
                <w:szCs w:val="24"/>
                <w:lang w:val="ro-MD"/>
              </w:rPr>
              <w:t>cellules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rénales</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5"/>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lastRenderedPageBreak/>
              <w:t>Glomérulonéphrite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moderne,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immunomorphologiques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différentes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glomérulonéphrite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5"/>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Insuffisance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rénale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néphrose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nécrotique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5"/>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Tubulopathie</w:t>
            </w:r>
            <w:proofErr w:type="spellEnd"/>
            <w:r w:rsidRPr="00BB390C">
              <w:rPr>
                <w:rFonts w:asciiTheme="majorHAnsi" w:hAnsiTheme="majorHAnsi"/>
                <w:sz w:val="24"/>
                <w:szCs w:val="24"/>
                <w:lang w:val="ro-MD"/>
              </w:rPr>
              <w:t xml:space="preserve"> obstructive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Néphrose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paraprotéinémique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5"/>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lastRenderedPageBreak/>
              <w:t>Néphrite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tubulo-interstitielle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5"/>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Pyélonéphrite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5"/>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Néphrolithiase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Interrelations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pyélonéphrite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néphrolithiase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chez</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enfants</w:t>
            </w:r>
            <w:proofErr w:type="spellEnd"/>
            <w:r w:rsidRPr="00BB390C">
              <w:rPr>
                <w:rFonts w:asciiTheme="majorHAnsi" w:hAnsiTheme="majorHAnsi"/>
                <w:sz w:val="24"/>
                <w:szCs w:val="24"/>
                <w:lang w:val="ro-MD"/>
              </w:rPr>
              <w:t>;</w:t>
            </w:r>
          </w:p>
          <w:p w:rsidR="00BB390C" w:rsidRPr="00BB390C" w:rsidRDefault="00BB390C" w:rsidP="00BB390C">
            <w:pPr>
              <w:pStyle w:val="af4"/>
              <w:numPr>
                <w:ilvl w:val="0"/>
                <w:numId w:val="55"/>
              </w:numPr>
              <w:tabs>
                <w:tab w:val="left" w:pos="170"/>
              </w:tabs>
              <w:ind w:right="71"/>
              <w:jc w:val="both"/>
              <w:rPr>
                <w:rFonts w:asciiTheme="majorHAnsi" w:hAnsiTheme="majorHAnsi"/>
                <w:i/>
                <w:iCs/>
                <w:color w:val="000000"/>
                <w:lang w:val="ro-MD"/>
              </w:rPr>
            </w:pP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rénales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carcinome</w:t>
            </w:r>
            <w:proofErr w:type="spellEnd"/>
            <w:r w:rsidRPr="00BB390C">
              <w:rPr>
                <w:rFonts w:asciiTheme="majorHAnsi" w:hAnsiTheme="majorHAnsi"/>
                <w:lang w:val="ro-MD"/>
              </w:rPr>
              <w:t xml:space="preserve"> à </w:t>
            </w:r>
            <w:proofErr w:type="spellStart"/>
            <w:r w:rsidRPr="00BB390C">
              <w:rPr>
                <w:rFonts w:asciiTheme="majorHAnsi" w:hAnsiTheme="majorHAnsi"/>
                <w:lang w:val="ro-MD"/>
              </w:rPr>
              <w:t>cellules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rénales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caractéristiques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morphologiques</w:t>
            </w:r>
            <w:proofErr w:type="spellEnd"/>
            <w:r w:rsidRPr="00BB390C">
              <w:rPr>
                <w:rFonts w:asciiTheme="majorHAnsi" w:hAnsiTheme="majorHAnsi"/>
                <w:lang w:val="ro-MD"/>
              </w:rPr>
              <w:t>.</w:t>
            </w:r>
          </w:p>
        </w:tc>
      </w:tr>
      <w:tr w:rsidR="00BB390C" w:rsidRPr="007C3DBD" w:rsidTr="00CE2C7D">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16</w:t>
            </w:r>
            <w:r w:rsidRPr="00BB390C">
              <w:rPr>
                <w:rFonts w:asciiTheme="majorHAnsi" w:hAnsiTheme="majorHAnsi"/>
                <w:b/>
                <w:bCs/>
                <w:color w:val="000000"/>
                <w:lang w:val="ro-MD"/>
              </w:rPr>
              <w:t xml:space="preserve">. </w:t>
            </w:r>
            <w:proofErr w:type="spellStart"/>
            <w:r w:rsidRPr="00BB390C">
              <w:rPr>
                <w:rFonts w:asciiTheme="majorHAnsi" w:hAnsiTheme="majorHAnsi"/>
                <w:bCs/>
                <w:lang w:val="ro-MD"/>
              </w:rPr>
              <w:t>Maladies</w:t>
            </w:r>
            <w:proofErr w:type="spellEnd"/>
            <w:r w:rsidRPr="00BB390C">
              <w:rPr>
                <w:rFonts w:asciiTheme="majorHAnsi" w:hAnsiTheme="majorHAnsi"/>
                <w:bCs/>
                <w:lang w:val="ro-MD"/>
              </w:rPr>
              <w:t xml:space="preserve"> des </w:t>
            </w:r>
            <w:proofErr w:type="spellStart"/>
            <w:r w:rsidRPr="00BB390C">
              <w:rPr>
                <w:rFonts w:asciiTheme="majorHAnsi" w:hAnsiTheme="majorHAnsi"/>
                <w:bCs/>
                <w:lang w:val="ro-MD"/>
              </w:rPr>
              <w:t>organes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génitaux</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masculins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Pathologie</w:t>
            </w:r>
            <w:proofErr w:type="spellEnd"/>
            <w:r w:rsidRPr="00BB390C">
              <w:rPr>
                <w:rFonts w:asciiTheme="majorHAnsi" w:hAnsiTheme="majorHAnsi"/>
                <w:bCs/>
                <w:lang w:val="ro-MD"/>
              </w:rPr>
              <w:t xml:space="preserve"> de la </w:t>
            </w:r>
            <w:proofErr w:type="spellStart"/>
            <w:r w:rsidRPr="00BB390C">
              <w:rPr>
                <w:rFonts w:asciiTheme="majorHAnsi" w:hAnsiTheme="majorHAnsi"/>
                <w:bCs/>
                <w:lang w:val="ro-MD"/>
              </w:rPr>
              <w:t>vessie</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Les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infections</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sexuellement</w:t>
            </w:r>
            <w:proofErr w:type="spellEnd"/>
            <w:r w:rsidRPr="00BB390C">
              <w:rPr>
                <w:rFonts w:asciiTheme="majorHAnsi" w:hAnsiTheme="majorHAnsi"/>
                <w:bCs/>
                <w:lang w:val="ro-MD"/>
              </w:rPr>
              <w:t xml:space="preserve"> </w:t>
            </w:r>
            <w:proofErr w:type="spellStart"/>
            <w:r w:rsidRPr="00BB390C">
              <w:rPr>
                <w:rFonts w:asciiTheme="majorHAnsi" w:hAnsiTheme="majorHAnsi"/>
                <w:bCs/>
                <w:lang w:val="ro-MD"/>
              </w:rPr>
              <w:t>transmissibles</w:t>
            </w:r>
            <w:proofErr w:type="spellEnd"/>
          </w:p>
        </w:tc>
      </w:tr>
      <w:tr w:rsidR="00BB390C" w:rsidRPr="007C3DBD" w:rsidTr="00CE2C7D">
        <w:trPr>
          <w:trHeight w:val="14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6"/>
              </w:numPr>
              <w:tabs>
                <w:tab w:val="left" w:pos="4490"/>
                <w:tab w:val="left" w:pos="5482"/>
              </w:tabs>
              <w:spacing w:line="232" w:lineRule="auto"/>
              <w:ind w:left="379" w:right="111" w:hanging="298"/>
              <w:jc w:val="both"/>
              <w:rPr>
                <w:rFonts w:asciiTheme="majorHAnsi" w:hAnsiTheme="majorHAnsi"/>
                <w:sz w:val="24"/>
                <w:szCs w:val="24"/>
                <w:lang w:val="ro-MD"/>
              </w:rPr>
            </w:pPr>
            <w:proofErr w:type="spellStart"/>
            <w:r w:rsidRPr="00BB390C">
              <w:rPr>
                <w:rFonts w:asciiTheme="majorHAnsi" w:hAnsiTheme="majorHAnsi"/>
                <w:sz w:val="24"/>
                <w:szCs w:val="24"/>
                <w:lang w:val="ro-MD"/>
              </w:rPr>
              <w:t>Formuler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facteurs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étiologiques</w:t>
            </w:r>
            <w:proofErr w:type="spellEnd"/>
            <w:r w:rsidRPr="00BB390C">
              <w:rPr>
                <w:rFonts w:asciiTheme="majorHAnsi" w:hAnsiTheme="majorHAnsi"/>
                <w:sz w:val="24"/>
                <w:szCs w:val="24"/>
                <w:lang w:val="ro-MD"/>
              </w:rPr>
              <w:t xml:space="preserve"> de la prostatite </w:t>
            </w:r>
            <w:proofErr w:type="spellStart"/>
            <w:r w:rsidRPr="00BB390C">
              <w:rPr>
                <w:rFonts w:asciiTheme="majorHAnsi" w:hAnsiTheme="majorHAnsi"/>
                <w:sz w:val="24"/>
                <w:szCs w:val="24"/>
                <w:lang w:val="ro-MD"/>
              </w:rPr>
              <w:t>bactérienne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6"/>
              </w:numPr>
              <w:tabs>
                <w:tab w:val="left" w:pos="4490"/>
                <w:tab w:val="left" w:pos="5482"/>
              </w:tabs>
              <w:spacing w:line="232" w:lineRule="auto"/>
              <w:ind w:left="379" w:right="111" w:hanging="298"/>
              <w:jc w:val="both"/>
              <w:rPr>
                <w:rFonts w:asciiTheme="majorHAnsi" w:hAnsiTheme="majorHAnsi"/>
                <w:sz w:val="24"/>
                <w:szCs w:val="24"/>
                <w:lang w:val="ro-MD"/>
              </w:rPr>
            </w:pPr>
            <w:proofErr w:type="spellStart"/>
            <w:r w:rsidRPr="00BB390C">
              <w:rPr>
                <w:rFonts w:asciiTheme="majorHAnsi" w:hAnsiTheme="majorHAnsi"/>
                <w:sz w:val="24"/>
                <w:szCs w:val="24"/>
                <w:lang w:val="ro-MD"/>
              </w:rPr>
              <w:t>Nommer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de la prostate;</w:t>
            </w:r>
          </w:p>
          <w:p w:rsidR="00BB390C" w:rsidRPr="00BB390C" w:rsidRDefault="00BB390C" w:rsidP="00BB390C">
            <w:pPr>
              <w:pStyle w:val="TableParagraph"/>
              <w:numPr>
                <w:ilvl w:val="0"/>
                <w:numId w:val="56"/>
              </w:numPr>
              <w:tabs>
                <w:tab w:val="left" w:pos="4490"/>
                <w:tab w:val="left" w:pos="5482"/>
              </w:tabs>
              <w:spacing w:line="232" w:lineRule="auto"/>
              <w:ind w:left="379" w:right="111" w:hanging="298"/>
              <w:jc w:val="both"/>
              <w:rPr>
                <w:rFonts w:asciiTheme="majorHAnsi" w:hAnsiTheme="majorHAnsi"/>
                <w:sz w:val="24"/>
                <w:szCs w:val="24"/>
                <w:lang w:val="ro-MD"/>
              </w:rPr>
            </w:pPr>
            <w:r w:rsidRPr="00BB390C">
              <w:rPr>
                <w:rFonts w:asciiTheme="majorHAnsi" w:hAnsiTheme="majorHAnsi"/>
                <w:sz w:val="24"/>
                <w:szCs w:val="24"/>
                <w:lang w:val="ro-MD"/>
              </w:rPr>
              <w:t xml:space="preserve">Se </w:t>
            </w:r>
            <w:proofErr w:type="spellStart"/>
            <w:r w:rsidRPr="00BB390C">
              <w:rPr>
                <w:rFonts w:asciiTheme="majorHAnsi" w:hAnsiTheme="majorHAnsi"/>
                <w:sz w:val="24"/>
                <w:szCs w:val="24"/>
                <w:lang w:val="ro-MD"/>
              </w:rPr>
              <w:t>rappeler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testiculaires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Comparer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deux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grands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testiculaires</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cellules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germinales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séminomateuse</w:t>
            </w:r>
            <w:proofErr w:type="spellEnd"/>
            <w:r w:rsidRPr="00BB390C">
              <w:rPr>
                <w:rFonts w:asciiTheme="majorHAnsi" w:hAnsiTheme="majorHAnsi"/>
                <w:sz w:val="24"/>
                <w:szCs w:val="24"/>
                <w:lang w:val="ro-MD"/>
              </w:rPr>
              <w:t xml:space="preserve"> et non </w:t>
            </w:r>
            <w:proofErr w:type="spellStart"/>
            <w:r w:rsidRPr="00BB390C">
              <w:rPr>
                <w:rFonts w:asciiTheme="majorHAnsi" w:hAnsiTheme="majorHAnsi"/>
                <w:sz w:val="24"/>
                <w:szCs w:val="24"/>
                <w:lang w:val="ro-MD"/>
              </w:rPr>
              <w:t>séminomateuse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6"/>
              </w:numPr>
              <w:tabs>
                <w:tab w:val="left" w:pos="4490"/>
                <w:tab w:val="left" w:pos="5482"/>
              </w:tabs>
              <w:spacing w:line="232" w:lineRule="auto"/>
              <w:ind w:left="379" w:right="111" w:hanging="298"/>
              <w:jc w:val="both"/>
              <w:rPr>
                <w:rFonts w:asciiTheme="majorHAnsi" w:hAnsiTheme="majorHAnsi"/>
                <w:sz w:val="24"/>
                <w:szCs w:val="24"/>
                <w:lang w:val="ro-MD"/>
              </w:rPr>
            </w:pPr>
            <w:proofErr w:type="spellStart"/>
            <w:r w:rsidRPr="00BB390C">
              <w:rPr>
                <w:rFonts w:asciiTheme="majorHAnsi" w:hAnsiTheme="majorHAnsi"/>
                <w:sz w:val="24"/>
                <w:szCs w:val="24"/>
                <w:lang w:val="ro-MD"/>
              </w:rPr>
              <w:t>Citer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w:t>
            </w:r>
            <w:proofErr w:type="spellEnd"/>
            <w:r w:rsidRPr="00BB390C">
              <w:rPr>
                <w:rFonts w:asciiTheme="majorHAnsi" w:hAnsiTheme="majorHAnsi"/>
                <w:sz w:val="24"/>
                <w:szCs w:val="24"/>
                <w:lang w:val="ro-MD"/>
              </w:rPr>
              <w:t xml:space="preserve"> de la prostate;</w:t>
            </w:r>
          </w:p>
          <w:p w:rsidR="00BB390C" w:rsidRPr="00BB390C" w:rsidRDefault="00BB390C" w:rsidP="00BB390C">
            <w:pPr>
              <w:pStyle w:val="TableParagraph"/>
              <w:numPr>
                <w:ilvl w:val="0"/>
                <w:numId w:val="56"/>
              </w:numPr>
              <w:tabs>
                <w:tab w:val="left" w:pos="4490"/>
                <w:tab w:val="left" w:pos="5482"/>
              </w:tabs>
              <w:spacing w:line="232" w:lineRule="auto"/>
              <w:ind w:left="379" w:right="111" w:hanging="298"/>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du cancer de la prostate et le concept de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stadification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pour</w:t>
            </w:r>
            <w:proofErr w:type="spellEnd"/>
            <w:r w:rsidRPr="00BB390C">
              <w:rPr>
                <w:rFonts w:asciiTheme="majorHAnsi" w:hAnsiTheme="majorHAnsi"/>
                <w:sz w:val="24"/>
                <w:szCs w:val="24"/>
                <w:lang w:val="ro-MD"/>
              </w:rPr>
              <w:t xml:space="preserve"> le pronostic;</w:t>
            </w:r>
          </w:p>
          <w:p w:rsidR="00BB390C" w:rsidRPr="00BB390C" w:rsidRDefault="00BB390C" w:rsidP="00BB390C">
            <w:pPr>
              <w:pStyle w:val="TableParagraph"/>
              <w:numPr>
                <w:ilvl w:val="0"/>
                <w:numId w:val="56"/>
              </w:numPr>
              <w:tabs>
                <w:tab w:val="left" w:pos="4490"/>
                <w:tab w:val="left" w:pos="5482"/>
              </w:tabs>
              <w:spacing w:line="232" w:lineRule="auto"/>
              <w:ind w:left="379" w:right="111" w:hanging="298"/>
              <w:jc w:val="both"/>
              <w:rPr>
                <w:rFonts w:asciiTheme="majorHAnsi" w:hAnsiTheme="majorHAnsi"/>
                <w:sz w:val="24"/>
                <w:szCs w:val="24"/>
                <w:lang w:val="ro-MD"/>
              </w:rPr>
            </w:pPr>
            <w:proofErr w:type="spellStart"/>
            <w:r w:rsidRPr="00BB390C">
              <w:rPr>
                <w:rFonts w:asciiTheme="majorHAnsi" w:hAnsiTheme="majorHAnsi"/>
                <w:sz w:val="24"/>
                <w:szCs w:val="24"/>
                <w:lang w:val="ro-MD"/>
              </w:rPr>
              <w:t>Distinguer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inflammatoires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vessie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6"/>
              </w:numPr>
              <w:tabs>
                <w:tab w:val="left" w:pos="4490"/>
                <w:tab w:val="left" w:pos="5482"/>
              </w:tabs>
              <w:spacing w:before="6" w:line="232" w:lineRule="auto"/>
              <w:ind w:left="379" w:right="111" w:hanging="298"/>
              <w:jc w:val="both"/>
              <w:rPr>
                <w:rFonts w:asciiTheme="majorHAnsi" w:hAnsiTheme="majorHAnsi"/>
                <w:sz w:val="24"/>
                <w:szCs w:val="24"/>
                <w:lang w:val="ro-MD"/>
              </w:rPr>
            </w:pPr>
            <w:proofErr w:type="spellStart"/>
            <w:r w:rsidRPr="00BB390C">
              <w:rPr>
                <w:rFonts w:asciiTheme="majorHAnsi" w:hAnsiTheme="majorHAnsi"/>
                <w:sz w:val="24"/>
                <w:szCs w:val="24"/>
                <w:lang w:val="ro-MD"/>
              </w:rPr>
              <w:t>Identifier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du cancer de la </w:t>
            </w:r>
            <w:proofErr w:type="spellStart"/>
            <w:r w:rsidRPr="00BB390C">
              <w:rPr>
                <w:rFonts w:asciiTheme="majorHAnsi" w:hAnsiTheme="majorHAnsi"/>
                <w:sz w:val="24"/>
                <w:szCs w:val="24"/>
                <w:lang w:val="ro-MD"/>
              </w:rPr>
              <w:t>vessie</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7"/>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w:t>
            </w:r>
            <w:proofErr w:type="spellEnd"/>
            <w:r w:rsidRPr="00BB390C">
              <w:rPr>
                <w:rFonts w:asciiTheme="majorHAnsi" w:hAnsiTheme="majorHAnsi"/>
                <w:sz w:val="24"/>
                <w:szCs w:val="24"/>
                <w:lang w:val="ro-MD"/>
              </w:rPr>
              <w:t xml:space="preserve"> de la prostate (</w:t>
            </w: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nodulaire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7"/>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Cancer de la prostate: </w:t>
            </w:r>
            <w:proofErr w:type="spellStart"/>
            <w:r w:rsidRPr="00BB390C">
              <w:rPr>
                <w:rFonts w:asciiTheme="majorHAnsi" w:hAnsiTheme="majorHAnsi"/>
                <w:sz w:val="24"/>
                <w:szCs w:val="24"/>
                <w:lang w:val="ro-MD"/>
              </w:rPr>
              <w:t>fréquence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7"/>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Cancer du testicule: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7"/>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épididymaires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cordons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spermatiques</w:t>
            </w:r>
            <w:proofErr w:type="spellEnd"/>
            <w:r w:rsidRPr="00BB390C">
              <w:rPr>
                <w:rFonts w:asciiTheme="majorHAnsi" w:hAnsiTheme="majorHAnsi"/>
                <w:sz w:val="24"/>
                <w:szCs w:val="24"/>
                <w:lang w:val="ro-MD"/>
              </w:rPr>
              <w:t xml:space="preserve"> et membrane </w:t>
            </w:r>
            <w:proofErr w:type="spellStart"/>
            <w:r w:rsidRPr="00BB390C">
              <w:rPr>
                <w:rFonts w:asciiTheme="majorHAnsi" w:hAnsiTheme="majorHAnsi"/>
                <w:sz w:val="24"/>
                <w:szCs w:val="24"/>
                <w:lang w:val="ro-MD"/>
              </w:rPr>
              <w:t>testiculaire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7"/>
              </w:numPr>
              <w:ind w:right="71"/>
              <w:jc w:val="both"/>
              <w:rPr>
                <w:rFonts w:asciiTheme="majorHAnsi" w:hAnsiTheme="majorHAnsi"/>
                <w:sz w:val="24"/>
                <w:szCs w:val="24"/>
                <w:lang w:val="ro-MD"/>
              </w:rPr>
            </w:pPr>
            <w:proofErr w:type="spellStart"/>
            <w:r w:rsidRPr="00BB390C">
              <w:rPr>
                <w:rFonts w:asciiTheme="majorHAnsi" w:hAnsiTheme="majorHAnsi"/>
                <w:sz w:val="24"/>
                <w:szCs w:val="24"/>
                <w:lang w:val="ro-MD"/>
              </w:rPr>
              <w:t>Syphilis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Syphilis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secondaire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tertiaire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Syphilis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précoce</w:t>
            </w:r>
            <w:proofErr w:type="spellEnd"/>
            <w:r w:rsidRPr="00BB390C">
              <w:rPr>
                <w:rFonts w:asciiTheme="majorHAnsi" w:hAnsiTheme="majorHAnsi"/>
                <w:sz w:val="24"/>
                <w:szCs w:val="24"/>
                <w:lang w:val="ro-MD"/>
              </w:rPr>
              <w:t xml:space="preserve">, tardive). </w:t>
            </w:r>
            <w:proofErr w:type="spellStart"/>
            <w:r w:rsidRPr="00BB390C">
              <w:rPr>
                <w:rFonts w:asciiTheme="majorHAnsi" w:hAnsiTheme="majorHAnsi"/>
                <w:sz w:val="24"/>
                <w:szCs w:val="24"/>
                <w:lang w:val="ro-MD"/>
              </w:rPr>
              <w:lastRenderedPageBreak/>
              <w:t>Syphilis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viscérale</w:t>
            </w:r>
            <w:proofErr w:type="spellEnd"/>
            <w:r w:rsidRPr="00BB390C">
              <w:rPr>
                <w:rFonts w:asciiTheme="majorHAnsi" w:hAnsiTheme="majorHAnsi"/>
                <w:sz w:val="24"/>
                <w:szCs w:val="24"/>
                <w:lang w:val="ro-MD"/>
              </w:rPr>
              <w:t xml:space="preserve">. Anatomie </w:t>
            </w:r>
            <w:proofErr w:type="spellStart"/>
            <w:r w:rsidRPr="00BB390C">
              <w:rPr>
                <w:rFonts w:asciiTheme="majorHAnsi" w:hAnsiTheme="majorHAnsi"/>
                <w:sz w:val="24"/>
                <w:szCs w:val="24"/>
                <w:lang w:val="ro-MD"/>
              </w:rPr>
              <w:t>pathologique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7"/>
              </w:numPr>
              <w:ind w:right="71"/>
              <w:jc w:val="both"/>
              <w:rPr>
                <w:rFonts w:asciiTheme="majorHAnsi" w:hAnsiTheme="majorHAnsi"/>
                <w:sz w:val="24"/>
                <w:szCs w:val="24"/>
                <w:lang w:val="ro-MD"/>
              </w:rPr>
            </w:pPr>
            <w:r w:rsidRPr="00BB390C">
              <w:rPr>
                <w:rFonts w:asciiTheme="majorHAnsi" w:hAnsiTheme="majorHAnsi"/>
                <w:sz w:val="24"/>
                <w:szCs w:val="24"/>
                <w:lang w:val="ro-MD"/>
              </w:rPr>
              <w:t xml:space="preserve">Cancer de la </w:t>
            </w:r>
            <w:proofErr w:type="spellStart"/>
            <w:r w:rsidRPr="00BB390C">
              <w:rPr>
                <w:rFonts w:asciiTheme="majorHAnsi" w:hAnsiTheme="majorHAnsi"/>
                <w:sz w:val="24"/>
                <w:szCs w:val="24"/>
                <w:lang w:val="ro-MD"/>
              </w:rPr>
              <w:t>vessie</w:t>
            </w:r>
            <w:proofErr w:type="spellEnd"/>
            <w:r w:rsidRPr="00BB390C">
              <w:rPr>
                <w:rFonts w:asciiTheme="majorHAnsi" w:hAnsiTheme="majorHAnsi"/>
                <w:sz w:val="24"/>
                <w:szCs w:val="24"/>
                <w:lang w:val="ro-MD"/>
              </w:rPr>
              <w:t xml:space="preserve"> :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décès</w:t>
            </w:r>
            <w:proofErr w:type="spellEnd"/>
            <w:r w:rsidRPr="00BB390C">
              <w:rPr>
                <w:rFonts w:asciiTheme="majorHAnsi" w:hAnsiTheme="majorHAnsi"/>
                <w:sz w:val="24"/>
                <w:szCs w:val="24"/>
                <w:lang w:val="ro-MD"/>
              </w:rPr>
              <w:t>.</w:t>
            </w:r>
          </w:p>
        </w:tc>
      </w:tr>
      <w:tr w:rsidR="00BB390C" w:rsidRPr="007C3DBD" w:rsidTr="00CE2C7D">
        <w:trPr>
          <w:trHeight w:val="53"/>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17</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l'appareil</w:t>
            </w:r>
            <w:proofErr w:type="spellEnd"/>
            <w:r w:rsidRPr="00BB390C">
              <w:rPr>
                <w:rFonts w:asciiTheme="majorHAnsi" w:hAnsiTheme="majorHAnsi"/>
                <w:lang w:val="ro-MD"/>
              </w:rPr>
              <w:t xml:space="preserve"> </w:t>
            </w:r>
            <w:proofErr w:type="spellStart"/>
            <w:r w:rsidRPr="00BB390C">
              <w:rPr>
                <w:rFonts w:asciiTheme="majorHAnsi" w:hAnsiTheme="majorHAnsi"/>
                <w:lang w:val="ro-MD"/>
              </w:rPr>
              <w:t>génital</w:t>
            </w:r>
            <w:proofErr w:type="spellEnd"/>
            <w:r w:rsidRPr="00BB390C">
              <w:rPr>
                <w:rFonts w:asciiTheme="majorHAnsi" w:hAnsiTheme="majorHAnsi"/>
                <w:lang w:val="ro-MD"/>
              </w:rPr>
              <w:t xml:space="preserve"> </w:t>
            </w:r>
            <w:proofErr w:type="spellStart"/>
            <w:r w:rsidRPr="00BB390C">
              <w:rPr>
                <w:rFonts w:asciiTheme="majorHAnsi" w:hAnsiTheme="majorHAnsi"/>
                <w:lang w:val="ro-MD"/>
              </w:rPr>
              <w:t>féminin</w:t>
            </w:r>
            <w:proofErr w:type="spellEnd"/>
            <w:r w:rsidRPr="00BB390C">
              <w:rPr>
                <w:rFonts w:asciiTheme="majorHAnsi" w:hAnsiTheme="majorHAnsi"/>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 la glande </w:t>
            </w:r>
            <w:proofErr w:type="spellStart"/>
            <w:r w:rsidRPr="00BB390C">
              <w:rPr>
                <w:rFonts w:asciiTheme="majorHAnsi" w:hAnsiTheme="majorHAnsi"/>
                <w:lang w:val="ro-MD"/>
              </w:rPr>
              <w:t>mammaire</w:t>
            </w:r>
            <w:proofErr w:type="spellEnd"/>
            <w:r w:rsidRPr="00BB390C">
              <w:rPr>
                <w:rFonts w:asciiTheme="majorHAnsi" w:hAnsiTheme="majorHAnsi"/>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grossesse</w:t>
            </w:r>
            <w:proofErr w:type="spellEnd"/>
            <w:r w:rsidRPr="00BB390C">
              <w:rPr>
                <w:rFonts w:asciiTheme="majorHAnsi" w:hAnsiTheme="majorHAnsi"/>
                <w:lang w:val="ro-MD"/>
              </w:rPr>
              <w:t xml:space="preserve">, </w:t>
            </w:r>
            <w:proofErr w:type="spellStart"/>
            <w:r w:rsidRPr="00BB390C">
              <w:rPr>
                <w:rFonts w:asciiTheme="majorHAnsi" w:hAnsiTheme="majorHAnsi"/>
                <w:bCs/>
                <w:lang w:val="ro-MD"/>
              </w:rPr>
              <w:t>période</w:t>
            </w:r>
            <w:proofErr w:type="spellEnd"/>
            <w:r w:rsidRPr="00BB390C">
              <w:rPr>
                <w:rFonts w:asciiTheme="majorHAnsi" w:hAnsiTheme="majorHAnsi"/>
                <w:bCs/>
                <w:lang w:val="ro-MD"/>
              </w:rPr>
              <w:t xml:space="preserve"> post-partum et du placenta</w:t>
            </w:r>
            <w:r w:rsidRPr="00BB390C">
              <w:rPr>
                <w:rFonts w:asciiTheme="majorHAnsi" w:hAnsiTheme="majorHAnsi"/>
                <w:lang w:val="ro-MD"/>
              </w:rPr>
              <w:t xml:space="preserve">  </w:t>
            </w:r>
          </w:p>
        </w:tc>
      </w:tr>
      <w:tr w:rsidR="00BB390C" w:rsidRPr="007C3DBD" w:rsidTr="00CE2C7D">
        <w:trPr>
          <w:trHeight w:val="215"/>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Definir</w:t>
            </w:r>
            <w:proofErr w:type="spellEnd"/>
            <w:r w:rsidRPr="00BB390C">
              <w:rPr>
                <w:rFonts w:asciiTheme="majorHAnsi" w:hAnsiTheme="majorHAnsi"/>
                <w:sz w:val="24"/>
                <w:szCs w:val="24"/>
                <w:lang w:val="ro-MD"/>
              </w:rPr>
              <w:t xml:space="preserve"> LSIL et HSIL, </w:t>
            </w:r>
            <w:proofErr w:type="spellStart"/>
            <w:r w:rsidRPr="00BB390C">
              <w:rPr>
                <w:rFonts w:asciiTheme="majorHAnsi" w:hAnsiTheme="majorHAnsi"/>
                <w:sz w:val="24"/>
                <w:szCs w:val="24"/>
                <w:lang w:val="ro-MD"/>
              </w:rPr>
              <w:t>néoplasie</w:t>
            </w:r>
            <w:proofErr w:type="spellEnd"/>
            <w:r w:rsidRPr="00BB390C">
              <w:rPr>
                <w:rFonts w:asciiTheme="majorHAnsi" w:hAnsiTheme="majorHAnsi"/>
                <w:sz w:val="24"/>
                <w:szCs w:val="24"/>
                <w:lang w:val="ro-MD"/>
              </w:rPr>
              <w:t xml:space="preserve"> cervicale </w:t>
            </w:r>
            <w:proofErr w:type="spellStart"/>
            <w:r w:rsidRPr="00BB390C">
              <w:rPr>
                <w:rFonts w:asciiTheme="majorHAnsi" w:hAnsiTheme="majorHAnsi"/>
                <w:sz w:val="24"/>
                <w:szCs w:val="24"/>
                <w:lang w:val="ro-MD"/>
              </w:rPr>
              <w:t>glandulaire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squameuse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Preciser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différence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entre</w:t>
            </w:r>
            <w:proofErr w:type="spellEnd"/>
            <w:r w:rsidRPr="00BB390C">
              <w:rPr>
                <w:rFonts w:asciiTheme="majorHAnsi" w:hAnsiTheme="majorHAnsi"/>
                <w:sz w:val="24"/>
                <w:szCs w:val="24"/>
                <w:lang w:val="ro-MD"/>
              </w:rPr>
              <w:t xml:space="preserve"> CIN 3 et </w:t>
            </w:r>
            <w:proofErr w:type="spellStart"/>
            <w:r w:rsidRPr="00BB390C">
              <w:rPr>
                <w:rFonts w:asciiTheme="majorHAnsi" w:hAnsiTheme="majorHAnsi"/>
                <w:sz w:val="24"/>
                <w:szCs w:val="24"/>
                <w:lang w:val="ro-MD"/>
              </w:rPr>
              <w:t>carcinome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invasif</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Présenter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ovaire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associées</w:t>
            </w:r>
            <w:proofErr w:type="spellEnd"/>
            <w:r w:rsidRPr="00BB390C">
              <w:rPr>
                <w:rFonts w:asciiTheme="majorHAnsi" w:hAnsiTheme="majorHAnsi"/>
                <w:sz w:val="24"/>
                <w:szCs w:val="24"/>
                <w:lang w:val="ro-MD"/>
              </w:rPr>
              <w:t xml:space="preserve"> à l ‘</w:t>
            </w:r>
            <w:proofErr w:type="spellStart"/>
            <w:r w:rsidRPr="00BB390C">
              <w:rPr>
                <w:rFonts w:asciiTheme="majorHAnsi" w:hAnsiTheme="majorHAnsi"/>
                <w:sz w:val="24"/>
                <w:szCs w:val="24"/>
                <w:lang w:val="ro-MD"/>
              </w:rPr>
              <w:t>endométriose</w:t>
            </w:r>
            <w:proofErr w:type="spellEnd"/>
            <w:r w:rsidRPr="00BB390C">
              <w:rPr>
                <w:rFonts w:asciiTheme="majorHAnsi" w:hAnsiTheme="majorHAnsi"/>
                <w:sz w:val="24"/>
                <w:szCs w:val="24"/>
                <w:lang w:val="ro-MD"/>
              </w:rPr>
              <w:t xml:space="preserve"> ;</w:t>
            </w:r>
          </w:p>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Retenir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ovarienne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borderline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Comprendre</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l'endomètre</w:t>
            </w:r>
            <w:proofErr w:type="spellEnd"/>
            <w:r w:rsidRPr="00BB390C">
              <w:rPr>
                <w:rFonts w:asciiTheme="majorHAnsi" w:hAnsiTheme="majorHAnsi"/>
                <w:sz w:val="24"/>
                <w:szCs w:val="24"/>
                <w:lang w:val="ro-MD"/>
              </w:rPr>
              <w:t xml:space="preserve"> et la </w:t>
            </w:r>
            <w:proofErr w:type="spellStart"/>
            <w:r w:rsidRPr="00BB390C">
              <w:rPr>
                <w:rFonts w:asciiTheme="majorHAnsi" w:hAnsiTheme="majorHAnsi"/>
                <w:sz w:val="24"/>
                <w:szCs w:val="24"/>
                <w:lang w:val="ro-MD"/>
              </w:rPr>
              <w:t>signification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 xml:space="preserve"> de l ‘</w:t>
            </w: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simple/complexe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w:t>
            </w:r>
            <w:proofErr w:type="spellStart"/>
            <w:r w:rsidRPr="00BB390C">
              <w:rPr>
                <w:rFonts w:asciiTheme="majorHAnsi" w:hAnsiTheme="majorHAnsi"/>
                <w:sz w:val="24"/>
                <w:szCs w:val="24"/>
                <w:lang w:val="ro-MD"/>
              </w:rPr>
              <w:t>sans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atypie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cytologique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définition</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types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grossesse</w:t>
            </w:r>
            <w:proofErr w:type="spellEnd"/>
            <w:r w:rsidRPr="00BB390C">
              <w:rPr>
                <w:rFonts w:asciiTheme="majorHAnsi" w:hAnsiTheme="majorHAnsi"/>
                <w:sz w:val="24"/>
                <w:szCs w:val="24"/>
                <w:lang w:val="ro-MD"/>
              </w:rPr>
              <w:t xml:space="preserve"> extra-</w:t>
            </w:r>
            <w:proofErr w:type="spellStart"/>
            <w:r w:rsidRPr="00BB390C">
              <w:rPr>
                <w:rFonts w:asciiTheme="majorHAnsi" w:hAnsiTheme="majorHAnsi"/>
                <w:sz w:val="24"/>
                <w:szCs w:val="24"/>
                <w:lang w:val="ro-MD"/>
              </w:rPr>
              <w:t>utérine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 w:val="left" w:pos="5597"/>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Différencier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môle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hydatiforme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complète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incomplète</w:t>
            </w:r>
            <w:proofErr w:type="spellEnd"/>
            <w:r w:rsidRPr="00BB390C">
              <w:rPr>
                <w:rFonts w:asciiTheme="majorHAnsi" w:hAnsiTheme="majorHAnsi"/>
                <w:sz w:val="24"/>
                <w:szCs w:val="24"/>
                <w:lang w:val="ro-MD"/>
              </w:rPr>
              <w:t xml:space="preserve"> en </w:t>
            </w:r>
            <w:proofErr w:type="spellStart"/>
            <w:r w:rsidRPr="00BB390C">
              <w:rPr>
                <w:rFonts w:asciiTheme="majorHAnsi" w:hAnsiTheme="majorHAnsi"/>
                <w:sz w:val="24"/>
                <w:szCs w:val="24"/>
                <w:lang w:val="ro-MD"/>
              </w:rPr>
              <w:t>termes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d'histologie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corrélation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précurseurs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plus </w:t>
            </w:r>
            <w:proofErr w:type="spellStart"/>
            <w:r w:rsidRPr="00BB390C">
              <w:rPr>
                <w:rFonts w:asciiTheme="majorHAnsi" w:hAnsiTheme="majorHAnsi"/>
                <w:sz w:val="24"/>
                <w:szCs w:val="24"/>
                <w:lang w:val="ro-MD"/>
              </w:rPr>
              <w:t>fréquentes</w:t>
            </w:r>
            <w:proofErr w:type="spellEnd"/>
            <w:r w:rsidRPr="00BB390C">
              <w:rPr>
                <w:rFonts w:asciiTheme="majorHAnsi" w:hAnsiTheme="majorHAnsi"/>
                <w:sz w:val="24"/>
                <w:szCs w:val="24"/>
                <w:lang w:val="ro-MD"/>
              </w:rPr>
              <w:t xml:space="preserve"> de la maladie </w:t>
            </w:r>
            <w:proofErr w:type="spellStart"/>
            <w:r w:rsidRPr="00BB390C">
              <w:rPr>
                <w:rFonts w:asciiTheme="majorHAnsi" w:hAnsiTheme="majorHAnsi"/>
                <w:sz w:val="24"/>
                <w:szCs w:val="24"/>
                <w:lang w:val="ro-MD"/>
              </w:rPr>
              <w:t>trophoblastique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gestationnelle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8"/>
              </w:numPr>
              <w:tabs>
                <w:tab w:val="left" w:pos="521"/>
                <w:tab w:val="left" w:pos="805"/>
                <w:tab w:val="left" w:pos="4549"/>
              </w:tabs>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du placenta dans l ‘eclampsie;</w:t>
            </w:r>
          </w:p>
          <w:p w:rsidR="00BB390C" w:rsidRPr="00BB390C" w:rsidRDefault="00BB390C" w:rsidP="00BB390C">
            <w:pPr>
              <w:pStyle w:val="TableParagraph"/>
              <w:numPr>
                <w:ilvl w:val="0"/>
                <w:numId w:val="58"/>
              </w:numPr>
              <w:tabs>
                <w:tab w:val="left" w:pos="447"/>
                <w:tab w:val="left" w:pos="521"/>
                <w:tab w:val="left" w:pos="805"/>
                <w:tab w:val="left" w:pos="4546"/>
              </w:tabs>
              <w:spacing w:before="2"/>
              <w:ind w:left="379" w:right="111"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notions</w:t>
            </w:r>
            <w:proofErr w:type="spellEnd"/>
            <w:r w:rsidRPr="00BB390C">
              <w:rPr>
                <w:rFonts w:asciiTheme="majorHAnsi" w:hAnsiTheme="majorHAnsi"/>
                <w:sz w:val="24"/>
                <w:szCs w:val="24"/>
                <w:lang w:val="ro-MD"/>
              </w:rPr>
              <w:t xml:space="preserve"> de placenta </w:t>
            </w:r>
            <w:proofErr w:type="spellStart"/>
            <w:r w:rsidRPr="00BB390C">
              <w:rPr>
                <w:rFonts w:asciiTheme="majorHAnsi" w:hAnsiTheme="majorHAnsi"/>
                <w:sz w:val="24"/>
                <w:szCs w:val="24"/>
                <w:lang w:val="ro-MD"/>
              </w:rPr>
              <w:t>accreta</w:t>
            </w:r>
            <w:proofErr w:type="spellEnd"/>
            <w:r w:rsidRPr="00BB390C">
              <w:rPr>
                <w:rFonts w:asciiTheme="majorHAnsi" w:hAnsiTheme="majorHAnsi"/>
                <w:sz w:val="24"/>
                <w:szCs w:val="24"/>
                <w:lang w:val="ro-MD"/>
              </w:rPr>
              <w:t xml:space="preserve">, discreta, placenta </w:t>
            </w:r>
            <w:proofErr w:type="spellStart"/>
            <w:r w:rsidRPr="00BB390C">
              <w:rPr>
                <w:rFonts w:asciiTheme="majorHAnsi" w:hAnsiTheme="majorHAnsi"/>
                <w:sz w:val="24"/>
                <w:szCs w:val="24"/>
                <w:lang w:val="ro-MD"/>
              </w:rPr>
              <w:t>praevia</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Hyperplasie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glandulaire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l'endomètre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Endométrite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r w:rsidRPr="00BB390C">
              <w:rPr>
                <w:rFonts w:asciiTheme="majorHAnsi" w:hAnsiTheme="majorHAnsi"/>
                <w:sz w:val="24"/>
                <w:szCs w:val="24"/>
                <w:lang w:val="ro-MD"/>
              </w:rPr>
              <w:t xml:space="preserve">Cancer de </w:t>
            </w:r>
            <w:proofErr w:type="spellStart"/>
            <w:r w:rsidRPr="00BB390C">
              <w:rPr>
                <w:rFonts w:asciiTheme="majorHAnsi" w:hAnsiTheme="majorHAnsi"/>
                <w:sz w:val="24"/>
                <w:szCs w:val="24"/>
                <w:lang w:val="ro-MD"/>
              </w:rPr>
              <w:t>l'utérus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fréquence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précancéreux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du cancer du col de </w:t>
            </w:r>
            <w:proofErr w:type="spellStart"/>
            <w:r w:rsidRPr="00BB390C">
              <w:rPr>
                <w:rFonts w:asciiTheme="majorHAnsi" w:hAnsiTheme="majorHAnsi"/>
                <w:sz w:val="24"/>
                <w:szCs w:val="24"/>
                <w:lang w:val="ro-MD"/>
              </w:rPr>
              <w:t>l'utérus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r w:rsidRPr="00BB390C">
              <w:rPr>
                <w:rFonts w:asciiTheme="majorHAnsi" w:hAnsiTheme="majorHAnsi"/>
                <w:sz w:val="24"/>
                <w:szCs w:val="24"/>
                <w:lang w:val="ro-MD"/>
              </w:rPr>
              <w:t xml:space="preserve">Cancer de l’ </w:t>
            </w:r>
            <w:proofErr w:type="spellStart"/>
            <w:r w:rsidRPr="00BB390C">
              <w:rPr>
                <w:rFonts w:asciiTheme="majorHAnsi" w:hAnsiTheme="majorHAnsi"/>
                <w:sz w:val="24"/>
                <w:szCs w:val="24"/>
                <w:lang w:val="ro-MD"/>
              </w:rPr>
              <w:t>ovaire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fréquence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états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précancéreux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Mammite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aiguë</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r w:rsidRPr="00BB390C">
              <w:rPr>
                <w:rFonts w:asciiTheme="majorHAnsi" w:hAnsiTheme="majorHAnsi"/>
                <w:sz w:val="24"/>
                <w:szCs w:val="24"/>
                <w:lang w:val="ro-MD"/>
              </w:rPr>
              <w:t xml:space="preserve">Maladie </w:t>
            </w:r>
            <w:proofErr w:type="spellStart"/>
            <w:r w:rsidRPr="00BB390C">
              <w:rPr>
                <w:rFonts w:asciiTheme="majorHAnsi" w:hAnsiTheme="majorHAnsi"/>
                <w:sz w:val="24"/>
                <w:szCs w:val="24"/>
                <w:lang w:val="ro-MD"/>
              </w:rPr>
              <w:t>fibrokystique</w:t>
            </w:r>
            <w:proofErr w:type="spellEnd"/>
            <w:r w:rsidRPr="00BB390C">
              <w:rPr>
                <w:rFonts w:asciiTheme="majorHAnsi" w:hAnsiTheme="majorHAnsi"/>
                <w:sz w:val="24"/>
                <w:szCs w:val="24"/>
                <w:lang w:val="ro-MD"/>
              </w:rPr>
              <w:t xml:space="preserve"> de la glande </w:t>
            </w:r>
            <w:proofErr w:type="spellStart"/>
            <w:r w:rsidRPr="00BB390C">
              <w:rPr>
                <w:rFonts w:asciiTheme="majorHAnsi" w:hAnsiTheme="majorHAnsi"/>
                <w:sz w:val="24"/>
                <w:szCs w:val="24"/>
                <w:lang w:val="ro-MD"/>
              </w:rPr>
              <w:t>mammaire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formes</w:t>
            </w:r>
            <w:proofErr w:type="spellEnd"/>
            <w:r w:rsidRPr="00BB390C">
              <w:rPr>
                <w:rFonts w:asciiTheme="majorHAnsi" w:hAnsiTheme="majorHAnsi"/>
                <w:sz w:val="24"/>
                <w:szCs w:val="24"/>
                <w:lang w:val="ro-MD"/>
              </w:rPr>
              <w:t xml:space="preserve"> non </w:t>
            </w:r>
            <w:proofErr w:type="spellStart"/>
            <w:r w:rsidRPr="00BB390C">
              <w:rPr>
                <w:rFonts w:asciiTheme="majorHAnsi" w:hAnsiTheme="majorHAnsi"/>
                <w:sz w:val="24"/>
                <w:szCs w:val="24"/>
                <w:lang w:val="ro-MD"/>
              </w:rPr>
              <w:t>prolifératives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prolifératives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r w:rsidRPr="00BB390C">
              <w:rPr>
                <w:rFonts w:asciiTheme="majorHAnsi" w:hAnsiTheme="majorHAnsi"/>
                <w:sz w:val="24"/>
                <w:szCs w:val="24"/>
                <w:lang w:val="ro-MD"/>
              </w:rPr>
              <w:t xml:space="preserve">Cancer du sein: </w:t>
            </w:r>
            <w:proofErr w:type="spellStart"/>
            <w:r w:rsidRPr="00BB390C">
              <w:rPr>
                <w:rFonts w:asciiTheme="majorHAnsi" w:hAnsiTheme="majorHAnsi"/>
                <w:sz w:val="24"/>
                <w:szCs w:val="24"/>
                <w:lang w:val="ro-MD"/>
              </w:rPr>
              <w:t>fréquence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états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précancéreux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lastRenderedPageBreak/>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Avortement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spontané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accouchement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prématuré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trophoblastiques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Môle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hydatiforme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Corioncarcinome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histogenèse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métastases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59"/>
              </w:numPr>
              <w:spacing w:line="235" w:lineRule="auto"/>
              <w:ind w:right="132"/>
              <w:jc w:val="both"/>
              <w:rPr>
                <w:rFonts w:asciiTheme="majorHAnsi" w:hAnsiTheme="majorHAnsi"/>
                <w:sz w:val="24"/>
                <w:szCs w:val="24"/>
                <w:lang w:val="ro-MD"/>
              </w:rPr>
            </w:pP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du placenta et des </w:t>
            </w:r>
            <w:proofErr w:type="spellStart"/>
            <w:r w:rsidRPr="00BB390C">
              <w:rPr>
                <w:rFonts w:asciiTheme="majorHAnsi" w:hAnsiTheme="majorHAnsi"/>
                <w:sz w:val="24"/>
                <w:szCs w:val="24"/>
                <w:lang w:val="ro-MD"/>
              </w:rPr>
              <w:t>membranes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fœtales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grossesse</w:t>
            </w:r>
            <w:proofErr w:type="spellEnd"/>
            <w:r w:rsidRPr="00BB390C">
              <w:rPr>
                <w:rFonts w:asciiTheme="majorHAnsi" w:hAnsiTheme="majorHAnsi"/>
                <w:sz w:val="24"/>
                <w:szCs w:val="24"/>
                <w:lang w:val="ro-MD"/>
              </w:rPr>
              <w:t xml:space="preserve"> et de </w:t>
            </w:r>
            <w:proofErr w:type="spellStart"/>
            <w:r w:rsidRPr="00BB390C">
              <w:rPr>
                <w:rFonts w:asciiTheme="majorHAnsi" w:hAnsiTheme="majorHAnsi"/>
                <w:sz w:val="24"/>
                <w:szCs w:val="24"/>
                <w:lang w:val="ro-MD"/>
              </w:rPr>
              <w:t>période</w:t>
            </w:r>
            <w:proofErr w:type="spellEnd"/>
            <w:r w:rsidRPr="00BB390C">
              <w:rPr>
                <w:rFonts w:asciiTheme="majorHAnsi" w:hAnsiTheme="majorHAnsi"/>
                <w:sz w:val="24"/>
                <w:szCs w:val="24"/>
                <w:lang w:val="ro-MD"/>
              </w:rPr>
              <w:t xml:space="preserve"> post-partum;</w:t>
            </w:r>
          </w:p>
          <w:p w:rsidR="00BB390C" w:rsidRPr="00BB390C" w:rsidRDefault="00BB390C" w:rsidP="00BB390C">
            <w:pPr>
              <w:pStyle w:val="TableParagraph"/>
              <w:numPr>
                <w:ilvl w:val="0"/>
                <w:numId w:val="59"/>
              </w:numPr>
              <w:tabs>
                <w:tab w:val="left" w:pos="3721"/>
              </w:tabs>
              <w:ind w:right="31"/>
              <w:jc w:val="both"/>
              <w:rPr>
                <w:rFonts w:asciiTheme="majorHAnsi" w:hAnsiTheme="majorHAnsi"/>
                <w:i/>
                <w:iCs/>
                <w:color w:val="000000"/>
                <w:sz w:val="24"/>
                <w:szCs w:val="24"/>
                <w:lang w:val="ro-MD"/>
              </w:rPr>
            </w:pPr>
            <w:proofErr w:type="spellStart"/>
            <w:r w:rsidRPr="00BB390C">
              <w:rPr>
                <w:rFonts w:asciiTheme="majorHAnsi" w:hAnsiTheme="majorHAnsi"/>
                <w:sz w:val="24"/>
                <w:szCs w:val="24"/>
                <w:lang w:val="ro-MD"/>
              </w:rPr>
              <w:t>Blessures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obstétricales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nouveau-né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asphyxie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nouveau-né</w:t>
            </w:r>
            <w:proofErr w:type="spellEnd"/>
            <w:r w:rsidRPr="00BB390C">
              <w:rPr>
                <w:rFonts w:asciiTheme="majorHAnsi" w:hAnsiTheme="majorHAnsi"/>
                <w:sz w:val="24"/>
                <w:szCs w:val="24"/>
                <w:lang w:val="ro-MD"/>
              </w:rPr>
              <w:t>, mort intra-</w:t>
            </w:r>
            <w:proofErr w:type="spellStart"/>
            <w:r w:rsidRPr="00BB390C">
              <w:rPr>
                <w:rFonts w:asciiTheme="majorHAnsi" w:hAnsiTheme="majorHAnsi"/>
                <w:sz w:val="24"/>
                <w:szCs w:val="24"/>
                <w:lang w:val="ro-MD"/>
              </w:rPr>
              <w:t>utérine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fœtus</w:t>
            </w:r>
            <w:proofErr w:type="spellEnd"/>
            <w:r w:rsidRPr="00BB390C">
              <w:rPr>
                <w:rFonts w:asciiTheme="majorHAnsi" w:hAnsiTheme="majorHAnsi"/>
                <w:sz w:val="24"/>
                <w:szCs w:val="24"/>
                <w:lang w:val="ro-MD"/>
              </w:rPr>
              <w:t>.</w:t>
            </w:r>
          </w:p>
        </w:tc>
      </w:tr>
      <w:tr w:rsidR="00BB390C" w:rsidRPr="007C3DBD" w:rsidTr="00CE2C7D">
        <w:trPr>
          <w:trHeight w:val="140"/>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18</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glandes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endocrines</w:t>
            </w:r>
            <w:proofErr w:type="spellEnd"/>
          </w:p>
        </w:tc>
      </w:tr>
      <w:tr w:rsidR="00BB390C" w:rsidRPr="007C3DBD" w:rsidTr="00CE2C7D">
        <w:trPr>
          <w:trHeight w:val="139"/>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0"/>
              </w:numPr>
              <w:tabs>
                <w:tab w:val="left" w:pos="734"/>
              </w:tabs>
              <w:ind w:left="374" w:right="11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moléculaires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adénomes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hypophysaires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notamment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l'image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macroscopique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microscopique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liées</w:t>
            </w:r>
            <w:proofErr w:type="spellEnd"/>
            <w:r w:rsidRPr="00BB390C">
              <w:rPr>
                <w:rFonts w:asciiTheme="majorHAnsi" w:hAnsiTheme="majorHAnsi"/>
                <w:sz w:val="24"/>
                <w:szCs w:val="24"/>
                <w:lang w:val="ro-MD"/>
              </w:rPr>
              <w:t xml:space="preserve"> à </w:t>
            </w:r>
            <w:proofErr w:type="spellStart"/>
            <w:r w:rsidRPr="00BB390C">
              <w:rPr>
                <w:rFonts w:asciiTheme="majorHAnsi" w:hAnsiTheme="majorHAnsi"/>
                <w:sz w:val="24"/>
                <w:szCs w:val="24"/>
                <w:lang w:val="ro-MD"/>
              </w:rPr>
              <w:t>l'effet</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masse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endocriniennes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liées</w:t>
            </w:r>
            <w:proofErr w:type="spellEnd"/>
            <w:r w:rsidRPr="00BB390C">
              <w:rPr>
                <w:rFonts w:asciiTheme="majorHAnsi" w:hAnsiTheme="majorHAnsi"/>
                <w:sz w:val="24"/>
                <w:szCs w:val="24"/>
                <w:lang w:val="ro-MD"/>
              </w:rPr>
              <w:t xml:space="preserve"> à la </w:t>
            </w:r>
            <w:proofErr w:type="spellStart"/>
            <w:r w:rsidRPr="00BB390C">
              <w:rPr>
                <w:rFonts w:asciiTheme="majorHAnsi" w:hAnsiTheme="majorHAnsi"/>
                <w:sz w:val="24"/>
                <w:szCs w:val="24"/>
                <w:lang w:val="ro-MD"/>
              </w:rPr>
              <w:t>production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d'hormone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croissance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d'ACTH</w:t>
            </w:r>
            <w:proofErr w:type="spellEnd"/>
            <w:r w:rsidRPr="00BB390C">
              <w:rPr>
                <w:rFonts w:asciiTheme="majorHAnsi" w:hAnsiTheme="majorHAnsi"/>
                <w:sz w:val="24"/>
                <w:szCs w:val="24"/>
                <w:lang w:val="ro-MD"/>
              </w:rPr>
              <w:t>, de prolactine;</w:t>
            </w:r>
          </w:p>
          <w:p w:rsidR="00BB390C" w:rsidRPr="00BB390C" w:rsidRDefault="00BB390C" w:rsidP="00BB390C">
            <w:pPr>
              <w:pStyle w:val="TableParagraph"/>
              <w:numPr>
                <w:ilvl w:val="0"/>
                <w:numId w:val="60"/>
              </w:numPr>
              <w:tabs>
                <w:tab w:val="left" w:pos="734"/>
              </w:tabs>
              <w:ind w:left="374" w:right="11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Différencier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principales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macroscopiques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microscopiques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néoplasmes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thyroïdiens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suivants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adénome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folliculaire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carcinome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papillaire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folliculaire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médullaire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0"/>
              </w:numPr>
              <w:tabs>
                <w:tab w:val="left" w:pos="734"/>
              </w:tabs>
              <w:ind w:left="374" w:right="11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Nommer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plus </w:t>
            </w:r>
            <w:proofErr w:type="spellStart"/>
            <w:r w:rsidRPr="00BB390C">
              <w:rPr>
                <w:rFonts w:asciiTheme="majorHAnsi" w:hAnsiTheme="majorHAnsi"/>
                <w:sz w:val="24"/>
                <w:szCs w:val="24"/>
                <w:lang w:val="ro-MD"/>
              </w:rPr>
              <w:t>fréquentes</w:t>
            </w:r>
            <w:proofErr w:type="spellEnd"/>
            <w:r w:rsidRPr="00BB390C">
              <w:rPr>
                <w:rFonts w:asciiTheme="majorHAnsi" w:hAnsiTheme="majorHAnsi"/>
                <w:sz w:val="24"/>
                <w:szCs w:val="24"/>
                <w:lang w:val="ro-MD"/>
              </w:rPr>
              <w:t xml:space="preserve"> d’ </w:t>
            </w:r>
            <w:proofErr w:type="spellStart"/>
            <w:r w:rsidRPr="00BB390C">
              <w:rPr>
                <w:rFonts w:asciiTheme="majorHAnsi" w:hAnsiTheme="majorHAnsi"/>
                <w:sz w:val="24"/>
                <w:szCs w:val="24"/>
                <w:lang w:val="ro-MD"/>
              </w:rPr>
              <w:t>hyperparathyroïdie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0"/>
              </w:numPr>
              <w:tabs>
                <w:tab w:val="left" w:pos="734"/>
              </w:tabs>
              <w:ind w:left="374" w:right="11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Nommer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la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de la maladie de </w:t>
            </w:r>
            <w:proofErr w:type="spellStart"/>
            <w:r w:rsidRPr="00BB390C">
              <w:rPr>
                <w:rFonts w:asciiTheme="majorHAnsi" w:hAnsiTheme="majorHAnsi"/>
                <w:sz w:val="24"/>
                <w:szCs w:val="24"/>
                <w:lang w:val="ro-MD"/>
              </w:rPr>
              <w:t>Graves</w:t>
            </w:r>
            <w:proofErr w:type="spellEnd"/>
            <w:r w:rsidRPr="00BB390C">
              <w:rPr>
                <w:rFonts w:asciiTheme="majorHAnsi" w:hAnsiTheme="majorHAnsi"/>
                <w:sz w:val="24"/>
                <w:szCs w:val="24"/>
                <w:lang w:val="ro-MD"/>
              </w:rPr>
              <w:t xml:space="preserve"> en </w:t>
            </w:r>
            <w:proofErr w:type="spellStart"/>
            <w:r w:rsidRPr="00BB390C">
              <w:rPr>
                <w:rFonts w:asciiTheme="majorHAnsi" w:hAnsiTheme="majorHAnsi"/>
                <w:sz w:val="24"/>
                <w:szCs w:val="24"/>
                <w:lang w:val="ro-MD"/>
              </w:rPr>
              <w:t>tant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prototype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l'hyperthyroïdie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0"/>
              </w:numPr>
              <w:tabs>
                <w:tab w:val="left" w:pos="734"/>
              </w:tabs>
              <w:ind w:left="374" w:right="11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Corréler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différentes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lastRenderedPageBreak/>
              <w:t>syndrome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Cushing</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0"/>
              </w:numPr>
              <w:tabs>
                <w:tab w:val="left" w:pos="734"/>
              </w:tabs>
              <w:ind w:left="374" w:hanging="283"/>
              <w:jc w:val="both"/>
              <w:rPr>
                <w:rFonts w:asciiTheme="majorHAnsi" w:hAnsiTheme="majorHAnsi"/>
                <w:i/>
                <w:iCs/>
                <w:color w:val="000000"/>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différents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organes</w:t>
            </w:r>
            <w:proofErr w:type="spellEnd"/>
            <w:r w:rsidRPr="00BB390C">
              <w:rPr>
                <w:rFonts w:asciiTheme="majorHAnsi" w:hAnsiTheme="majorHAnsi"/>
                <w:sz w:val="24"/>
                <w:szCs w:val="24"/>
                <w:lang w:val="ro-MD"/>
              </w:rPr>
              <w:t xml:space="preserve"> dans le </w:t>
            </w:r>
            <w:proofErr w:type="spellStart"/>
            <w:r w:rsidRPr="00BB390C">
              <w:rPr>
                <w:rFonts w:asciiTheme="majorHAnsi" w:hAnsiTheme="majorHAnsi"/>
                <w:sz w:val="24"/>
                <w:szCs w:val="24"/>
                <w:lang w:val="ro-MD"/>
              </w:rPr>
              <w:t>diabète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pancréas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petits</w:t>
            </w:r>
            <w:proofErr w:type="spellEnd"/>
            <w:r w:rsidRPr="00BB390C">
              <w:rPr>
                <w:rFonts w:asciiTheme="majorHAnsi" w:hAnsiTheme="majorHAnsi"/>
                <w:sz w:val="24"/>
                <w:szCs w:val="24"/>
                <w:lang w:val="ro-MD"/>
              </w:rPr>
              <w:t xml:space="preserve"> et gros </w:t>
            </w:r>
            <w:proofErr w:type="spellStart"/>
            <w:r w:rsidRPr="00BB390C">
              <w:rPr>
                <w:rFonts w:asciiTheme="majorHAnsi" w:hAnsiTheme="majorHAnsi"/>
                <w:sz w:val="24"/>
                <w:szCs w:val="24"/>
                <w:lang w:val="ro-MD"/>
              </w:rPr>
              <w:t>vaisseaux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reins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rétine</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1"/>
              </w:numPr>
              <w:ind w:right="116"/>
              <w:jc w:val="both"/>
              <w:rPr>
                <w:rFonts w:asciiTheme="majorHAnsi" w:hAnsiTheme="majorHAnsi"/>
                <w:bCs/>
                <w:sz w:val="24"/>
                <w:szCs w:val="24"/>
                <w:lang w:val="ro-MD"/>
              </w:rPr>
            </w:pPr>
            <w:r w:rsidRPr="00BB390C">
              <w:rPr>
                <w:rFonts w:asciiTheme="majorHAnsi" w:hAnsiTheme="majorHAnsi"/>
                <w:bCs/>
                <w:sz w:val="24"/>
                <w:szCs w:val="24"/>
                <w:lang w:val="ro-MD"/>
              </w:rPr>
              <w:lastRenderedPageBreak/>
              <w:t xml:space="preserve">Glande </w:t>
            </w:r>
            <w:proofErr w:type="spellStart"/>
            <w:r w:rsidRPr="00BB390C">
              <w:rPr>
                <w:rFonts w:asciiTheme="majorHAnsi" w:hAnsiTheme="majorHAnsi"/>
                <w:bCs/>
                <w:sz w:val="24"/>
                <w:szCs w:val="24"/>
                <w:lang w:val="ro-MD"/>
              </w:rPr>
              <w:t>pituitaire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acromégalie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causes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décès</w:t>
            </w:r>
            <w:proofErr w:type="spellEnd"/>
            <w:r w:rsidRPr="00BB390C">
              <w:rPr>
                <w:rFonts w:asciiTheme="majorHAnsi" w:hAnsiTheme="majorHAnsi"/>
                <w:bCs/>
                <w:sz w:val="24"/>
                <w:szCs w:val="24"/>
                <w:lang w:val="ro-MD"/>
              </w:rPr>
              <w:t xml:space="preserve">. Maladie de </w:t>
            </w:r>
            <w:proofErr w:type="spellStart"/>
            <w:r w:rsidRPr="00BB390C">
              <w:rPr>
                <w:rFonts w:asciiTheme="majorHAnsi" w:hAnsiTheme="majorHAnsi"/>
                <w:bCs/>
                <w:sz w:val="24"/>
                <w:szCs w:val="24"/>
                <w:lang w:val="ro-MD"/>
              </w:rPr>
              <w:t>Cushing</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causes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décès</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61"/>
              </w:numPr>
              <w:ind w:right="116"/>
              <w:jc w:val="both"/>
              <w:rPr>
                <w:rFonts w:asciiTheme="majorHAnsi" w:hAnsiTheme="majorHAnsi"/>
                <w:bCs/>
                <w:sz w:val="24"/>
                <w:szCs w:val="24"/>
                <w:lang w:val="ro-MD"/>
              </w:rPr>
            </w:pPr>
            <w:proofErr w:type="spellStart"/>
            <w:r w:rsidRPr="00BB390C">
              <w:rPr>
                <w:rFonts w:asciiTheme="majorHAnsi" w:hAnsiTheme="majorHAnsi"/>
                <w:bCs/>
                <w:sz w:val="24"/>
                <w:szCs w:val="24"/>
                <w:lang w:val="ro-MD"/>
              </w:rPr>
              <w:t>Dystrophie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adipeuse-génitale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Diabète</w:t>
            </w:r>
            <w:proofErr w:type="spellEnd"/>
            <w:r w:rsidRPr="00BB390C">
              <w:rPr>
                <w:rFonts w:asciiTheme="majorHAnsi" w:hAnsiTheme="majorHAnsi"/>
                <w:bCs/>
                <w:sz w:val="24"/>
                <w:szCs w:val="24"/>
                <w:lang w:val="ro-MD"/>
              </w:rPr>
              <w:t xml:space="preserve"> insipide: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61"/>
              </w:numPr>
              <w:ind w:right="116"/>
              <w:jc w:val="both"/>
              <w:rPr>
                <w:rFonts w:asciiTheme="majorHAnsi" w:hAnsiTheme="majorHAnsi"/>
                <w:bCs/>
                <w:sz w:val="24"/>
                <w:szCs w:val="24"/>
                <w:lang w:val="ro-MD"/>
              </w:rPr>
            </w:pPr>
            <w:proofErr w:type="spellStart"/>
            <w:r w:rsidRPr="00BB390C">
              <w:rPr>
                <w:rFonts w:asciiTheme="majorHAnsi" w:hAnsiTheme="majorHAnsi"/>
                <w:bCs/>
                <w:sz w:val="24"/>
                <w:szCs w:val="24"/>
                <w:lang w:val="ro-MD"/>
              </w:rPr>
              <w:t>Glandes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surrénales</w:t>
            </w:r>
            <w:proofErr w:type="spellEnd"/>
            <w:r w:rsidRPr="00BB390C">
              <w:rPr>
                <w:rFonts w:asciiTheme="majorHAnsi" w:hAnsiTheme="majorHAnsi"/>
                <w:bCs/>
                <w:sz w:val="24"/>
                <w:szCs w:val="24"/>
                <w:lang w:val="ro-MD"/>
              </w:rPr>
              <w:t xml:space="preserve">: Maladie </w:t>
            </w:r>
            <w:proofErr w:type="spellStart"/>
            <w:r w:rsidRPr="00BB390C">
              <w:rPr>
                <w:rFonts w:asciiTheme="majorHAnsi" w:hAnsiTheme="majorHAnsi"/>
                <w:bCs/>
                <w:sz w:val="24"/>
                <w:szCs w:val="24"/>
                <w:lang w:val="ro-MD"/>
              </w:rPr>
              <w:t>d'Addison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des </w:t>
            </w:r>
            <w:proofErr w:type="spellStart"/>
            <w:r w:rsidRPr="00BB390C">
              <w:rPr>
                <w:rFonts w:asciiTheme="majorHAnsi" w:hAnsiTheme="majorHAnsi"/>
                <w:bCs/>
                <w:sz w:val="24"/>
                <w:szCs w:val="24"/>
                <w:lang w:val="ro-MD"/>
              </w:rPr>
              <w:t>glandes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surrénales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types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complications</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61"/>
              </w:numPr>
              <w:ind w:right="116"/>
              <w:jc w:val="both"/>
              <w:rPr>
                <w:rFonts w:asciiTheme="majorHAnsi" w:hAnsiTheme="majorHAnsi"/>
                <w:bCs/>
                <w:sz w:val="24"/>
                <w:szCs w:val="24"/>
                <w:lang w:val="ro-MD"/>
              </w:rPr>
            </w:pPr>
            <w:r w:rsidRPr="00BB390C">
              <w:rPr>
                <w:rFonts w:asciiTheme="majorHAnsi" w:hAnsiTheme="majorHAnsi"/>
                <w:bCs/>
                <w:sz w:val="24"/>
                <w:szCs w:val="24"/>
                <w:lang w:val="ro-MD"/>
              </w:rPr>
              <w:lastRenderedPageBreak/>
              <w:t xml:space="preserve">Glande </w:t>
            </w:r>
            <w:proofErr w:type="spellStart"/>
            <w:r w:rsidRPr="00BB390C">
              <w:rPr>
                <w:rFonts w:asciiTheme="majorHAnsi" w:hAnsiTheme="majorHAnsi"/>
                <w:bCs/>
                <w:sz w:val="24"/>
                <w:szCs w:val="24"/>
                <w:lang w:val="ro-MD"/>
              </w:rPr>
              <w:t>thyroïde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goitre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struma</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classification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Hypothyroïdie</w:t>
            </w:r>
            <w:proofErr w:type="spellEnd"/>
            <w:r w:rsidRPr="00BB390C">
              <w:rPr>
                <w:rFonts w:asciiTheme="majorHAnsi" w:hAnsiTheme="majorHAnsi"/>
                <w:bCs/>
                <w:sz w:val="24"/>
                <w:szCs w:val="24"/>
                <w:lang w:val="ro-MD"/>
              </w:rPr>
              <w:t xml:space="preserve"> et </w:t>
            </w:r>
            <w:proofErr w:type="spellStart"/>
            <w:r w:rsidRPr="00BB390C">
              <w:rPr>
                <w:rFonts w:asciiTheme="majorHAnsi" w:hAnsiTheme="majorHAnsi"/>
                <w:bCs/>
                <w:sz w:val="24"/>
                <w:szCs w:val="24"/>
                <w:lang w:val="ro-MD"/>
              </w:rPr>
              <w:t>atyroïde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caractéristiques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morphologiques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Tumeurs</w:t>
            </w:r>
            <w:proofErr w:type="spellEnd"/>
            <w:r w:rsidRPr="00BB390C">
              <w:rPr>
                <w:rFonts w:asciiTheme="majorHAnsi" w:hAnsiTheme="majorHAnsi"/>
                <w:bCs/>
                <w:sz w:val="24"/>
                <w:szCs w:val="24"/>
                <w:lang w:val="ro-MD"/>
              </w:rPr>
              <w:t xml:space="preserve"> de la glande </w:t>
            </w:r>
            <w:proofErr w:type="spellStart"/>
            <w:r w:rsidRPr="00BB390C">
              <w:rPr>
                <w:rFonts w:asciiTheme="majorHAnsi" w:hAnsiTheme="majorHAnsi"/>
                <w:bCs/>
                <w:sz w:val="24"/>
                <w:szCs w:val="24"/>
                <w:lang w:val="ro-MD"/>
              </w:rPr>
              <w:t>thyroïde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complications</w:t>
            </w:r>
            <w:proofErr w:type="spellEnd"/>
            <w:r w:rsidRPr="00BB390C">
              <w:rPr>
                <w:rFonts w:asciiTheme="majorHAnsi" w:hAnsiTheme="majorHAnsi"/>
                <w:bCs/>
                <w:sz w:val="24"/>
                <w:szCs w:val="24"/>
                <w:lang w:val="ro-MD"/>
              </w:rPr>
              <w:t>;</w:t>
            </w:r>
          </w:p>
          <w:p w:rsidR="00BB390C" w:rsidRPr="00BB390C" w:rsidRDefault="00BB390C" w:rsidP="00BB390C">
            <w:pPr>
              <w:pStyle w:val="TableParagraph"/>
              <w:numPr>
                <w:ilvl w:val="0"/>
                <w:numId w:val="61"/>
              </w:numPr>
              <w:ind w:right="116"/>
              <w:jc w:val="both"/>
              <w:rPr>
                <w:rFonts w:asciiTheme="majorHAnsi" w:hAnsiTheme="majorHAnsi"/>
                <w:sz w:val="24"/>
                <w:szCs w:val="24"/>
                <w:lang w:val="ro-MD"/>
              </w:rPr>
            </w:pPr>
            <w:proofErr w:type="spellStart"/>
            <w:r w:rsidRPr="00BB390C">
              <w:rPr>
                <w:rFonts w:asciiTheme="majorHAnsi" w:hAnsiTheme="majorHAnsi"/>
                <w:bCs/>
                <w:sz w:val="24"/>
                <w:szCs w:val="24"/>
                <w:lang w:val="ro-MD"/>
              </w:rPr>
              <w:t>Pancréas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endocrinien</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diabète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étiologie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pathogenèse</w:t>
            </w:r>
            <w:proofErr w:type="spellEnd"/>
            <w:r w:rsidRPr="00BB390C">
              <w:rPr>
                <w:rFonts w:asciiTheme="majorHAnsi" w:hAnsiTheme="majorHAnsi"/>
                <w:bCs/>
                <w:sz w:val="24"/>
                <w:szCs w:val="24"/>
                <w:lang w:val="ro-MD"/>
              </w:rPr>
              <w:t xml:space="preserve">, anatomie </w:t>
            </w:r>
            <w:proofErr w:type="spellStart"/>
            <w:r w:rsidRPr="00BB390C">
              <w:rPr>
                <w:rFonts w:asciiTheme="majorHAnsi" w:hAnsiTheme="majorHAnsi"/>
                <w:bCs/>
                <w:sz w:val="24"/>
                <w:szCs w:val="24"/>
                <w:lang w:val="ro-MD"/>
              </w:rPr>
              <w:t>pathologique</w:t>
            </w:r>
            <w:proofErr w:type="spellEnd"/>
            <w:r w:rsidRPr="00BB390C">
              <w:rPr>
                <w:rFonts w:asciiTheme="majorHAnsi" w:hAnsiTheme="majorHAnsi"/>
                <w:bCs/>
                <w:sz w:val="24"/>
                <w:szCs w:val="24"/>
                <w:lang w:val="ro-MD"/>
              </w:rPr>
              <w:t xml:space="preserve">. Macro- et </w:t>
            </w:r>
            <w:proofErr w:type="spellStart"/>
            <w:r w:rsidRPr="00BB390C">
              <w:rPr>
                <w:rFonts w:asciiTheme="majorHAnsi" w:hAnsiTheme="majorHAnsi"/>
                <w:bCs/>
                <w:sz w:val="24"/>
                <w:szCs w:val="24"/>
                <w:lang w:val="ro-MD"/>
              </w:rPr>
              <w:t>microangiopathie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comme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manifestation</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diabète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types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microangiopathie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diabétique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morphologie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Glomérulosclérose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diabétique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Complications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diabète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causes</w:t>
            </w:r>
            <w:proofErr w:type="spellEnd"/>
            <w:r w:rsidRPr="00BB390C">
              <w:rPr>
                <w:rFonts w:asciiTheme="majorHAnsi" w:hAnsiTheme="majorHAnsi"/>
                <w:bCs/>
                <w:sz w:val="24"/>
                <w:szCs w:val="24"/>
                <w:lang w:val="ro-MD"/>
              </w:rPr>
              <w:t xml:space="preserve"> de </w:t>
            </w:r>
            <w:proofErr w:type="spellStart"/>
            <w:r w:rsidRPr="00BB390C">
              <w:rPr>
                <w:rFonts w:asciiTheme="majorHAnsi" w:hAnsiTheme="majorHAnsi"/>
                <w:bCs/>
                <w:sz w:val="24"/>
                <w:szCs w:val="24"/>
                <w:lang w:val="ro-MD"/>
              </w:rPr>
              <w:t>décès</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Particularités</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développement</w:t>
            </w:r>
            <w:proofErr w:type="spellEnd"/>
            <w:r w:rsidRPr="00BB390C">
              <w:rPr>
                <w:rFonts w:asciiTheme="majorHAnsi" w:hAnsiTheme="majorHAnsi"/>
                <w:bCs/>
                <w:sz w:val="24"/>
                <w:szCs w:val="24"/>
                <w:lang w:val="ro-MD"/>
              </w:rPr>
              <w:t xml:space="preserve"> du </w:t>
            </w:r>
            <w:proofErr w:type="spellStart"/>
            <w:r w:rsidRPr="00BB390C">
              <w:rPr>
                <w:rFonts w:asciiTheme="majorHAnsi" w:hAnsiTheme="majorHAnsi"/>
                <w:bCs/>
                <w:sz w:val="24"/>
                <w:szCs w:val="24"/>
                <w:lang w:val="ro-MD"/>
              </w:rPr>
              <w:t>diabète</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chez</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l'enfant</w:t>
            </w:r>
            <w:proofErr w:type="spellEnd"/>
            <w:r w:rsidRPr="00BB390C">
              <w:rPr>
                <w:rFonts w:asciiTheme="majorHAnsi" w:hAnsiTheme="majorHAnsi"/>
                <w:bCs/>
                <w:sz w:val="24"/>
                <w:szCs w:val="24"/>
                <w:lang w:val="ro-MD"/>
              </w:rPr>
              <w:t xml:space="preserve"> (</w:t>
            </w:r>
            <w:proofErr w:type="spellStart"/>
            <w:r w:rsidRPr="00BB390C">
              <w:rPr>
                <w:rFonts w:asciiTheme="majorHAnsi" w:hAnsiTheme="majorHAnsi"/>
                <w:bCs/>
                <w:sz w:val="24"/>
                <w:szCs w:val="24"/>
                <w:lang w:val="ro-MD"/>
              </w:rPr>
              <w:t>syndrome</w:t>
            </w:r>
            <w:proofErr w:type="spellEnd"/>
            <w:r w:rsidRPr="00BB390C">
              <w:rPr>
                <w:rFonts w:asciiTheme="majorHAnsi" w:hAnsiTheme="majorHAnsi"/>
                <w:bCs/>
                <w:sz w:val="24"/>
                <w:szCs w:val="24"/>
                <w:lang w:val="ro-MD"/>
              </w:rPr>
              <w:t xml:space="preserve"> de Mauriac).</w:t>
            </w:r>
          </w:p>
        </w:tc>
      </w:tr>
      <w:tr w:rsidR="00BB390C" w:rsidRPr="007C3DBD" w:rsidTr="00CE2C7D">
        <w:trPr>
          <w:trHeight w:val="115"/>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19</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peau</w:t>
            </w:r>
            <w:proofErr w:type="spellEnd"/>
            <w:r w:rsidRPr="00BB390C">
              <w:rPr>
                <w:rFonts w:asciiTheme="majorHAnsi" w:hAnsiTheme="majorHAnsi"/>
                <w:lang w:val="ro-MD"/>
              </w:rPr>
              <w:t xml:space="preserve"> et des </w:t>
            </w:r>
            <w:proofErr w:type="spellStart"/>
            <w:r w:rsidRPr="00BB390C">
              <w:rPr>
                <w:rFonts w:asciiTheme="majorHAnsi" w:hAnsiTheme="majorHAnsi"/>
                <w:lang w:val="ro-MD"/>
              </w:rPr>
              <w:t>tissus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mous</w:t>
            </w:r>
            <w:proofErr w:type="spellEnd"/>
          </w:p>
        </w:tc>
      </w:tr>
      <w:tr w:rsidR="00BB390C" w:rsidRPr="007C3DBD" w:rsidTr="00CE2C7D">
        <w:trPr>
          <w:trHeight w:val="15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2"/>
              </w:numPr>
              <w:spacing w:line="232" w:lineRule="auto"/>
              <w:ind w:left="37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Comparer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différentes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éruptions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cutanées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2"/>
              </w:numPr>
              <w:spacing w:line="232" w:lineRule="auto"/>
              <w:ind w:left="37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Énumérer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squameuses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malignes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2"/>
              </w:numPr>
              <w:spacing w:line="232" w:lineRule="auto"/>
              <w:ind w:left="374"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biologiques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carcinome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basocellulaire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2"/>
              </w:numPr>
              <w:spacing w:line="232" w:lineRule="auto"/>
              <w:ind w:left="37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biologiques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mélanome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2"/>
              </w:numPr>
              <w:spacing w:line="232" w:lineRule="auto"/>
              <w:ind w:left="376" w:hanging="285"/>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musculaires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bénignes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2"/>
              </w:numPr>
              <w:spacing w:line="232" w:lineRule="auto"/>
              <w:ind w:left="376" w:hanging="285"/>
              <w:jc w:val="both"/>
              <w:rPr>
                <w:rFonts w:asciiTheme="majorHAnsi" w:hAnsiTheme="majorHAnsi"/>
                <w:sz w:val="24"/>
                <w:szCs w:val="24"/>
                <w:lang w:val="ro-MD"/>
              </w:rPr>
            </w:pPr>
            <w:proofErr w:type="spellStart"/>
            <w:r w:rsidRPr="00BB390C">
              <w:rPr>
                <w:rFonts w:asciiTheme="majorHAnsi" w:hAnsiTheme="majorHAnsi"/>
                <w:sz w:val="24"/>
                <w:szCs w:val="24"/>
                <w:lang w:val="ro-MD"/>
              </w:rPr>
              <w:t>Formuler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critères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malignité</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propres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sarcomes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utérins</w:t>
            </w:r>
            <w:proofErr w:type="spellEnd"/>
            <w:r w:rsidRPr="00BB390C">
              <w:rPr>
                <w:rFonts w:asciiTheme="majorHAnsi" w:hAnsiTheme="majorHAnsi"/>
                <w:sz w:val="24"/>
                <w:szCs w:val="24"/>
                <w:lang w:val="ro-MD"/>
              </w:rPr>
              <w:t xml:space="preserve"> et non </w:t>
            </w:r>
            <w:proofErr w:type="spellStart"/>
            <w:r w:rsidRPr="00BB390C">
              <w:rPr>
                <w:rFonts w:asciiTheme="majorHAnsi" w:hAnsiTheme="majorHAnsi"/>
                <w:sz w:val="24"/>
                <w:szCs w:val="24"/>
                <w:lang w:val="ro-MD"/>
              </w:rPr>
              <w:t>myométriaux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sarcomes</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af4"/>
              <w:numPr>
                <w:ilvl w:val="0"/>
                <w:numId w:val="63"/>
              </w:numPr>
              <w:tabs>
                <w:tab w:val="left" w:pos="170"/>
              </w:tabs>
              <w:ind w:left="522" w:hanging="426"/>
              <w:jc w:val="both"/>
              <w:rPr>
                <w:rFonts w:asciiTheme="majorHAnsi" w:hAnsiTheme="majorHAnsi"/>
                <w:lang w:val="ro-MD"/>
              </w:rPr>
            </w:pPr>
            <w:proofErr w:type="spellStart"/>
            <w:r w:rsidRPr="00BB390C">
              <w:rPr>
                <w:rFonts w:asciiTheme="majorHAnsi" w:hAnsiTheme="majorHAnsi"/>
                <w:lang w:val="ro-MD"/>
              </w:rPr>
              <w:t>Eruption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cutanée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classification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tableau</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morphologique</w:t>
            </w:r>
            <w:proofErr w:type="spellEnd"/>
            <w:r w:rsidRPr="00BB390C">
              <w:rPr>
                <w:rFonts w:asciiTheme="majorHAnsi" w:hAnsiTheme="majorHAnsi"/>
                <w:lang w:val="ro-MD"/>
              </w:rPr>
              <w:t>;</w:t>
            </w:r>
          </w:p>
          <w:p w:rsidR="00BB390C" w:rsidRPr="00BB390C" w:rsidRDefault="00BB390C" w:rsidP="00BB390C">
            <w:pPr>
              <w:pStyle w:val="af4"/>
              <w:numPr>
                <w:ilvl w:val="0"/>
                <w:numId w:val="63"/>
              </w:numPr>
              <w:tabs>
                <w:tab w:val="left" w:pos="170"/>
              </w:tabs>
              <w:ind w:left="522" w:hanging="426"/>
              <w:jc w:val="both"/>
              <w:rPr>
                <w:rFonts w:asciiTheme="majorHAnsi" w:hAnsiTheme="majorHAnsi"/>
                <w:lang w:val="ro-MD"/>
              </w:rPr>
            </w:pPr>
            <w:proofErr w:type="spellStart"/>
            <w:r w:rsidRPr="00BB390C">
              <w:rPr>
                <w:rFonts w:asciiTheme="majorHAnsi" w:hAnsiTheme="majorHAnsi"/>
                <w:lang w:val="ro-MD"/>
              </w:rPr>
              <w:t>Carcinome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épidermoïde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basocellulaire</w:t>
            </w:r>
            <w:proofErr w:type="spellEnd"/>
            <w:r w:rsidRPr="00BB390C">
              <w:rPr>
                <w:rFonts w:asciiTheme="majorHAnsi" w:hAnsiTheme="majorHAnsi"/>
                <w:lang w:val="ro-MD"/>
              </w:rPr>
              <w:t>;</w:t>
            </w:r>
          </w:p>
          <w:p w:rsidR="00BB390C" w:rsidRPr="00BB390C" w:rsidRDefault="00BB390C" w:rsidP="00BB390C">
            <w:pPr>
              <w:pStyle w:val="af4"/>
              <w:numPr>
                <w:ilvl w:val="0"/>
                <w:numId w:val="63"/>
              </w:numPr>
              <w:tabs>
                <w:tab w:val="left" w:pos="170"/>
              </w:tabs>
              <w:ind w:left="522" w:hanging="426"/>
              <w:jc w:val="both"/>
              <w:rPr>
                <w:rFonts w:asciiTheme="majorHAnsi" w:hAnsiTheme="majorHAnsi"/>
                <w:lang w:val="ro-MD"/>
              </w:rPr>
            </w:pPr>
            <w:proofErr w:type="spellStart"/>
            <w:r w:rsidRPr="00BB390C">
              <w:rPr>
                <w:rFonts w:asciiTheme="majorHAnsi" w:hAnsiTheme="majorHAnsi"/>
                <w:lang w:val="ro-MD"/>
              </w:rPr>
              <w:t>Mélanome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cutané</w:t>
            </w:r>
            <w:proofErr w:type="spellEnd"/>
            <w:r w:rsidRPr="00BB390C">
              <w:rPr>
                <w:rFonts w:asciiTheme="majorHAnsi" w:hAnsiTheme="majorHAnsi"/>
                <w:lang w:val="ro-MD"/>
              </w:rPr>
              <w:t>;</w:t>
            </w:r>
          </w:p>
          <w:p w:rsidR="00BB390C" w:rsidRPr="00BB390C" w:rsidRDefault="00BB390C" w:rsidP="00BB390C">
            <w:pPr>
              <w:pStyle w:val="af4"/>
              <w:numPr>
                <w:ilvl w:val="0"/>
                <w:numId w:val="63"/>
              </w:numPr>
              <w:tabs>
                <w:tab w:val="left" w:pos="170"/>
              </w:tabs>
              <w:ind w:left="522" w:hanging="426"/>
              <w:jc w:val="both"/>
              <w:rPr>
                <w:rFonts w:asciiTheme="majorHAnsi" w:hAnsiTheme="majorHAnsi"/>
                <w:lang w:val="ro-MD"/>
              </w:rPr>
            </w:pP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musculaire</w:t>
            </w:r>
            <w:proofErr w:type="spellEnd"/>
            <w:r w:rsidRPr="00BB390C">
              <w:rPr>
                <w:rFonts w:asciiTheme="majorHAnsi" w:hAnsiTheme="majorHAnsi"/>
                <w:lang w:val="ro-MD"/>
              </w:rPr>
              <w:t xml:space="preserve"> </w:t>
            </w:r>
            <w:proofErr w:type="spellStart"/>
            <w:r w:rsidRPr="00BB390C">
              <w:rPr>
                <w:rFonts w:asciiTheme="majorHAnsi" w:hAnsiTheme="majorHAnsi"/>
                <w:lang w:val="ro-MD"/>
              </w:rPr>
              <w:t>dégénérative</w:t>
            </w:r>
            <w:proofErr w:type="spellEnd"/>
            <w:r w:rsidRPr="00BB390C">
              <w:rPr>
                <w:rFonts w:asciiTheme="majorHAnsi" w:hAnsiTheme="majorHAnsi"/>
                <w:lang w:val="ro-MD"/>
              </w:rPr>
              <w:t>;</w:t>
            </w:r>
          </w:p>
          <w:p w:rsidR="00BB390C" w:rsidRPr="00BB390C" w:rsidRDefault="00BB390C" w:rsidP="00BB390C">
            <w:pPr>
              <w:pStyle w:val="af4"/>
              <w:numPr>
                <w:ilvl w:val="0"/>
                <w:numId w:val="63"/>
              </w:numPr>
              <w:tabs>
                <w:tab w:val="left" w:pos="170"/>
              </w:tabs>
              <w:ind w:left="522" w:hanging="426"/>
              <w:jc w:val="both"/>
              <w:rPr>
                <w:rFonts w:asciiTheme="majorHAnsi" w:hAnsiTheme="majorHAnsi"/>
                <w:i/>
                <w:iCs/>
                <w:color w:val="000000"/>
                <w:lang w:val="ro-MD"/>
              </w:rPr>
            </w:pP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musculaires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classification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caractéristiques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cliniques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caractéristiques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métastatiques</w:t>
            </w:r>
            <w:proofErr w:type="spellEnd"/>
            <w:r w:rsidRPr="00BB390C">
              <w:rPr>
                <w:rFonts w:asciiTheme="majorHAnsi" w:hAnsiTheme="majorHAnsi"/>
                <w:lang w:val="ro-MD"/>
              </w:rPr>
              <w:t>.</w:t>
            </w:r>
          </w:p>
        </w:tc>
      </w:tr>
      <w:tr w:rsidR="00BB390C" w:rsidRPr="007C3DBD" w:rsidTr="00CE2C7D">
        <w:trPr>
          <w:trHeight w:val="126"/>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20</w:t>
            </w:r>
            <w:r w:rsidRPr="00BB390C">
              <w:rPr>
                <w:rFonts w:asciiTheme="majorHAnsi" w:hAnsiTheme="majorHAnsi"/>
                <w:b/>
                <w:bCs/>
                <w:color w:val="000000"/>
                <w:lang w:val="ro-MD"/>
              </w:rPr>
              <w:t xml:space="preserve">.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ostéoarticulaire</w:t>
            </w:r>
            <w:proofErr w:type="spellEnd"/>
          </w:p>
        </w:tc>
      </w:tr>
      <w:tr w:rsidR="00BB390C" w:rsidRPr="007C3DBD" w:rsidTr="00CE2C7D">
        <w:trPr>
          <w:trHeight w:val="15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4"/>
              </w:numPr>
              <w:tabs>
                <w:tab w:val="left" w:pos="876"/>
              </w:tabs>
              <w:ind w:left="37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dans la </w:t>
            </w:r>
            <w:proofErr w:type="spellStart"/>
            <w:r w:rsidRPr="00BB390C">
              <w:rPr>
                <w:rFonts w:asciiTheme="majorHAnsi" w:hAnsiTheme="majorHAnsi"/>
                <w:sz w:val="24"/>
                <w:szCs w:val="24"/>
                <w:lang w:val="ro-MD"/>
              </w:rPr>
              <w:t>formation</w:t>
            </w:r>
            <w:proofErr w:type="spellEnd"/>
            <w:r w:rsidRPr="00BB390C">
              <w:rPr>
                <w:rFonts w:asciiTheme="majorHAnsi" w:hAnsiTheme="majorHAnsi"/>
                <w:sz w:val="24"/>
                <w:szCs w:val="24"/>
                <w:lang w:val="ro-MD"/>
              </w:rPr>
              <w:t xml:space="preserve"> du cal </w:t>
            </w:r>
            <w:proofErr w:type="spellStart"/>
            <w:r w:rsidRPr="00BB390C">
              <w:rPr>
                <w:rFonts w:asciiTheme="majorHAnsi" w:hAnsiTheme="majorHAnsi"/>
                <w:sz w:val="24"/>
                <w:szCs w:val="24"/>
                <w:lang w:val="ro-MD"/>
              </w:rPr>
              <w:t>osseux</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4"/>
              </w:numPr>
              <w:tabs>
                <w:tab w:val="left" w:pos="876"/>
              </w:tabs>
              <w:ind w:left="37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mécanisme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d'ossification</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dégénératifs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4"/>
              </w:numPr>
              <w:tabs>
                <w:tab w:val="left" w:pos="876"/>
              </w:tabs>
              <w:ind w:left="37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Décrire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dans la </w:t>
            </w:r>
            <w:proofErr w:type="spellStart"/>
            <w:r w:rsidRPr="00BB390C">
              <w:rPr>
                <w:rFonts w:asciiTheme="majorHAnsi" w:hAnsiTheme="majorHAnsi"/>
                <w:sz w:val="24"/>
                <w:szCs w:val="24"/>
                <w:lang w:val="ro-MD"/>
              </w:rPr>
              <w:t>nécrose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aseptique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infectieuse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4"/>
              </w:numPr>
              <w:tabs>
                <w:tab w:val="left" w:pos="734"/>
                <w:tab w:val="left" w:pos="876"/>
              </w:tabs>
              <w:spacing w:line="232" w:lineRule="auto"/>
              <w:ind w:left="376"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Indiquer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nomenclature</w:t>
            </w:r>
            <w:proofErr w:type="spellEnd"/>
            <w:r w:rsidRPr="00BB390C">
              <w:rPr>
                <w:rFonts w:asciiTheme="majorHAnsi" w:hAnsiTheme="majorHAnsi"/>
                <w:sz w:val="24"/>
                <w:szCs w:val="24"/>
                <w:lang w:val="ro-MD"/>
              </w:rPr>
              <w:t xml:space="preserve"> et la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tumeurs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osseuses</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5"/>
              </w:numPr>
              <w:jc w:val="both"/>
              <w:rPr>
                <w:rFonts w:asciiTheme="majorHAnsi" w:hAnsiTheme="majorHAnsi"/>
                <w:sz w:val="24"/>
                <w:szCs w:val="24"/>
                <w:lang w:val="ro-MD"/>
              </w:rPr>
            </w:pPr>
            <w:proofErr w:type="spellStart"/>
            <w:r w:rsidRPr="00BB390C">
              <w:rPr>
                <w:rFonts w:asciiTheme="majorHAnsi" w:hAnsiTheme="majorHAnsi"/>
                <w:sz w:val="24"/>
                <w:szCs w:val="24"/>
                <w:lang w:val="ro-MD"/>
              </w:rPr>
              <w:t>Fractures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osseuses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tubulaires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spongieuses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Changements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d'âge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ostéoarticulaire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Nécrose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aseptique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Ostéomyélite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5"/>
              </w:numPr>
              <w:jc w:val="both"/>
              <w:rPr>
                <w:rFonts w:asciiTheme="majorHAnsi" w:hAnsiTheme="majorHAnsi"/>
                <w:sz w:val="24"/>
                <w:szCs w:val="24"/>
                <w:lang w:val="ro-MD"/>
              </w:rPr>
            </w:pPr>
            <w:proofErr w:type="spellStart"/>
            <w:r w:rsidRPr="00BB390C">
              <w:rPr>
                <w:rFonts w:asciiTheme="majorHAnsi" w:hAnsiTheme="majorHAnsi"/>
                <w:sz w:val="24"/>
                <w:szCs w:val="24"/>
                <w:lang w:val="ro-MD"/>
              </w:rPr>
              <w:t>Arthrite</w:t>
            </w:r>
            <w:proofErr w:type="spellEnd"/>
            <w:r w:rsidRPr="00BB390C">
              <w:rPr>
                <w:rFonts w:asciiTheme="majorHAnsi" w:hAnsiTheme="majorHAnsi"/>
                <w:sz w:val="24"/>
                <w:szCs w:val="24"/>
                <w:lang w:val="ro-MD"/>
              </w:rPr>
              <w:t xml:space="preserve"> auto-</w:t>
            </w:r>
            <w:proofErr w:type="spellStart"/>
            <w:r w:rsidRPr="00BB390C">
              <w:rPr>
                <w:rFonts w:asciiTheme="majorHAnsi" w:hAnsiTheme="majorHAnsi"/>
                <w:sz w:val="24"/>
                <w:szCs w:val="24"/>
                <w:lang w:val="ro-MD"/>
              </w:rPr>
              <w:t>immune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infectieuse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réactive</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dégénérative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af4"/>
              <w:numPr>
                <w:ilvl w:val="0"/>
                <w:numId w:val="65"/>
              </w:numPr>
              <w:tabs>
                <w:tab w:val="left" w:pos="170"/>
              </w:tabs>
              <w:jc w:val="both"/>
              <w:rPr>
                <w:rFonts w:asciiTheme="majorHAnsi" w:hAnsiTheme="majorHAnsi"/>
                <w:i/>
                <w:iCs/>
                <w:color w:val="000000"/>
                <w:lang w:val="ro-MD"/>
              </w:rPr>
            </w:pPr>
            <w:proofErr w:type="spellStart"/>
            <w:r w:rsidRPr="00BB390C">
              <w:rPr>
                <w:rFonts w:asciiTheme="majorHAnsi" w:hAnsiTheme="majorHAnsi"/>
                <w:lang w:val="ro-MD"/>
              </w:rPr>
              <w:lastRenderedPageBreak/>
              <w:t>Tumeurs</w:t>
            </w:r>
            <w:proofErr w:type="spellEnd"/>
            <w:r w:rsidRPr="00BB390C">
              <w:rPr>
                <w:rFonts w:asciiTheme="majorHAnsi" w:hAnsiTheme="majorHAnsi"/>
                <w:lang w:val="ro-MD"/>
              </w:rPr>
              <w:t xml:space="preserve"> des os et du </w:t>
            </w:r>
            <w:proofErr w:type="spellStart"/>
            <w:r w:rsidRPr="00BB390C">
              <w:rPr>
                <w:rFonts w:asciiTheme="majorHAnsi" w:hAnsiTheme="majorHAnsi"/>
                <w:lang w:val="ro-MD"/>
              </w:rPr>
              <w:t>cartilage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classification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morphologie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conséquences</w:t>
            </w:r>
            <w:proofErr w:type="spellEnd"/>
            <w:r w:rsidRPr="00BB390C">
              <w:rPr>
                <w:rFonts w:asciiTheme="majorHAnsi" w:hAnsiTheme="majorHAnsi"/>
                <w:lang w:val="ro-MD"/>
              </w:rPr>
              <w:t>.</w:t>
            </w:r>
          </w:p>
        </w:tc>
      </w:tr>
      <w:tr w:rsidR="00BB390C" w:rsidRPr="007C3DBD" w:rsidTr="00CE2C7D">
        <w:trPr>
          <w:trHeight w:val="129"/>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tabs>
                <w:tab w:val="left" w:pos="170"/>
              </w:tabs>
              <w:jc w:val="both"/>
              <w:rPr>
                <w:rFonts w:asciiTheme="majorHAnsi" w:hAnsiTheme="majorHAnsi"/>
                <w:i/>
                <w:iCs/>
                <w:color w:val="000000"/>
                <w:lang w:val="ro-MD"/>
              </w:rPr>
            </w:pPr>
            <w:proofErr w:type="spellStart"/>
            <w:r w:rsidRPr="00BB390C">
              <w:rPr>
                <w:rFonts w:asciiTheme="majorHAnsi" w:hAnsiTheme="majorHAnsi"/>
                <w:b/>
                <w:bCs/>
                <w:color w:val="000000"/>
                <w:spacing w:val="-4"/>
                <w:lang w:val="ro-RO"/>
              </w:rPr>
              <w:lastRenderedPageBreak/>
              <w:t>Thème</w:t>
            </w:r>
            <w:proofErr w:type="spellEnd"/>
            <w:r w:rsidRPr="00BB390C">
              <w:rPr>
                <w:rFonts w:asciiTheme="majorHAnsi" w:hAnsiTheme="majorHAnsi"/>
                <w:b/>
                <w:bCs/>
                <w:color w:val="000000"/>
                <w:spacing w:val="-4"/>
                <w:lang w:val="ro-RO"/>
              </w:rPr>
              <w:t xml:space="preserve"> (</w:t>
            </w:r>
            <w:proofErr w:type="spellStart"/>
            <w:r w:rsidRPr="00BB390C">
              <w:rPr>
                <w:rFonts w:asciiTheme="majorHAnsi" w:hAnsiTheme="majorHAnsi"/>
                <w:b/>
                <w:bCs/>
                <w:color w:val="000000"/>
                <w:spacing w:val="-4"/>
                <w:lang w:val="ro-RO"/>
              </w:rPr>
              <w:t>chapitre</w:t>
            </w:r>
            <w:proofErr w:type="spellEnd"/>
            <w:r w:rsidRPr="00BB390C">
              <w:rPr>
                <w:rFonts w:asciiTheme="majorHAnsi" w:hAnsiTheme="majorHAnsi"/>
                <w:b/>
                <w:bCs/>
                <w:color w:val="000000"/>
                <w:spacing w:val="-4"/>
                <w:lang w:val="ro-RO"/>
              </w:rPr>
              <w:t xml:space="preserve">)  21. </w:t>
            </w:r>
            <w:proofErr w:type="spellStart"/>
            <w:r w:rsidRPr="00BB390C">
              <w:rPr>
                <w:rFonts w:asciiTheme="majorHAnsi" w:hAnsiTheme="majorHAnsi"/>
                <w:lang w:val="ro-MD"/>
              </w:rPr>
              <w:t>Pathologie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nerveux</w:t>
            </w:r>
            <w:proofErr w:type="spellEnd"/>
            <w:r w:rsidRPr="00BB390C">
              <w:rPr>
                <w:rFonts w:asciiTheme="majorHAnsi" w:hAnsiTheme="majorHAnsi"/>
                <w:lang w:val="ro-MD"/>
              </w:rPr>
              <w:t xml:space="preserve"> central et </w:t>
            </w:r>
            <w:proofErr w:type="spellStart"/>
            <w:r w:rsidRPr="00BB390C">
              <w:rPr>
                <w:rFonts w:asciiTheme="majorHAnsi" w:hAnsiTheme="majorHAnsi"/>
                <w:lang w:val="ro-MD"/>
              </w:rPr>
              <w:t>périphérique</w:t>
            </w:r>
            <w:proofErr w:type="spellEnd"/>
          </w:p>
        </w:tc>
      </w:tr>
      <w:tr w:rsidR="00BB390C" w:rsidRPr="007C3DBD" w:rsidTr="00CE2C7D">
        <w:trPr>
          <w:trHeight w:val="14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r w:rsidRPr="00BB390C">
              <w:rPr>
                <w:rFonts w:asciiTheme="majorHAnsi" w:hAnsiTheme="majorHAnsi"/>
                <w:sz w:val="24"/>
                <w:szCs w:val="24"/>
                <w:lang w:val="ro-MD"/>
              </w:rPr>
              <w:t xml:space="preserve">Se </w:t>
            </w:r>
            <w:proofErr w:type="spellStart"/>
            <w:r w:rsidRPr="00BB390C">
              <w:rPr>
                <w:rFonts w:asciiTheme="majorHAnsi" w:hAnsiTheme="majorHAnsi"/>
                <w:sz w:val="24"/>
                <w:szCs w:val="24"/>
                <w:lang w:val="ro-MD"/>
              </w:rPr>
              <w:t>familiariser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la terminologie </w:t>
            </w:r>
            <w:proofErr w:type="spellStart"/>
            <w:r w:rsidRPr="00BB390C">
              <w:rPr>
                <w:rFonts w:asciiTheme="majorHAnsi" w:hAnsiTheme="majorHAnsi"/>
                <w:sz w:val="24"/>
                <w:szCs w:val="24"/>
                <w:lang w:val="ro-MD"/>
              </w:rPr>
              <w:t>particulière</w:t>
            </w:r>
            <w:proofErr w:type="spellEnd"/>
            <w:r w:rsidRPr="00BB390C">
              <w:rPr>
                <w:rFonts w:asciiTheme="majorHAnsi" w:hAnsiTheme="majorHAnsi"/>
                <w:sz w:val="24"/>
                <w:szCs w:val="24"/>
                <w:lang w:val="ro-MD"/>
              </w:rPr>
              <w:t xml:space="preserve"> dans le </w:t>
            </w:r>
            <w:proofErr w:type="spellStart"/>
            <w:r w:rsidRPr="00BB390C">
              <w:rPr>
                <w:rFonts w:asciiTheme="majorHAnsi" w:hAnsiTheme="majorHAnsi"/>
                <w:sz w:val="24"/>
                <w:szCs w:val="24"/>
                <w:lang w:val="ro-MD"/>
              </w:rPr>
              <w:t>domaine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système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nerveux</w:t>
            </w:r>
            <w:proofErr w:type="spellEnd"/>
            <w:r w:rsidRPr="00BB390C">
              <w:rPr>
                <w:rFonts w:asciiTheme="majorHAnsi" w:hAnsiTheme="majorHAnsi"/>
                <w:sz w:val="24"/>
                <w:szCs w:val="24"/>
                <w:lang w:val="ro-MD"/>
              </w:rPr>
              <w:t xml:space="preserve"> ;</w:t>
            </w:r>
          </w:p>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Comprendre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mécanismes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pathogéniques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base</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neurologiques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Corréler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des </w:t>
            </w:r>
            <w:proofErr w:type="spellStart"/>
            <w:r w:rsidRPr="00BB390C">
              <w:rPr>
                <w:rFonts w:asciiTheme="majorHAnsi" w:hAnsiTheme="majorHAnsi"/>
                <w:sz w:val="24"/>
                <w:szCs w:val="24"/>
                <w:lang w:val="ro-MD"/>
              </w:rPr>
              <w:t>maladies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cérébrovasculaires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processus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d'organisation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d'un</w:t>
            </w:r>
            <w:proofErr w:type="spellEnd"/>
            <w:r w:rsidRPr="00BB390C">
              <w:rPr>
                <w:rFonts w:asciiTheme="majorHAnsi" w:hAnsiTheme="majorHAnsi"/>
                <w:sz w:val="24"/>
                <w:szCs w:val="24"/>
                <w:lang w:val="ro-MD"/>
              </w:rPr>
              <w:t xml:space="preserve"> AVC;</w:t>
            </w:r>
          </w:p>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Préciser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rôle</w:t>
            </w:r>
            <w:proofErr w:type="spellEnd"/>
            <w:r w:rsidRPr="00BB390C">
              <w:rPr>
                <w:rFonts w:asciiTheme="majorHAnsi" w:hAnsiTheme="majorHAnsi"/>
                <w:sz w:val="24"/>
                <w:szCs w:val="24"/>
                <w:lang w:val="ro-MD"/>
              </w:rPr>
              <w:t xml:space="preserve"> de la </w:t>
            </w:r>
            <w:proofErr w:type="spellStart"/>
            <w:r w:rsidRPr="00BB390C">
              <w:rPr>
                <w:rFonts w:asciiTheme="majorHAnsi" w:hAnsiTheme="majorHAnsi"/>
                <w:sz w:val="24"/>
                <w:szCs w:val="24"/>
                <w:lang w:val="ro-MD"/>
              </w:rPr>
              <w:t>thrombose</w:t>
            </w:r>
            <w:proofErr w:type="spellEnd"/>
            <w:r w:rsidRPr="00BB390C">
              <w:rPr>
                <w:rFonts w:asciiTheme="majorHAnsi" w:hAnsiTheme="majorHAnsi"/>
                <w:sz w:val="24"/>
                <w:szCs w:val="24"/>
                <w:lang w:val="ro-MD"/>
              </w:rPr>
              <w:t xml:space="preserve"> et de l ‘embolie dans </w:t>
            </w:r>
            <w:proofErr w:type="spellStart"/>
            <w:r w:rsidRPr="00BB390C">
              <w:rPr>
                <w:rFonts w:asciiTheme="majorHAnsi" w:hAnsiTheme="majorHAnsi"/>
                <w:sz w:val="24"/>
                <w:szCs w:val="24"/>
                <w:lang w:val="ro-MD"/>
              </w:rPr>
              <w:t>l'infarctus</w:t>
            </w:r>
            <w:proofErr w:type="spellEnd"/>
            <w:r w:rsidRPr="00BB390C">
              <w:rPr>
                <w:rFonts w:asciiTheme="majorHAnsi" w:hAnsiTheme="majorHAnsi"/>
                <w:sz w:val="24"/>
                <w:szCs w:val="24"/>
                <w:lang w:val="ro-MD"/>
              </w:rPr>
              <w:t xml:space="preserve"> du SNC;</w:t>
            </w:r>
          </w:p>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Expliquer</w:t>
            </w:r>
            <w:proofErr w:type="spellEnd"/>
            <w:r w:rsidRPr="00BB390C">
              <w:rPr>
                <w:rFonts w:asciiTheme="majorHAnsi" w:hAnsiTheme="majorHAnsi"/>
                <w:sz w:val="24"/>
                <w:szCs w:val="24"/>
                <w:lang w:val="ro-MD"/>
              </w:rPr>
              <w:t xml:space="preserve"> le </w:t>
            </w:r>
            <w:proofErr w:type="spellStart"/>
            <w:r w:rsidRPr="00BB390C">
              <w:rPr>
                <w:rFonts w:asciiTheme="majorHAnsi" w:hAnsiTheme="majorHAnsi"/>
                <w:sz w:val="24"/>
                <w:szCs w:val="24"/>
                <w:lang w:val="ro-MD"/>
              </w:rPr>
              <w:t>mécanisme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l'hémorragie</w:t>
            </w:r>
            <w:proofErr w:type="spellEnd"/>
            <w:r w:rsidRPr="00BB390C">
              <w:rPr>
                <w:rFonts w:asciiTheme="majorHAnsi" w:hAnsiTheme="majorHAnsi"/>
                <w:sz w:val="24"/>
                <w:szCs w:val="24"/>
                <w:lang w:val="ro-MD"/>
              </w:rPr>
              <w:t xml:space="preserve"> dans </w:t>
            </w:r>
            <w:proofErr w:type="spellStart"/>
            <w:r w:rsidRPr="00BB390C">
              <w:rPr>
                <w:rFonts w:asciiTheme="majorHAnsi" w:hAnsiTheme="majorHAnsi"/>
                <w:sz w:val="24"/>
                <w:szCs w:val="24"/>
                <w:lang w:val="ro-MD"/>
              </w:rPr>
              <w:t>l'infarctus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hémorragique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pouvoir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différencier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l'hémorragie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parenchymateuse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6"/>
              </w:numPr>
              <w:tabs>
                <w:tab w:val="left" w:pos="734"/>
                <w:tab w:val="left" w:pos="5479"/>
              </w:tabs>
              <w:ind w:left="376" w:right="16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Definir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néoplasmes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cérébraux</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secondaires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6"/>
              </w:numPr>
              <w:tabs>
                <w:tab w:val="left" w:pos="734"/>
                <w:tab w:val="left" w:pos="5479"/>
              </w:tabs>
              <w:spacing w:line="232" w:lineRule="auto"/>
              <w:ind w:left="376" w:right="320" w:hanging="283"/>
              <w:jc w:val="both"/>
              <w:rPr>
                <w:rFonts w:asciiTheme="majorHAnsi" w:hAnsiTheme="majorHAnsi"/>
                <w:sz w:val="24"/>
                <w:szCs w:val="24"/>
                <w:lang w:val="ro-MD"/>
              </w:rPr>
            </w:pPr>
            <w:proofErr w:type="spellStart"/>
            <w:r w:rsidRPr="00BB390C">
              <w:rPr>
                <w:rFonts w:asciiTheme="majorHAnsi" w:hAnsiTheme="majorHAnsi"/>
                <w:sz w:val="24"/>
                <w:szCs w:val="24"/>
                <w:lang w:val="ro-MD"/>
              </w:rPr>
              <w:t>Comparer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manifestations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cliniques</w:t>
            </w:r>
            <w:proofErr w:type="spellEnd"/>
            <w:r w:rsidRPr="00BB390C">
              <w:rPr>
                <w:rFonts w:asciiTheme="majorHAnsi" w:hAnsiTheme="majorHAnsi"/>
                <w:sz w:val="24"/>
                <w:szCs w:val="24"/>
                <w:lang w:val="ro-MD"/>
              </w:rPr>
              <w:t xml:space="preserve"> du volume et de la </w:t>
            </w:r>
            <w:proofErr w:type="spellStart"/>
            <w:r w:rsidRPr="00BB390C">
              <w:rPr>
                <w:rFonts w:asciiTheme="majorHAnsi" w:hAnsiTheme="majorHAnsi"/>
                <w:sz w:val="24"/>
                <w:szCs w:val="24"/>
                <w:lang w:val="ro-MD"/>
              </w:rPr>
              <w:t>pression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intracrânienne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généralisée</w:t>
            </w:r>
            <w:proofErr w:type="spellEnd"/>
            <w:r w:rsidRPr="00BB390C">
              <w:rPr>
                <w:rFonts w:asciiTheme="majorHAnsi" w:hAnsiTheme="majorHAnsi"/>
                <w:sz w:val="24"/>
                <w:szCs w:val="24"/>
                <w:lang w:val="ro-MD"/>
              </w:rPr>
              <w:t>.</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7"/>
              </w:numPr>
              <w:jc w:val="both"/>
              <w:rPr>
                <w:rFonts w:asciiTheme="majorHAnsi" w:hAnsiTheme="majorHAnsi"/>
                <w:sz w:val="24"/>
                <w:szCs w:val="24"/>
                <w:lang w:val="ro-MD"/>
              </w:rPr>
            </w:pP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discirculatoire</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cerveau</w:t>
            </w:r>
            <w:proofErr w:type="spellEnd"/>
            <w:r w:rsidRPr="00BB390C">
              <w:rPr>
                <w:rFonts w:asciiTheme="majorHAnsi" w:hAnsiTheme="majorHAnsi"/>
                <w:sz w:val="24"/>
                <w:szCs w:val="24"/>
                <w:lang w:val="ro-MD"/>
              </w:rPr>
              <w:t xml:space="preserve">. AVC, </w:t>
            </w:r>
            <w:proofErr w:type="spellStart"/>
            <w:r w:rsidRPr="00BB390C">
              <w:rPr>
                <w:rFonts w:asciiTheme="majorHAnsi" w:hAnsiTheme="majorHAnsi"/>
                <w:sz w:val="24"/>
                <w:szCs w:val="24"/>
                <w:lang w:val="ro-MD"/>
              </w:rPr>
              <w:t>causes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conséquences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7"/>
              </w:numPr>
              <w:jc w:val="both"/>
              <w:rPr>
                <w:rFonts w:asciiTheme="majorHAnsi" w:hAnsiTheme="majorHAnsi"/>
                <w:sz w:val="24"/>
                <w:szCs w:val="24"/>
                <w:lang w:val="ro-MD"/>
              </w:rPr>
            </w:pPr>
            <w:proofErr w:type="spellStart"/>
            <w:r w:rsidRPr="00BB390C">
              <w:rPr>
                <w:rFonts w:asciiTheme="majorHAnsi" w:hAnsiTheme="majorHAnsi"/>
                <w:sz w:val="24"/>
                <w:szCs w:val="24"/>
                <w:lang w:val="ro-MD"/>
              </w:rPr>
              <w:t>Pathologie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dégénérative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cérébrale</w:t>
            </w:r>
            <w:proofErr w:type="spellEnd"/>
            <w:r w:rsidRPr="00BB390C">
              <w:rPr>
                <w:rFonts w:asciiTheme="majorHAnsi" w:hAnsiTheme="majorHAnsi"/>
                <w:sz w:val="24"/>
                <w:szCs w:val="24"/>
                <w:lang w:val="ro-MD"/>
              </w:rPr>
              <w:t xml:space="preserve"> : Maladie </w:t>
            </w:r>
            <w:proofErr w:type="spellStart"/>
            <w:r w:rsidRPr="00BB390C">
              <w:rPr>
                <w:rFonts w:asciiTheme="majorHAnsi" w:hAnsiTheme="majorHAnsi"/>
                <w:sz w:val="24"/>
                <w:szCs w:val="24"/>
                <w:lang w:val="ro-MD"/>
              </w:rPr>
              <w:t>d'Alzheimer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modifications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cerveau</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7"/>
              </w:numPr>
              <w:jc w:val="both"/>
              <w:rPr>
                <w:rFonts w:asciiTheme="majorHAnsi" w:hAnsiTheme="majorHAnsi"/>
                <w:sz w:val="24"/>
                <w:szCs w:val="24"/>
                <w:lang w:val="ro-MD"/>
              </w:rPr>
            </w:pPr>
            <w:proofErr w:type="spellStart"/>
            <w:r w:rsidRPr="00BB390C">
              <w:rPr>
                <w:rFonts w:asciiTheme="majorHAnsi" w:hAnsiTheme="majorHAnsi"/>
                <w:sz w:val="24"/>
                <w:szCs w:val="24"/>
                <w:lang w:val="ro-MD"/>
              </w:rPr>
              <w:t>Sclérose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latérale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amyotrophique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7"/>
              </w:numPr>
              <w:jc w:val="both"/>
              <w:rPr>
                <w:rFonts w:asciiTheme="majorHAnsi" w:hAnsiTheme="majorHAnsi"/>
                <w:sz w:val="24"/>
                <w:szCs w:val="24"/>
                <w:lang w:val="ro-MD"/>
              </w:rPr>
            </w:pPr>
            <w:proofErr w:type="spellStart"/>
            <w:r w:rsidRPr="00BB390C">
              <w:rPr>
                <w:rFonts w:asciiTheme="majorHAnsi" w:hAnsiTheme="majorHAnsi"/>
                <w:sz w:val="24"/>
                <w:szCs w:val="24"/>
                <w:lang w:val="ro-MD"/>
              </w:rPr>
              <w:t>Sclérose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disséminée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Encéphalite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pathogenèse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encéphalite</w:t>
            </w:r>
            <w:proofErr w:type="spellEnd"/>
            <w:r w:rsidRPr="00BB390C">
              <w:rPr>
                <w:rFonts w:asciiTheme="majorHAnsi" w:hAnsiTheme="majorHAnsi"/>
                <w:sz w:val="24"/>
                <w:szCs w:val="24"/>
                <w:lang w:val="ro-MD"/>
              </w:rPr>
              <w:t xml:space="preserve"> à </w:t>
            </w:r>
            <w:proofErr w:type="spellStart"/>
            <w:r w:rsidRPr="00BB390C">
              <w:rPr>
                <w:rFonts w:asciiTheme="majorHAnsi" w:hAnsiTheme="majorHAnsi"/>
                <w:sz w:val="24"/>
                <w:szCs w:val="24"/>
                <w:lang w:val="ro-MD"/>
              </w:rPr>
              <w:t>tiques</w:t>
            </w:r>
            <w:proofErr w:type="spellEnd"/>
            <w:r w:rsidRPr="00BB390C">
              <w:rPr>
                <w:rFonts w:asciiTheme="majorHAnsi" w:hAnsiTheme="majorHAnsi"/>
                <w:sz w:val="24"/>
                <w:szCs w:val="24"/>
                <w:lang w:val="ro-MD"/>
              </w:rPr>
              <w:t>;</w:t>
            </w:r>
          </w:p>
          <w:p w:rsidR="00BB390C" w:rsidRPr="00BB390C" w:rsidRDefault="00BB390C" w:rsidP="00BB390C">
            <w:pPr>
              <w:pStyle w:val="af4"/>
              <w:numPr>
                <w:ilvl w:val="0"/>
                <w:numId w:val="67"/>
              </w:numPr>
              <w:tabs>
                <w:tab w:val="left" w:pos="170"/>
              </w:tabs>
              <w:jc w:val="both"/>
              <w:rPr>
                <w:rFonts w:asciiTheme="majorHAnsi" w:hAnsiTheme="majorHAnsi"/>
                <w:i/>
                <w:iCs/>
                <w:color w:val="000000"/>
                <w:lang w:val="ro-MD"/>
              </w:rPr>
            </w:pPr>
            <w:proofErr w:type="spellStart"/>
            <w:r w:rsidRPr="00BB390C">
              <w:rPr>
                <w:rFonts w:asciiTheme="majorHAnsi" w:hAnsiTheme="majorHAnsi"/>
                <w:lang w:val="ro-MD"/>
              </w:rPr>
              <w:t>Tumeurs</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nerveux</w:t>
            </w:r>
            <w:proofErr w:type="spellEnd"/>
            <w:r w:rsidRPr="00BB390C">
              <w:rPr>
                <w:rFonts w:asciiTheme="majorHAnsi" w:hAnsiTheme="majorHAnsi"/>
                <w:lang w:val="ro-MD"/>
              </w:rPr>
              <w:t xml:space="preserve"> : </w:t>
            </w:r>
            <w:proofErr w:type="spellStart"/>
            <w:r w:rsidRPr="00BB390C">
              <w:rPr>
                <w:rFonts w:asciiTheme="majorHAnsi" w:hAnsiTheme="majorHAnsi"/>
                <w:lang w:val="ro-MD"/>
              </w:rPr>
              <w:t>système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nerveux</w:t>
            </w:r>
            <w:proofErr w:type="spellEnd"/>
            <w:r w:rsidRPr="00BB390C">
              <w:rPr>
                <w:rFonts w:asciiTheme="majorHAnsi" w:hAnsiTheme="majorHAnsi"/>
                <w:lang w:val="ro-MD"/>
              </w:rPr>
              <w:t xml:space="preserve"> </w:t>
            </w:r>
            <w:proofErr w:type="spellStart"/>
            <w:r w:rsidRPr="00BB390C">
              <w:rPr>
                <w:rFonts w:asciiTheme="majorHAnsi" w:hAnsiTheme="majorHAnsi"/>
                <w:lang w:val="ro-MD"/>
              </w:rPr>
              <w:t>neuroectodermique</w:t>
            </w:r>
            <w:proofErr w:type="spellEnd"/>
            <w:r w:rsidRPr="00BB390C">
              <w:rPr>
                <w:rFonts w:asciiTheme="majorHAnsi" w:hAnsiTheme="majorHAnsi"/>
                <w:lang w:val="ro-MD"/>
              </w:rPr>
              <w:t xml:space="preserve">, </w:t>
            </w:r>
            <w:proofErr w:type="spellStart"/>
            <w:r w:rsidRPr="00BB390C">
              <w:rPr>
                <w:rFonts w:asciiTheme="majorHAnsi" w:hAnsiTheme="majorHAnsi"/>
                <w:lang w:val="ro-MD"/>
              </w:rPr>
              <w:t>méningo-vasculaire</w:t>
            </w:r>
            <w:proofErr w:type="spellEnd"/>
            <w:r w:rsidRPr="00BB390C">
              <w:rPr>
                <w:rFonts w:asciiTheme="majorHAnsi" w:hAnsiTheme="majorHAnsi"/>
                <w:lang w:val="ro-MD"/>
              </w:rPr>
              <w:t xml:space="preserve">, </w:t>
            </w:r>
            <w:proofErr w:type="spellStart"/>
            <w:r w:rsidRPr="00BB390C">
              <w:rPr>
                <w:rFonts w:asciiTheme="majorHAnsi" w:hAnsiTheme="majorHAnsi"/>
                <w:lang w:val="ro-MD"/>
              </w:rPr>
              <w:t>végétatif</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périphérique</w:t>
            </w:r>
            <w:proofErr w:type="spellEnd"/>
            <w:r w:rsidRPr="00BB390C">
              <w:rPr>
                <w:rFonts w:asciiTheme="majorHAnsi" w:hAnsiTheme="majorHAnsi"/>
                <w:lang w:val="ro-MD"/>
              </w:rPr>
              <w:t>.</w:t>
            </w:r>
          </w:p>
        </w:tc>
      </w:tr>
      <w:tr w:rsidR="00BB390C" w:rsidRPr="0051053B" w:rsidTr="00CE2C7D">
        <w:trPr>
          <w:trHeight w:val="140"/>
          <w:jc w:val="center"/>
        </w:trPr>
        <w:tc>
          <w:tcPr>
            <w:tcW w:w="9918" w:type="dxa"/>
            <w:gridSpan w:val="2"/>
            <w:tcBorders>
              <w:top w:val="single" w:sz="4" w:space="0" w:color="auto"/>
              <w:left w:val="single" w:sz="4" w:space="0" w:color="auto"/>
              <w:bottom w:val="single" w:sz="4" w:space="0" w:color="auto"/>
              <w:right w:val="single" w:sz="4" w:space="0" w:color="auto"/>
            </w:tcBorders>
          </w:tcPr>
          <w:p w:rsidR="00BB390C" w:rsidRPr="00BB390C" w:rsidRDefault="00BB390C" w:rsidP="00CE2C7D">
            <w:pPr>
              <w:pStyle w:val="TableParagraph"/>
              <w:ind w:right="173"/>
              <w:jc w:val="both"/>
              <w:rPr>
                <w:rFonts w:asciiTheme="majorHAnsi" w:hAnsiTheme="majorHAnsi"/>
                <w:sz w:val="24"/>
                <w:szCs w:val="24"/>
                <w:lang w:val="ro-MD"/>
              </w:rPr>
            </w:pPr>
            <w:proofErr w:type="spellStart"/>
            <w:r w:rsidRPr="00BB390C">
              <w:rPr>
                <w:rFonts w:asciiTheme="majorHAnsi" w:hAnsiTheme="majorHAnsi"/>
                <w:b/>
                <w:bCs/>
                <w:color w:val="000000"/>
                <w:spacing w:val="-4"/>
                <w:sz w:val="24"/>
                <w:szCs w:val="24"/>
              </w:rPr>
              <w:t>Thème</w:t>
            </w:r>
            <w:proofErr w:type="spellEnd"/>
            <w:r w:rsidRPr="00BB390C">
              <w:rPr>
                <w:rFonts w:asciiTheme="majorHAnsi" w:hAnsiTheme="majorHAnsi"/>
                <w:b/>
                <w:bCs/>
                <w:color w:val="000000"/>
                <w:spacing w:val="-4"/>
                <w:sz w:val="24"/>
                <w:szCs w:val="24"/>
              </w:rPr>
              <w:t xml:space="preserve"> (</w:t>
            </w:r>
            <w:proofErr w:type="spellStart"/>
            <w:r w:rsidRPr="00BB390C">
              <w:rPr>
                <w:rFonts w:asciiTheme="majorHAnsi" w:hAnsiTheme="majorHAnsi"/>
                <w:b/>
                <w:bCs/>
                <w:color w:val="000000"/>
                <w:spacing w:val="-4"/>
                <w:sz w:val="24"/>
                <w:szCs w:val="24"/>
              </w:rPr>
              <w:t>chapitre</w:t>
            </w:r>
            <w:proofErr w:type="spellEnd"/>
            <w:r w:rsidRPr="00BB390C">
              <w:rPr>
                <w:rFonts w:asciiTheme="majorHAnsi" w:hAnsiTheme="majorHAnsi"/>
                <w:b/>
                <w:bCs/>
                <w:color w:val="000000"/>
                <w:spacing w:val="-4"/>
                <w:sz w:val="24"/>
                <w:szCs w:val="24"/>
              </w:rPr>
              <w:t>)  22</w:t>
            </w:r>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Sepsis</w:t>
            </w:r>
            <w:proofErr w:type="spellEnd"/>
          </w:p>
        </w:tc>
      </w:tr>
      <w:tr w:rsidR="00BB390C" w:rsidRPr="007C3DBD" w:rsidTr="00CE2C7D">
        <w:trPr>
          <w:trHeight w:val="140"/>
          <w:jc w:val="center"/>
        </w:trPr>
        <w:tc>
          <w:tcPr>
            <w:tcW w:w="594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8"/>
              </w:numPr>
              <w:tabs>
                <w:tab w:val="left" w:pos="5338"/>
                <w:tab w:val="left" w:pos="5572"/>
              </w:tabs>
              <w:ind w:right="160" w:hanging="267"/>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notion</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sepsis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étiopathogéniques</w:t>
            </w:r>
            <w:proofErr w:type="spellEnd"/>
            <w:r w:rsidRPr="00BB390C">
              <w:rPr>
                <w:rFonts w:asciiTheme="majorHAnsi" w:hAnsiTheme="majorHAnsi"/>
                <w:sz w:val="24"/>
                <w:szCs w:val="24"/>
                <w:lang w:val="ro-MD"/>
              </w:rPr>
              <w:t xml:space="preserve">, la </w:t>
            </w:r>
            <w:proofErr w:type="spellStart"/>
            <w:r w:rsidRPr="00BB390C">
              <w:rPr>
                <w:rFonts w:asciiTheme="majorHAnsi" w:hAnsiTheme="majorHAnsi"/>
                <w:sz w:val="24"/>
                <w:szCs w:val="24"/>
                <w:lang w:val="ro-MD"/>
              </w:rPr>
              <w:t>classification</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étiologique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clinique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morphopathologique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8"/>
              </w:numPr>
              <w:tabs>
                <w:tab w:val="left" w:pos="5338"/>
                <w:tab w:val="left" w:pos="5572"/>
              </w:tabs>
              <w:ind w:hanging="267"/>
              <w:jc w:val="both"/>
              <w:rPr>
                <w:rFonts w:asciiTheme="majorHAnsi" w:hAnsiTheme="majorHAnsi"/>
                <w:sz w:val="24"/>
                <w:szCs w:val="24"/>
                <w:lang w:val="ro-MD"/>
              </w:rPr>
            </w:pPr>
            <w:proofErr w:type="spellStart"/>
            <w:r w:rsidRPr="00BB390C">
              <w:rPr>
                <w:rFonts w:asciiTheme="majorHAnsi" w:hAnsiTheme="majorHAnsi"/>
                <w:sz w:val="24"/>
                <w:szCs w:val="24"/>
                <w:lang w:val="ro-MD"/>
              </w:rPr>
              <w:t>Énumérer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septicémie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choc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septique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septecopie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sepsis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chronique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8"/>
              </w:numPr>
              <w:tabs>
                <w:tab w:val="left" w:pos="514"/>
                <w:tab w:val="left" w:pos="5338"/>
              </w:tabs>
              <w:ind w:hanging="267"/>
              <w:jc w:val="both"/>
              <w:rPr>
                <w:rFonts w:asciiTheme="majorHAnsi" w:hAnsiTheme="majorHAnsi"/>
                <w:sz w:val="24"/>
                <w:szCs w:val="24"/>
                <w:lang w:val="ro-MD"/>
              </w:rPr>
            </w:pPr>
            <w:proofErr w:type="spellStart"/>
            <w:r w:rsidRPr="00BB390C">
              <w:rPr>
                <w:rFonts w:asciiTheme="majorHAnsi" w:hAnsiTheme="majorHAnsi"/>
                <w:sz w:val="24"/>
                <w:szCs w:val="24"/>
                <w:lang w:val="ro-MD"/>
              </w:rPr>
              <w:t>Définir</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particularités</w:t>
            </w:r>
            <w:proofErr w:type="spellEnd"/>
            <w:r w:rsidRPr="00BB390C">
              <w:rPr>
                <w:rFonts w:asciiTheme="majorHAnsi" w:hAnsiTheme="majorHAnsi"/>
                <w:sz w:val="24"/>
                <w:szCs w:val="24"/>
                <w:lang w:val="ro-MD"/>
              </w:rPr>
              <w:t xml:space="preserve"> de l ‘endocardite </w:t>
            </w:r>
            <w:proofErr w:type="spellStart"/>
            <w:r w:rsidRPr="00BB390C">
              <w:rPr>
                <w:rFonts w:asciiTheme="majorHAnsi" w:hAnsiTheme="majorHAnsi"/>
                <w:sz w:val="24"/>
                <w:szCs w:val="24"/>
                <w:lang w:val="ro-MD"/>
              </w:rPr>
              <w:t>infectieuse</w:t>
            </w:r>
            <w:proofErr w:type="spellEnd"/>
            <w:r w:rsidRPr="00BB390C">
              <w:rPr>
                <w:rFonts w:asciiTheme="majorHAnsi" w:hAnsiTheme="majorHAnsi"/>
                <w:sz w:val="24"/>
                <w:szCs w:val="24"/>
                <w:lang w:val="ro-MD"/>
              </w:rPr>
              <w:t xml:space="preserve"> en </w:t>
            </w:r>
            <w:proofErr w:type="spellStart"/>
            <w:r w:rsidRPr="00BB390C">
              <w:rPr>
                <w:rFonts w:asciiTheme="majorHAnsi" w:hAnsiTheme="majorHAnsi"/>
                <w:sz w:val="24"/>
                <w:szCs w:val="24"/>
                <w:lang w:val="ro-MD"/>
              </w:rPr>
              <w:t>tant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que</w:t>
            </w:r>
            <w:proofErr w:type="spellEnd"/>
            <w:r w:rsidRPr="00BB390C">
              <w:rPr>
                <w:rFonts w:asciiTheme="majorHAnsi" w:hAnsiTheme="majorHAnsi"/>
                <w:sz w:val="24"/>
                <w:szCs w:val="24"/>
                <w:lang w:val="ro-MD"/>
              </w:rPr>
              <w:t xml:space="preserve"> forme </w:t>
            </w:r>
            <w:proofErr w:type="spellStart"/>
            <w:r w:rsidRPr="00BB390C">
              <w:rPr>
                <w:rFonts w:asciiTheme="majorHAnsi" w:hAnsiTheme="majorHAnsi"/>
                <w:sz w:val="24"/>
                <w:szCs w:val="24"/>
                <w:lang w:val="ro-MD"/>
              </w:rPr>
              <w:t>spécifique</w:t>
            </w:r>
            <w:proofErr w:type="spellEnd"/>
            <w:r w:rsidRPr="00BB390C">
              <w:rPr>
                <w:rFonts w:asciiTheme="majorHAnsi" w:hAnsiTheme="majorHAnsi"/>
                <w:sz w:val="24"/>
                <w:szCs w:val="24"/>
                <w:lang w:val="ro-MD"/>
              </w:rPr>
              <w:t xml:space="preserve"> de </w:t>
            </w:r>
            <w:proofErr w:type="spellStart"/>
            <w:r w:rsidRPr="00BB390C">
              <w:rPr>
                <w:rFonts w:asciiTheme="majorHAnsi" w:hAnsiTheme="majorHAnsi"/>
                <w:sz w:val="24"/>
                <w:szCs w:val="24"/>
                <w:lang w:val="ro-MD"/>
              </w:rPr>
              <w:t>sepsis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interrelations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avec</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valvulopathies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rhumatismales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athérosclérotiques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anomalies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congénitales</w:t>
            </w:r>
            <w:proofErr w:type="spellEnd"/>
            <w:r w:rsidRPr="00BB390C">
              <w:rPr>
                <w:rFonts w:asciiTheme="majorHAnsi" w:hAnsiTheme="majorHAnsi"/>
                <w:sz w:val="24"/>
                <w:szCs w:val="24"/>
                <w:lang w:val="ro-MD"/>
              </w:rPr>
              <w:t xml:space="preserve"> du </w:t>
            </w:r>
            <w:proofErr w:type="spellStart"/>
            <w:r w:rsidRPr="00BB390C">
              <w:rPr>
                <w:rFonts w:asciiTheme="majorHAnsi" w:hAnsiTheme="majorHAnsi"/>
                <w:sz w:val="24"/>
                <w:szCs w:val="24"/>
                <w:lang w:val="ro-MD"/>
              </w:rPr>
              <w:t>développement</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cardiaque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complications</w:t>
            </w:r>
            <w:proofErr w:type="spellEnd"/>
            <w:r w:rsidRPr="00BB390C">
              <w:rPr>
                <w:rFonts w:asciiTheme="majorHAnsi" w:hAnsiTheme="majorHAnsi"/>
                <w:sz w:val="24"/>
                <w:szCs w:val="24"/>
                <w:lang w:val="ro-MD"/>
              </w:rPr>
              <w:t xml:space="preserve">. </w:t>
            </w:r>
          </w:p>
        </w:tc>
        <w:tc>
          <w:tcPr>
            <w:tcW w:w="3969" w:type="dxa"/>
            <w:tcBorders>
              <w:top w:val="single" w:sz="4" w:space="0" w:color="auto"/>
              <w:left w:val="single" w:sz="4" w:space="0" w:color="auto"/>
              <w:bottom w:val="single" w:sz="4" w:space="0" w:color="auto"/>
              <w:right w:val="single" w:sz="4" w:space="0" w:color="auto"/>
            </w:tcBorders>
          </w:tcPr>
          <w:p w:rsidR="00BB390C" w:rsidRPr="00BB390C" w:rsidRDefault="00BB390C" w:rsidP="00BB390C">
            <w:pPr>
              <w:pStyle w:val="TableParagraph"/>
              <w:numPr>
                <w:ilvl w:val="0"/>
                <w:numId w:val="69"/>
              </w:numPr>
              <w:ind w:right="173"/>
              <w:jc w:val="both"/>
              <w:rPr>
                <w:rFonts w:asciiTheme="majorHAnsi" w:hAnsiTheme="majorHAnsi"/>
                <w:sz w:val="24"/>
                <w:szCs w:val="24"/>
                <w:lang w:val="ro-MD"/>
              </w:rPr>
            </w:pPr>
            <w:proofErr w:type="spellStart"/>
            <w:r w:rsidRPr="00BB390C">
              <w:rPr>
                <w:rFonts w:asciiTheme="majorHAnsi" w:hAnsiTheme="majorHAnsi"/>
                <w:sz w:val="24"/>
                <w:szCs w:val="24"/>
                <w:lang w:val="ro-MD"/>
              </w:rPr>
              <w:t>Sepsis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9"/>
              </w:numPr>
              <w:ind w:right="173"/>
              <w:jc w:val="both"/>
              <w:rPr>
                <w:rFonts w:asciiTheme="majorHAnsi" w:hAnsiTheme="majorHAnsi"/>
                <w:sz w:val="24"/>
                <w:szCs w:val="24"/>
                <w:lang w:val="ro-MD"/>
              </w:rPr>
            </w:pPr>
            <w:proofErr w:type="spellStart"/>
            <w:r w:rsidRPr="00BB390C">
              <w:rPr>
                <w:rFonts w:asciiTheme="majorHAnsi" w:hAnsiTheme="majorHAnsi"/>
                <w:sz w:val="24"/>
                <w:szCs w:val="24"/>
                <w:lang w:val="ro-MD"/>
              </w:rPr>
              <w:t>Caractéristique</w:t>
            </w:r>
            <w:proofErr w:type="spellEnd"/>
            <w:r w:rsidRPr="00BB390C">
              <w:rPr>
                <w:rFonts w:asciiTheme="majorHAnsi" w:hAnsiTheme="majorHAnsi"/>
                <w:sz w:val="24"/>
                <w:szCs w:val="24"/>
                <w:lang w:val="ro-MD"/>
              </w:rPr>
              <w:t xml:space="preserve"> du foyer </w:t>
            </w:r>
            <w:proofErr w:type="spellStart"/>
            <w:r w:rsidRPr="00BB390C">
              <w:rPr>
                <w:rFonts w:asciiTheme="majorHAnsi" w:hAnsiTheme="majorHAnsi"/>
                <w:sz w:val="24"/>
                <w:szCs w:val="24"/>
                <w:lang w:val="ro-MD"/>
              </w:rPr>
              <w:t>septique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primaire</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9"/>
              </w:numPr>
              <w:ind w:right="173"/>
              <w:jc w:val="both"/>
              <w:rPr>
                <w:rFonts w:asciiTheme="majorHAnsi" w:hAnsiTheme="majorHAnsi"/>
                <w:sz w:val="24"/>
                <w:szCs w:val="24"/>
                <w:lang w:val="ro-MD"/>
              </w:rPr>
            </w:pPr>
            <w:proofErr w:type="spellStart"/>
            <w:r w:rsidRPr="00BB390C">
              <w:rPr>
                <w:rFonts w:asciiTheme="majorHAnsi" w:hAnsiTheme="majorHAnsi"/>
                <w:sz w:val="24"/>
                <w:szCs w:val="24"/>
                <w:lang w:val="ro-MD"/>
              </w:rPr>
              <w:t>Lésions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locales</w:t>
            </w:r>
            <w:proofErr w:type="spellEnd"/>
            <w:r w:rsidRPr="00BB390C">
              <w:rPr>
                <w:rFonts w:asciiTheme="majorHAnsi" w:hAnsiTheme="majorHAnsi"/>
                <w:sz w:val="24"/>
                <w:szCs w:val="24"/>
                <w:lang w:val="ro-MD"/>
              </w:rPr>
              <w:t xml:space="preserve"> et </w:t>
            </w:r>
            <w:proofErr w:type="spellStart"/>
            <w:r w:rsidRPr="00BB390C">
              <w:rPr>
                <w:rFonts w:asciiTheme="majorHAnsi" w:hAnsiTheme="majorHAnsi"/>
                <w:sz w:val="24"/>
                <w:szCs w:val="24"/>
                <w:lang w:val="ro-MD"/>
              </w:rPr>
              <w:t>générales</w:t>
            </w:r>
            <w:proofErr w:type="spellEnd"/>
            <w:r w:rsidRPr="00BB390C">
              <w:rPr>
                <w:rFonts w:asciiTheme="majorHAnsi" w:hAnsiTheme="majorHAnsi"/>
                <w:sz w:val="24"/>
                <w:szCs w:val="24"/>
                <w:lang w:val="ro-MD"/>
              </w:rPr>
              <w:t xml:space="preserve"> dans le </w:t>
            </w:r>
            <w:proofErr w:type="spellStart"/>
            <w:r w:rsidRPr="00BB390C">
              <w:rPr>
                <w:rFonts w:asciiTheme="majorHAnsi" w:hAnsiTheme="majorHAnsi"/>
                <w:sz w:val="24"/>
                <w:szCs w:val="24"/>
                <w:lang w:val="ro-MD"/>
              </w:rPr>
              <w:t>sepsis</w:t>
            </w:r>
            <w:proofErr w:type="spellEnd"/>
            <w:r w:rsidRPr="00BB390C">
              <w:rPr>
                <w:rFonts w:asciiTheme="majorHAnsi" w:hAnsiTheme="majorHAnsi"/>
                <w:sz w:val="24"/>
                <w:szCs w:val="24"/>
                <w:lang w:val="ro-MD"/>
              </w:rPr>
              <w:t xml:space="preserve"> et le </w:t>
            </w:r>
            <w:proofErr w:type="spellStart"/>
            <w:r w:rsidRPr="00BB390C">
              <w:rPr>
                <w:rFonts w:asciiTheme="majorHAnsi" w:hAnsiTheme="majorHAnsi"/>
                <w:sz w:val="24"/>
                <w:szCs w:val="24"/>
                <w:lang w:val="ro-MD"/>
              </w:rPr>
              <w:t>sepsis</w:t>
            </w:r>
            <w:proofErr w:type="spellEnd"/>
            <w:r w:rsidRPr="00BB390C">
              <w:rPr>
                <w:rFonts w:asciiTheme="majorHAnsi" w:hAnsiTheme="majorHAnsi"/>
                <w:sz w:val="24"/>
                <w:szCs w:val="24"/>
                <w:lang w:val="ro-MD"/>
              </w:rPr>
              <w:t>;</w:t>
            </w:r>
          </w:p>
          <w:p w:rsidR="00BB390C" w:rsidRPr="00BB390C" w:rsidRDefault="00BB390C" w:rsidP="00BB390C">
            <w:pPr>
              <w:pStyle w:val="TableParagraph"/>
              <w:numPr>
                <w:ilvl w:val="0"/>
                <w:numId w:val="69"/>
              </w:numPr>
              <w:ind w:right="173"/>
              <w:jc w:val="both"/>
              <w:rPr>
                <w:rFonts w:asciiTheme="majorHAnsi" w:hAnsiTheme="majorHAnsi"/>
                <w:sz w:val="24"/>
                <w:szCs w:val="24"/>
                <w:lang w:val="ro-MD"/>
              </w:rPr>
            </w:pPr>
            <w:r w:rsidRPr="00BB390C">
              <w:rPr>
                <w:rFonts w:asciiTheme="majorHAnsi" w:hAnsiTheme="majorHAnsi"/>
                <w:sz w:val="24"/>
                <w:szCs w:val="24"/>
                <w:lang w:val="ro-MD"/>
              </w:rPr>
              <w:t xml:space="preserve">Endocardite </w:t>
            </w:r>
            <w:proofErr w:type="spellStart"/>
            <w:r w:rsidRPr="00BB390C">
              <w:rPr>
                <w:rFonts w:asciiTheme="majorHAnsi" w:hAnsiTheme="majorHAnsi"/>
                <w:sz w:val="24"/>
                <w:szCs w:val="24"/>
                <w:lang w:val="ro-MD"/>
              </w:rPr>
              <w:t>infectieuse</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variantes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évolutives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caractéristiques</w:t>
            </w:r>
            <w:proofErr w:type="spellEnd"/>
            <w:r w:rsidRPr="00BB390C">
              <w:rPr>
                <w:rFonts w:asciiTheme="majorHAnsi" w:hAnsiTheme="majorHAnsi"/>
                <w:sz w:val="24"/>
                <w:szCs w:val="24"/>
                <w:lang w:val="ro-MD"/>
              </w:rPr>
              <w:t xml:space="preserve"> </w:t>
            </w:r>
            <w:proofErr w:type="spellStart"/>
            <w:r w:rsidRPr="00BB390C">
              <w:rPr>
                <w:rFonts w:asciiTheme="majorHAnsi" w:hAnsiTheme="majorHAnsi"/>
                <w:sz w:val="24"/>
                <w:szCs w:val="24"/>
                <w:lang w:val="ro-MD"/>
              </w:rPr>
              <w:t>morphologiques</w:t>
            </w:r>
            <w:proofErr w:type="spellEnd"/>
            <w:r w:rsidRPr="00BB390C">
              <w:rPr>
                <w:rFonts w:asciiTheme="majorHAnsi" w:hAnsiTheme="majorHAnsi"/>
                <w:sz w:val="24"/>
                <w:szCs w:val="24"/>
                <w:lang w:val="ro-MD"/>
              </w:rPr>
              <w:t>.</w:t>
            </w:r>
          </w:p>
        </w:tc>
      </w:tr>
      <w:bookmarkEnd w:id="3"/>
    </w:tbl>
    <w:p w:rsidR="00BB390C" w:rsidRDefault="00BB390C" w:rsidP="00BB390C">
      <w:pPr>
        <w:widowControl w:val="0"/>
        <w:rPr>
          <w:rFonts w:asciiTheme="majorHAnsi" w:hAnsiTheme="majorHAnsi"/>
          <w:b/>
          <w:caps/>
          <w:sz w:val="28"/>
          <w:lang w:val="ro-RO"/>
        </w:rPr>
      </w:pPr>
    </w:p>
    <w:p w:rsidR="00BB390C" w:rsidRDefault="00BB390C" w:rsidP="00BB390C">
      <w:pPr>
        <w:widowControl w:val="0"/>
        <w:rPr>
          <w:rFonts w:asciiTheme="majorHAnsi" w:hAnsiTheme="majorHAnsi"/>
          <w:b/>
          <w:caps/>
          <w:sz w:val="28"/>
          <w:lang w:val="ro-RO"/>
        </w:rPr>
      </w:pPr>
    </w:p>
    <w:p w:rsidR="00BB390C" w:rsidRPr="00BB390C" w:rsidRDefault="00BB390C" w:rsidP="00BB390C">
      <w:pPr>
        <w:widowControl w:val="0"/>
        <w:rPr>
          <w:rFonts w:asciiTheme="majorHAnsi" w:hAnsiTheme="majorHAnsi"/>
          <w:b/>
          <w:caps/>
          <w:sz w:val="28"/>
          <w:lang w:val="ro-RO"/>
        </w:rPr>
      </w:pPr>
    </w:p>
    <w:p w:rsidR="00AB5BDC" w:rsidRPr="00B602A4" w:rsidRDefault="00BB390C" w:rsidP="00BB390C">
      <w:pPr>
        <w:pStyle w:val="af4"/>
        <w:widowControl w:val="0"/>
        <w:numPr>
          <w:ilvl w:val="0"/>
          <w:numId w:val="7"/>
        </w:numPr>
        <w:tabs>
          <w:tab w:val="left" w:pos="709"/>
        </w:tabs>
        <w:spacing w:before="360" w:after="240"/>
        <w:ind w:left="851" w:hanging="851"/>
        <w:contextualSpacing w:val="0"/>
        <w:rPr>
          <w:rFonts w:asciiTheme="majorHAnsi" w:hAnsiTheme="majorHAnsi"/>
          <w:b/>
          <w:caps/>
          <w:sz w:val="28"/>
          <w:lang w:val="ro-RO"/>
        </w:rPr>
      </w:pPr>
      <w:r>
        <w:rPr>
          <w:rFonts w:asciiTheme="majorHAnsi" w:hAnsiTheme="majorHAnsi"/>
          <w:b/>
          <w:caps/>
          <w:sz w:val="28"/>
          <w:lang w:val="ro-RO"/>
        </w:rPr>
        <w:lastRenderedPageBreak/>
        <w:t xml:space="preserve">  </w:t>
      </w:r>
      <w:r w:rsidR="009C11A7" w:rsidRPr="00B602A4">
        <w:rPr>
          <w:rFonts w:asciiTheme="majorHAnsi" w:hAnsiTheme="majorHAnsi"/>
          <w:b/>
          <w:caps/>
          <w:sz w:val="28"/>
          <w:lang w:val="ro-RO"/>
        </w:rPr>
        <w:t>COMPÉTENc</w:t>
      </w:r>
      <w:r w:rsidR="006332AA" w:rsidRPr="00B602A4">
        <w:rPr>
          <w:rFonts w:asciiTheme="majorHAnsi" w:hAnsiTheme="majorHAnsi"/>
          <w:b/>
          <w:caps/>
          <w:sz w:val="28"/>
          <w:lang w:val="ro-RO"/>
        </w:rPr>
        <w:t>E</w:t>
      </w:r>
      <w:r w:rsidR="009C11A7" w:rsidRPr="00B602A4">
        <w:rPr>
          <w:rFonts w:asciiTheme="majorHAnsi" w:hAnsiTheme="majorHAnsi"/>
          <w:b/>
          <w:caps/>
          <w:sz w:val="28"/>
          <w:lang w:val="ro-RO"/>
        </w:rPr>
        <w:t xml:space="preserve">s </w:t>
      </w:r>
      <w:r w:rsidR="006332AA" w:rsidRPr="00B602A4">
        <w:rPr>
          <w:rFonts w:asciiTheme="majorHAnsi" w:hAnsiTheme="majorHAnsi"/>
          <w:b/>
          <w:caps/>
          <w:sz w:val="28"/>
          <w:lang w:val="ro-RO"/>
        </w:rPr>
        <w:t xml:space="preserve"> PROFES</w:t>
      </w:r>
      <w:r w:rsidR="009C11A7" w:rsidRPr="00B602A4">
        <w:rPr>
          <w:rFonts w:asciiTheme="majorHAnsi" w:hAnsiTheme="majorHAnsi"/>
          <w:b/>
          <w:caps/>
          <w:sz w:val="28"/>
          <w:lang w:val="ro-RO"/>
        </w:rPr>
        <w:t>s</w:t>
      </w:r>
      <w:r w:rsidR="006332AA" w:rsidRPr="00B602A4">
        <w:rPr>
          <w:rFonts w:asciiTheme="majorHAnsi" w:hAnsiTheme="majorHAnsi"/>
          <w:b/>
          <w:caps/>
          <w:sz w:val="28"/>
          <w:lang w:val="ro-RO"/>
        </w:rPr>
        <w:t>ION</w:t>
      </w:r>
      <w:r w:rsidR="009C11A7" w:rsidRPr="00B602A4">
        <w:rPr>
          <w:rFonts w:asciiTheme="majorHAnsi" w:hAnsiTheme="majorHAnsi"/>
          <w:b/>
          <w:caps/>
          <w:sz w:val="28"/>
          <w:lang w:val="ro-RO"/>
        </w:rPr>
        <w:t>nel</w:t>
      </w:r>
      <w:r w:rsidR="006332AA" w:rsidRPr="00B602A4">
        <w:rPr>
          <w:rFonts w:asciiTheme="majorHAnsi" w:hAnsiTheme="majorHAnsi"/>
          <w:b/>
          <w:caps/>
          <w:sz w:val="28"/>
          <w:lang w:val="ro-RO"/>
        </w:rPr>
        <w:t>LE</w:t>
      </w:r>
      <w:r w:rsidR="009C11A7" w:rsidRPr="00B602A4">
        <w:rPr>
          <w:rFonts w:asciiTheme="majorHAnsi" w:hAnsiTheme="majorHAnsi"/>
          <w:b/>
          <w:caps/>
          <w:sz w:val="28"/>
          <w:lang w:val="ro-RO"/>
        </w:rPr>
        <w:t>s  (SPÉCIFIqu</w:t>
      </w:r>
      <w:r w:rsidR="006332AA" w:rsidRPr="00B602A4">
        <w:rPr>
          <w:rFonts w:asciiTheme="majorHAnsi" w:hAnsiTheme="majorHAnsi"/>
          <w:b/>
          <w:caps/>
          <w:sz w:val="28"/>
          <w:lang w:val="ro-RO"/>
        </w:rPr>
        <w:t>E</w:t>
      </w:r>
      <w:r w:rsidR="009C11A7" w:rsidRPr="00B602A4">
        <w:rPr>
          <w:rFonts w:asciiTheme="majorHAnsi" w:hAnsiTheme="majorHAnsi"/>
          <w:b/>
          <w:caps/>
          <w:sz w:val="28"/>
          <w:lang w:val="ro-RO"/>
        </w:rPr>
        <w:t>s</w:t>
      </w:r>
      <w:r w:rsidR="008D6C5D" w:rsidRPr="00B602A4">
        <w:rPr>
          <w:rFonts w:asciiTheme="majorHAnsi" w:hAnsiTheme="majorHAnsi"/>
          <w:b/>
          <w:caps/>
          <w:sz w:val="28"/>
          <w:lang w:val="ro-RO"/>
        </w:rPr>
        <w:t>)</w:t>
      </w:r>
      <w:r w:rsidR="006332AA" w:rsidRPr="00B602A4">
        <w:rPr>
          <w:rFonts w:asciiTheme="majorHAnsi" w:hAnsiTheme="majorHAnsi"/>
          <w:b/>
          <w:caps/>
          <w:sz w:val="28"/>
          <w:lang w:val="ro-RO"/>
        </w:rPr>
        <w:t xml:space="preserve"> (</w:t>
      </w:r>
      <w:r w:rsidR="008D6C5D" w:rsidRPr="00B602A4">
        <w:rPr>
          <w:rFonts w:asciiTheme="majorHAnsi" w:hAnsiTheme="majorHAnsi"/>
          <w:b/>
          <w:caps/>
          <w:sz w:val="28"/>
          <w:lang w:val="ro-RO"/>
        </w:rPr>
        <w:t>CP</w:t>
      </w:r>
      <w:r w:rsidR="006332AA" w:rsidRPr="00B602A4">
        <w:rPr>
          <w:rFonts w:asciiTheme="majorHAnsi" w:hAnsiTheme="majorHAnsi"/>
          <w:b/>
          <w:caps/>
          <w:sz w:val="28"/>
          <w:lang w:val="ro-RO"/>
        </w:rPr>
        <w:t xml:space="preserve">) </w:t>
      </w:r>
      <w:r w:rsidR="009C11A7" w:rsidRPr="00B602A4">
        <w:rPr>
          <w:rFonts w:asciiTheme="majorHAnsi" w:hAnsiTheme="majorHAnsi"/>
          <w:b/>
          <w:caps/>
          <w:sz w:val="28"/>
          <w:lang w:val="ro-RO"/>
        </w:rPr>
        <w:t xml:space="preserve">et </w:t>
      </w:r>
      <w:r w:rsidR="006332AA" w:rsidRPr="00B602A4">
        <w:rPr>
          <w:rFonts w:asciiTheme="majorHAnsi" w:hAnsiTheme="majorHAnsi"/>
          <w:b/>
          <w:caps/>
          <w:sz w:val="28"/>
          <w:lang w:val="ro-RO"/>
        </w:rPr>
        <w:t>TRANSVERSALE</w:t>
      </w:r>
      <w:r w:rsidR="009C11A7" w:rsidRPr="00B602A4">
        <w:rPr>
          <w:rFonts w:asciiTheme="majorHAnsi" w:hAnsiTheme="majorHAnsi"/>
          <w:b/>
          <w:caps/>
          <w:sz w:val="28"/>
          <w:lang w:val="ro-RO"/>
        </w:rPr>
        <w:t>s</w:t>
      </w:r>
      <w:r w:rsidR="006332AA" w:rsidRPr="00B602A4">
        <w:rPr>
          <w:rFonts w:asciiTheme="majorHAnsi" w:hAnsiTheme="majorHAnsi"/>
          <w:b/>
          <w:caps/>
          <w:sz w:val="28"/>
          <w:lang w:val="ro-RO"/>
        </w:rPr>
        <w:t xml:space="preserve"> (CT) </w:t>
      </w:r>
      <w:r w:rsidR="009C11A7" w:rsidRPr="00B602A4">
        <w:rPr>
          <w:rFonts w:asciiTheme="majorHAnsi" w:hAnsiTheme="majorHAnsi"/>
          <w:b/>
          <w:caps/>
          <w:sz w:val="28"/>
          <w:lang w:val="ro-RO"/>
        </w:rPr>
        <w:t xml:space="preserve">et </w:t>
      </w:r>
      <w:r w:rsidR="006332AA" w:rsidRPr="00B602A4">
        <w:rPr>
          <w:rFonts w:asciiTheme="majorHAnsi" w:hAnsiTheme="majorHAnsi"/>
          <w:b/>
          <w:caps/>
          <w:sz w:val="28"/>
          <w:lang w:val="ro-RO"/>
        </w:rPr>
        <w:t>FINALIT</w:t>
      </w:r>
      <w:r w:rsidR="009C11A7" w:rsidRPr="00B602A4">
        <w:rPr>
          <w:rFonts w:asciiTheme="majorHAnsi" w:hAnsiTheme="majorHAnsi"/>
          <w:b/>
          <w:caps/>
          <w:sz w:val="28"/>
          <w:lang w:val="ro-RO"/>
        </w:rPr>
        <w:t>És  D’É</w:t>
      </w:r>
      <w:r w:rsidR="006332AA" w:rsidRPr="00B602A4">
        <w:rPr>
          <w:rFonts w:asciiTheme="majorHAnsi" w:hAnsiTheme="majorHAnsi"/>
          <w:b/>
          <w:caps/>
          <w:sz w:val="28"/>
          <w:lang w:val="ro-RO"/>
        </w:rPr>
        <w:t>TUD</w:t>
      </w:r>
      <w:r w:rsidR="009C11A7" w:rsidRPr="00B602A4">
        <w:rPr>
          <w:rFonts w:asciiTheme="majorHAnsi" w:hAnsiTheme="majorHAnsi"/>
          <w:b/>
          <w:caps/>
          <w:sz w:val="28"/>
          <w:lang w:val="ro-RO"/>
        </w:rPr>
        <w:t>e</w:t>
      </w:r>
    </w:p>
    <w:p w:rsidR="00A63E65" w:rsidRPr="00B602A4" w:rsidRDefault="009A2DDD" w:rsidP="00AB5BDC">
      <w:pPr>
        <w:widowControl w:val="0"/>
        <w:spacing w:before="360" w:after="240"/>
        <w:rPr>
          <w:rFonts w:asciiTheme="majorHAnsi" w:hAnsiTheme="majorHAnsi"/>
          <w:b/>
          <w:caps/>
          <w:sz w:val="28"/>
          <w:lang w:val="ro-RO"/>
        </w:rPr>
      </w:pPr>
      <w:proofErr w:type="spellStart"/>
      <w:r w:rsidRPr="00B602A4">
        <w:rPr>
          <w:rFonts w:asciiTheme="majorHAnsi" w:hAnsiTheme="majorHAnsi"/>
          <w:b/>
          <w:lang w:val="ro-RO"/>
        </w:rPr>
        <w:t>Compé</w:t>
      </w:r>
      <w:r w:rsidR="00A63E65" w:rsidRPr="00B602A4">
        <w:rPr>
          <w:rFonts w:asciiTheme="majorHAnsi" w:hAnsiTheme="majorHAnsi"/>
          <w:b/>
          <w:lang w:val="ro-RO"/>
        </w:rPr>
        <w:t>ten</w:t>
      </w:r>
      <w:r w:rsidRPr="00B602A4">
        <w:rPr>
          <w:rFonts w:asciiTheme="majorHAnsi" w:hAnsiTheme="majorHAnsi"/>
          <w:b/>
          <w:lang w:val="ro-RO"/>
        </w:rPr>
        <w:t>c</w:t>
      </w:r>
      <w:r w:rsidR="00A63E65" w:rsidRPr="00B602A4">
        <w:rPr>
          <w:rFonts w:asciiTheme="majorHAnsi" w:hAnsiTheme="majorHAnsi"/>
          <w:b/>
          <w:lang w:val="ro-RO"/>
        </w:rPr>
        <w:t>e</w:t>
      </w:r>
      <w:r w:rsidRPr="00B602A4">
        <w:rPr>
          <w:rFonts w:asciiTheme="majorHAnsi" w:hAnsiTheme="majorHAnsi"/>
          <w:b/>
          <w:lang w:val="ro-RO"/>
        </w:rPr>
        <w:t>s</w:t>
      </w:r>
      <w:proofErr w:type="spellEnd"/>
      <w:r w:rsidRPr="00B602A4">
        <w:rPr>
          <w:rFonts w:asciiTheme="majorHAnsi" w:hAnsiTheme="majorHAnsi"/>
          <w:b/>
          <w:lang w:val="ro-RO"/>
        </w:rPr>
        <w:t xml:space="preserve"> </w:t>
      </w:r>
      <w:r w:rsidR="00A63E65" w:rsidRPr="00B602A4">
        <w:rPr>
          <w:rFonts w:asciiTheme="majorHAnsi" w:hAnsiTheme="majorHAnsi"/>
          <w:b/>
          <w:lang w:val="ro-RO"/>
        </w:rPr>
        <w:t xml:space="preserve"> </w:t>
      </w:r>
      <w:proofErr w:type="spellStart"/>
      <w:r w:rsidR="00A63E65" w:rsidRPr="00B602A4">
        <w:rPr>
          <w:rFonts w:asciiTheme="majorHAnsi" w:hAnsiTheme="majorHAnsi"/>
          <w:b/>
          <w:lang w:val="ro-RO"/>
        </w:rPr>
        <w:t>profes</w:t>
      </w:r>
      <w:r w:rsidRPr="00B602A4">
        <w:rPr>
          <w:rFonts w:asciiTheme="majorHAnsi" w:hAnsiTheme="majorHAnsi"/>
          <w:b/>
          <w:lang w:val="ro-RO"/>
        </w:rPr>
        <w:t>s</w:t>
      </w:r>
      <w:r w:rsidR="00A63E65" w:rsidRPr="00B602A4">
        <w:rPr>
          <w:rFonts w:asciiTheme="majorHAnsi" w:hAnsiTheme="majorHAnsi"/>
          <w:b/>
          <w:lang w:val="ro-RO"/>
        </w:rPr>
        <w:t>ion</w:t>
      </w:r>
      <w:r w:rsidRPr="00B602A4">
        <w:rPr>
          <w:rFonts w:asciiTheme="majorHAnsi" w:hAnsiTheme="majorHAnsi"/>
          <w:b/>
          <w:lang w:val="ro-RO"/>
        </w:rPr>
        <w:t>ne</w:t>
      </w:r>
      <w:r w:rsidR="00A63E65" w:rsidRPr="00B602A4">
        <w:rPr>
          <w:rFonts w:asciiTheme="majorHAnsi" w:hAnsiTheme="majorHAnsi"/>
          <w:b/>
          <w:lang w:val="ro-RO"/>
        </w:rPr>
        <w:t>l</w:t>
      </w:r>
      <w:r w:rsidRPr="00B602A4">
        <w:rPr>
          <w:rFonts w:asciiTheme="majorHAnsi" w:hAnsiTheme="majorHAnsi"/>
          <w:b/>
          <w:lang w:val="ro-RO"/>
        </w:rPr>
        <w:t>les</w:t>
      </w:r>
      <w:proofErr w:type="spellEnd"/>
      <w:r w:rsidR="008B6EB0">
        <w:rPr>
          <w:rFonts w:asciiTheme="majorHAnsi" w:hAnsiTheme="majorHAnsi"/>
          <w:b/>
          <w:lang w:val="ro-RO"/>
        </w:rPr>
        <w:t xml:space="preserve"> </w:t>
      </w:r>
      <w:r w:rsidR="00A63E65" w:rsidRPr="00B602A4">
        <w:rPr>
          <w:rFonts w:asciiTheme="majorHAnsi" w:hAnsiTheme="majorHAnsi"/>
          <w:b/>
          <w:caps/>
          <w:lang w:val="ro-RO"/>
        </w:rPr>
        <w:t>(C</w:t>
      </w:r>
      <w:r w:rsidR="008D6C5D" w:rsidRPr="00B602A4">
        <w:rPr>
          <w:rFonts w:asciiTheme="majorHAnsi" w:hAnsiTheme="majorHAnsi"/>
          <w:b/>
          <w:caps/>
          <w:lang w:val="ro-RO"/>
        </w:rPr>
        <w:t>P</w:t>
      </w:r>
      <w:r w:rsidR="00A63E65" w:rsidRPr="00B602A4">
        <w:rPr>
          <w:rFonts w:asciiTheme="majorHAnsi" w:hAnsiTheme="majorHAnsi"/>
          <w:b/>
          <w:caps/>
          <w:lang w:val="ro-RO"/>
        </w:rPr>
        <w:t>)</w:t>
      </w:r>
    </w:p>
    <w:p w:rsidR="00BB390C" w:rsidRPr="00BB390C" w:rsidRDefault="00BB390C" w:rsidP="00BB390C">
      <w:pPr>
        <w:pStyle w:val="af5"/>
        <w:numPr>
          <w:ilvl w:val="0"/>
          <w:numId w:val="20"/>
        </w:numPr>
        <w:spacing w:before="120"/>
        <w:ind w:left="709" w:right="244" w:hanging="283"/>
        <w:jc w:val="both"/>
        <w:rPr>
          <w:rFonts w:asciiTheme="majorHAnsi" w:eastAsia="Times New Roman" w:hAnsiTheme="majorHAnsi" w:cs="Times New Roman"/>
          <w:color w:val="000000"/>
          <w:kern w:val="0"/>
          <w:lang w:val="ro-RO" w:eastAsia="en-US" w:bidi="ar-SA"/>
        </w:rPr>
      </w:pPr>
      <w:r w:rsidRPr="00BB390C">
        <w:rPr>
          <w:rFonts w:asciiTheme="majorHAnsi" w:eastAsia="Times New Roman" w:hAnsiTheme="majorHAnsi" w:cs="Times New Roman"/>
          <w:color w:val="000000"/>
          <w:kern w:val="0"/>
          <w:lang w:val="ro-RO" w:eastAsia="en-US" w:bidi="ar-SA"/>
        </w:rPr>
        <w:t xml:space="preserve">CP1. </w:t>
      </w:r>
      <w:proofErr w:type="spellStart"/>
      <w:r w:rsidRPr="00BB390C">
        <w:rPr>
          <w:rFonts w:asciiTheme="majorHAnsi" w:eastAsia="Times New Roman" w:hAnsiTheme="majorHAnsi" w:cs="Times New Roman"/>
          <w:color w:val="000000"/>
          <w:kern w:val="0"/>
          <w:lang w:val="ro-RO" w:eastAsia="en-US" w:bidi="ar-SA"/>
        </w:rPr>
        <w:t>Exécution</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responsable</w:t>
      </w:r>
      <w:proofErr w:type="spellEnd"/>
      <w:r w:rsidRPr="00BB390C">
        <w:rPr>
          <w:rFonts w:asciiTheme="majorHAnsi" w:eastAsia="Times New Roman" w:hAnsiTheme="majorHAnsi" w:cs="Times New Roman"/>
          <w:color w:val="000000"/>
          <w:kern w:val="0"/>
          <w:lang w:val="ro-RO" w:eastAsia="en-US" w:bidi="ar-SA"/>
        </w:rPr>
        <w:t xml:space="preserve"> des </w:t>
      </w:r>
      <w:proofErr w:type="spellStart"/>
      <w:r w:rsidRPr="00BB390C">
        <w:rPr>
          <w:rFonts w:asciiTheme="majorHAnsi" w:eastAsia="Times New Roman" w:hAnsiTheme="majorHAnsi" w:cs="Times New Roman"/>
          <w:color w:val="000000"/>
          <w:kern w:val="0"/>
          <w:lang w:val="ro-RO" w:eastAsia="en-US" w:bidi="ar-SA"/>
        </w:rPr>
        <w:t>tâches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professionnelles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avec</w:t>
      </w:r>
      <w:proofErr w:type="spellEnd"/>
      <w:r w:rsidRPr="00BB390C">
        <w:rPr>
          <w:rFonts w:asciiTheme="majorHAnsi" w:eastAsia="Times New Roman" w:hAnsiTheme="majorHAnsi" w:cs="Times New Roman"/>
          <w:color w:val="000000"/>
          <w:kern w:val="0"/>
          <w:lang w:val="ro-RO" w:eastAsia="en-US" w:bidi="ar-SA"/>
        </w:rPr>
        <w:t xml:space="preserve"> l’ </w:t>
      </w:r>
      <w:proofErr w:type="spellStart"/>
      <w:r w:rsidRPr="00BB390C">
        <w:rPr>
          <w:rFonts w:asciiTheme="majorHAnsi" w:eastAsia="Times New Roman" w:hAnsiTheme="majorHAnsi" w:cs="Times New Roman"/>
          <w:color w:val="000000"/>
          <w:kern w:val="0"/>
          <w:lang w:val="ro-RO" w:eastAsia="en-US" w:bidi="ar-SA"/>
        </w:rPr>
        <w:t>application</w:t>
      </w:r>
      <w:proofErr w:type="spellEnd"/>
      <w:r w:rsidRPr="00BB390C">
        <w:rPr>
          <w:rFonts w:asciiTheme="majorHAnsi" w:eastAsia="Times New Roman" w:hAnsiTheme="majorHAnsi" w:cs="Times New Roman"/>
          <w:color w:val="000000"/>
          <w:kern w:val="0"/>
          <w:lang w:val="ro-RO" w:eastAsia="en-US" w:bidi="ar-SA"/>
        </w:rPr>
        <w:t xml:space="preserve"> des </w:t>
      </w:r>
      <w:proofErr w:type="spellStart"/>
      <w:r w:rsidRPr="00BB390C">
        <w:rPr>
          <w:rFonts w:asciiTheme="majorHAnsi" w:eastAsia="Times New Roman" w:hAnsiTheme="majorHAnsi" w:cs="Times New Roman"/>
          <w:color w:val="000000"/>
          <w:kern w:val="0"/>
          <w:lang w:val="ro-RO" w:eastAsia="en-US" w:bidi="ar-SA"/>
        </w:rPr>
        <w:t>valeurs</w:t>
      </w:r>
      <w:proofErr w:type="spellEnd"/>
      <w:r w:rsidRPr="00BB390C">
        <w:rPr>
          <w:rFonts w:asciiTheme="majorHAnsi" w:eastAsia="Times New Roman" w:hAnsiTheme="majorHAnsi" w:cs="Times New Roman"/>
          <w:color w:val="000000"/>
          <w:kern w:val="0"/>
          <w:lang w:val="ro-RO" w:eastAsia="en-US" w:bidi="ar-SA"/>
        </w:rPr>
        <w:t xml:space="preserve"> et des </w:t>
      </w:r>
      <w:proofErr w:type="spellStart"/>
      <w:r w:rsidRPr="00BB390C">
        <w:rPr>
          <w:rFonts w:asciiTheme="majorHAnsi" w:eastAsia="Times New Roman" w:hAnsiTheme="majorHAnsi" w:cs="Times New Roman"/>
          <w:color w:val="000000"/>
          <w:kern w:val="0"/>
          <w:lang w:val="ro-RO" w:eastAsia="en-US" w:bidi="ar-SA"/>
        </w:rPr>
        <w:t>normes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d'éthique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professionnelle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ainsi</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que</w:t>
      </w:r>
      <w:proofErr w:type="spellEnd"/>
      <w:r w:rsidRPr="00BB390C">
        <w:rPr>
          <w:rFonts w:asciiTheme="majorHAnsi" w:eastAsia="Times New Roman" w:hAnsiTheme="majorHAnsi" w:cs="Times New Roman"/>
          <w:color w:val="000000"/>
          <w:kern w:val="0"/>
          <w:lang w:val="ro-RO" w:eastAsia="en-US" w:bidi="ar-SA"/>
        </w:rPr>
        <w:t xml:space="preserve"> des </w:t>
      </w:r>
      <w:proofErr w:type="spellStart"/>
      <w:r w:rsidRPr="00BB390C">
        <w:rPr>
          <w:rFonts w:asciiTheme="majorHAnsi" w:eastAsia="Times New Roman" w:hAnsiTheme="majorHAnsi" w:cs="Times New Roman"/>
          <w:color w:val="000000"/>
          <w:kern w:val="0"/>
          <w:lang w:val="ro-RO" w:eastAsia="en-US" w:bidi="ar-SA"/>
        </w:rPr>
        <w:t>dispositions</w:t>
      </w:r>
      <w:proofErr w:type="spellEnd"/>
      <w:r w:rsidRPr="00BB390C">
        <w:rPr>
          <w:rFonts w:asciiTheme="majorHAnsi" w:eastAsia="Times New Roman" w:hAnsiTheme="majorHAnsi" w:cs="Times New Roman"/>
          <w:color w:val="000000"/>
          <w:kern w:val="0"/>
          <w:lang w:val="ro-RO" w:eastAsia="en-US" w:bidi="ar-SA"/>
        </w:rPr>
        <w:t xml:space="preserve"> de la </w:t>
      </w:r>
      <w:proofErr w:type="spellStart"/>
      <w:r w:rsidRPr="00BB390C">
        <w:rPr>
          <w:rFonts w:asciiTheme="majorHAnsi" w:eastAsia="Times New Roman" w:hAnsiTheme="majorHAnsi" w:cs="Times New Roman"/>
          <w:color w:val="000000"/>
          <w:kern w:val="0"/>
          <w:lang w:val="ro-RO" w:eastAsia="en-US" w:bidi="ar-SA"/>
        </w:rPr>
        <w:t>législation</w:t>
      </w:r>
      <w:proofErr w:type="spellEnd"/>
      <w:r w:rsidRPr="00BB390C">
        <w:rPr>
          <w:rFonts w:asciiTheme="majorHAnsi" w:eastAsia="Times New Roman" w:hAnsiTheme="majorHAnsi" w:cs="Times New Roman"/>
          <w:color w:val="000000"/>
          <w:kern w:val="0"/>
          <w:lang w:val="ro-RO" w:eastAsia="en-US" w:bidi="ar-SA"/>
        </w:rPr>
        <w:t xml:space="preserve"> en </w:t>
      </w:r>
      <w:proofErr w:type="spellStart"/>
      <w:r w:rsidRPr="00BB390C">
        <w:rPr>
          <w:rFonts w:asciiTheme="majorHAnsi" w:eastAsia="Times New Roman" w:hAnsiTheme="majorHAnsi" w:cs="Times New Roman"/>
          <w:color w:val="000000"/>
          <w:kern w:val="0"/>
          <w:lang w:val="ro-RO" w:eastAsia="en-US" w:bidi="ar-SA"/>
        </w:rPr>
        <w:t>vigueur</w:t>
      </w:r>
      <w:proofErr w:type="spellEnd"/>
      <w:r w:rsidR="00E60C2F">
        <w:rPr>
          <w:rFonts w:asciiTheme="majorHAnsi" w:eastAsia="Times New Roman" w:hAnsiTheme="majorHAnsi" w:cs="Times New Roman"/>
          <w:color w:val="000000"/>
          <w:kern w:val="0"/>
          <w:lang w:val="ro-RO" w:eastAsia="en-US" w:bidi="ar-SA"/>
        </w:rPr>
        <w:t>;</w:t>
      </w:r>
    </w:p>
    <w:p w:rsidR="00BB390C" w:rsidRPr="00BB390C" w:rsidRDefault="00BB390C" w:rsidP="00BB390C">
      <w:pPr>
        <w:pStyle w:val="af5"/>
        <w:numPr>
          <w:ilvl w:val="0"/>
          <w:numId w:val="20"/>
        </w:numPr>
        <w:spacing w:before="120"/>
        <w:ind w:left="709" w:right="244" w:hanging="283"/>
        <w:jc w:val="both"/>
        <w:rPr>
          <w:rFonts w:asciiTheme="majorHAnsi" w:eastAsia="Times New Roman" w:hAnsiTheme="majorHAnsi" w:cs="Times New Roman"/>
          <w:color w:val="000000"/>
          <w:kern w:val="0"/>
          <w:lang w:val="ro-RO" w:eastAsia="en-US" w:bidi="ar-SA"/>
        </w:rPr>
      </w:pPr>
      <w:r w:rsidRPr="00BB390C">
        <w:rPr>
          <w:rFonts w:asciiTheme="majorHAnsi" w:eastAsia="Times New Roman" w:hAnsiTheme="majorHAnsi" w:cs="Times New Roman"/>
          <w:color w:val="000000"/>
          <w:kern w:val="0"/>
          <w:lang w:val="ro-RO" w:eastAsia="en-US" w:bidi="ar-SA"/>
        </w:rPr>
        <w:t xml:space="preserve">CP2. </w:t>
      </w:r>
      <w:proofErr w:type="spellStart"/>
      <w:r w:rsidRPr="00BB390C">
        <w:rPr>
          <w:rFonts w:asciiTheme="majorHAnsi" w:eastAsia="Times New Roman" w:hAnsiTheme="majorHAnsi" w:cs="Times New Roman"/>
          <w:color w:val="000000"/>
          <w:kern w:val="0"/>
          <w:lang w:val="ro-RO" w:eastAsia="en-US" w:bidi="ar-SA"/>
        </w:rPr>
        <w:t>Connaissance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adéquate</w:t>
      </w:r>
      <w:proofErr w:type="spellEnd"/>
      <w:r w:rsidRPr="00BB390C">
        <w:rPr>
          <w:rFonts w:asciiTheme="majorHAnsi" w:eastAsia="Times New Roman" w:hAnsiTheme="majorHAnsi" w:cs="Times New Roman"/>
          <w:color w:val="000000"/>
          <w:kern w:val="0"/>
          <w:lang w:val="ro-RO" w:eastAsia="en-US" w:bidi="ar-SA"/>
        </w:rPr>
        <w:t xml:space="preserve"> des </w:t>
      </w:r>
      <w:proofErr w:type="spellStart"/>
      <w:r w:rsidRPr="00BB390C">
        <w:rPr>
          <w:rFonts w:asciiTheme="majorHAnsi" w:eastAsia="Times New Roman" w:hAnsiTheme="majorHAnsi" w:cs="Times New Roman"/>
          <w:color w:val="000000"/>
          <w:kern w:val="0"/>
          <w:lang w:val="ro-RO" w:eastAsia="en-US" w:bidi="ar-SA"/>
        </w:rPr>
        <w:t>sciences</w:t>
      </w:r>
      <w:proofErr w:type="spellEnd"/>
      <w:r w:rsidRPr="00BB390C">
        <w:rPr>
          <w:rFonts w:asciiTheme="majorHAnsi" w:eastAsia="Times New Roman" w:hAnsiTheme="majorHAnsi" w:cs="Times New Roman"/>
          <w:color w:val="000000"/>
          <w:kern w:val="0"/>
          <w:lang w:val="ro-RO" w:eastAsia="en-US" w:bidi="ar-SA"/>
        </w:rPr>
        <w:t xml:space="preserve"> sur la </w:t>
      </w:r>
      <w:proofErr w:type="spellStart"/>
      <w:r w:rsidRPr="00BB390C">
        <w:rPr>
          <w:rFonts w:asciiTheme="majorHAnsi" w:eastAsia="Times New Roman" w:hAnsiTheme="majorHAnsi" w:cs="Times New Roman"/>
          <w:color w:val="000000"/>
          <w:kern w:val="0"/>
          <w:lang w:val="ro-RO" w:eastAsia="en-US" w:bidi="ar-SA"/>
        </w:rPr>
        <w:t>structure</w:t>
      </w:r>
      <w:proofErr w:type="spellEnd"/>
      <w:r w:rsidRPr="00BB390C">
        <w:rPr>
          <w:rFonts w:asciiTheme="majorHAnsi" w:eastAsia="Times New Roman" w:hAnsiTheme="majorHAnsi" w:cs="Times New Roman"/>
          <w:color w:val="000000"/>
          <w:kern w:val="0"/>
          <w:lang w:val="ro-RO" w:eastAsia="en-US" w:bidi="ar-SA"/>
        </w:rPr>
        <w:t xml:space="preserve"> du </w:t>
      </w:r>
      <w:proofErr w:type="spellStart"/>
      <w:r w:rsidRPr="00BB390C">
        <w:rPr>
          <w:rFonts w:asciiTheme="majorHAnsi" w:eastAsia="Times New Roman" w:hAnsiTheme="majorHAnsi" w:cs="Times New Roman"/>
          <w:color w:val="000000"/>
          <w:kern w:val="0"/>
          <w:lang w:val="ro-RO" w:eastAsia="en-US" w:bidi="ar-SA"/>
        </w:rPr>
        <w:t>corps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les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fonctions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physiologiques</w:t>
      </w:r>
      <w:proofErr w:type="spellEnd"/>
      <w:r w:rsidRPr="00BB390C">
        <w:rPr>
          <w:rFonts w:asciiTheme="majorHAnsi" w:eastAsia="Times New Roman" w:hAnsiTheme="majorHAnsi" w:cs="Times New Roman"/>
          <w:color w:val="000000"/>
          <w:kern w:val="0"/>
          <w:lang w:val="ro-RO" w:eastAsia="en-US" w:bidi="ar-SA"/>
        </w:rPr>
        <w:t xml:space="preserve"> et le </w:t>
      </w:r>
      <w:proofErr w:type="spellStart"/>
      <w:r w:rsidRPr="00BB390C">
        <w:rPr>
          <w:rFonts w:asciiTheme="majorHAnsi" w:eastAsia="Times New Roman" w:hAnsiTheme="majorHAnsi" w:cs="Times New Roman"/>
          <w:color w:val="000000"/>
          <w:kern w:val="0"/>
          <w:lang w:val="ro-RO" w:eastAsia="en-US" w:bidi="ar-SA"/>
        </w:rPr>
        <w:t>comportement</w:t>
      </w:r>
      <w:proofErr w:type="spellEnd"/>
      <w:r w:rsidRPr="00BB390C">
        <w:rPr>
          <w:rFonts w:asciiTheme="majorHAnsi" w:eastAsia="Times New Roman" w:hAnsiTheme="majorHAnsi" w:cs="Times New Roman"/>
          <w:color w:val="000000"/>
          <w:kern w:val="0"/>
          <w:lang w:val="ro-RO" w:eastAsia="en-US" w:bidi="ar-SA"/>
        </w:rPr>
        <w:t xml:space="preserve"> du </w:t>
      </w:r>
      <w:proofErr w:type="spellStart"/>
      <w:r w:rsidRPr="00BB390C">
        <w:rPr>
          <w:rFonts w:asciiTheme="majorHAnsi" w:eastAsia="Times New Roman" w:hAnsiTheme="majorHAnsi" w:cs="Times New Roman"/>
          <w:color w:val="000000"/>
          <w:kern w:val="0"/>
          <w:lang w:val="ro-RO" w:eastAsia="en-US" w:bidi="ar-SA"/>
        </w:rPr>
        <w:t>corps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humain</w:t>
      </w:r>
      <w:proofErr w:type="spellEnd"/>
      <w:r w:rsidRPr="00BB390C">
        <w:rPr>
          <w:rFonts w:asciiTheme="majorHAnsi" w:eastAsia="Times New Roman" w:hAnsiTheme="majorHAnsi" w:cs="Times New Roman"/>
          <w:color w:val="000000"/>
          <w:kern w:val="0"/>
          <w:lang w:val="ro-RO" w:eastAsia="en-US" w:bidi="ar-SA"/>
        </w:rPr>
        <w:t xml:space="preserve"> dans </w:t>
      </w:r>
      <w:proofErr w:type="spellStart"/>
      <w:r w:rsidRPr="00BB390C">
        <w:rPr>
          <w:rFonts w:asciiTheme="majorHAnsi" w:eastAsia="Times New Roman" w:hAnsiTheme="majorHAnsi" w:cs="Times New Roman"/>
          <w:color w:val="000000"/>
          <w:kern w:val="0"/>
          <w:lang w:val="ro-RO" w:eastAsia="en-US" w:bidi="ar-SA"/>
        </w:rPr>
        <w:t>diverses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conditions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physiologiques</w:t>
      </w:r>
      <w:proofErr w:type="spellEnd"/>
      <w:r w:rsidRPr="00BB390C">
        <w:rPr>
          <w:rFonts w:asciiTheme="majorHAnsi" w:eastAsia="Times New Roman" w:hAnsiTheme="majorHAnsi" w:cs="Times New Roman"/>
          <w:color w:val="000000"/>
          <w:kern w:val="0"/>
          <w:lang w:val="ro-RO" w:eastAsia="en-US" w:bidi="ar-SA"/>
        </w:rPr>
        <w:t xml:space="preserve"> et </w:t>
      </w:r>
      <w:proofErr w:type="spellStart"/>
      <w:r w:rsidRPr="00BB390C">
        <w:rPr>
          <w:rFonts w:asciiTheme="majorHAnsi" w:eastAsia="Times New Roman" w:hAnsiTheme="majorHAnsi" w:cs="Times New Roman"/>
          <w:color w:val="000000"/>
          <w:kern w:val="0"/>
          <w:lang w:val="ro-RO" w:eastAsia="en-US" w:bidi="ar-SA"/>
        </w:rPr>
        <w:t>pathologiques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ainsi</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que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les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relations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entre</w:t>
      </w:r>
      <w:proofErr w:type="spellEnd"/>
      <w:r w:rsidRPr="00BB390C">
        <w:rPr>
          <w:rFonts w:asciiTheme="majorHAnsi" w:eastAsia="Times New Roman" w:hAnsiTheme="majorHAnsi" w:cs="Times New Roman"/>
          <w:color w:val="000000"/>
          <w:kern w:val="0"/>
          <w:lang w:val="ro-RO" w:eastAsia="en-US" w:bidi="ar-SA"/>
        </w:rPr>
        <w:t xml:space="preserve"> la </w:t>
      </w:r>
      <w:proofErr w:type="spellStart"/>
      <w:r w:rsidRPr="00BB390C">
        <w:rPr>
          <w:rFonts w:asciiTheme="majorHAnsi" w:eastAsia="Times New Roman" w:hAnsiTheme="majorHAnsi" w:cs="Times New Roman"/>
          <w:color w:val="000000"/>
          <w:kern w:val="0"/>
          <w:lang w:val="ro-RO" w:eastAsia="en-US" w:bidi="ar-SA"/>
        </w:rPr>
        <w:t>santé</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l'environnement</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physique</w:t>
      </w:r>
      <w:proofErr w:type="spellEnd"/>
      <w:r w:rsidRPr="00BB390C">
        <w:rPr>
          <w:rFonts w:asciiTheme="majorHAnsi" w:eastAsia="Times New Roman" w:hAnsiTheme="majorHAnsi" w:cs="Times New Roman"/>
          <w:color w:val="000000"/>
          <w:kern w:val="0"/>
          <w:lang w:val="ro-RO" w:eastAsia="en-US" w:bidi="ar-SA"/>
        </w:rPr>
        <w:t xml:space="preserve"> et social</w:t>
      </w:r>
      <w:r w:rsidR="00E60C2F">
        <w:rPr>
          <w:rFonts w:asciiTheme="majorHAnsi" w:eastAsia="Times New Roman" w:hAnsiTheme="majorHAnsi" w:cs="Times New Roman"/>
          <w:color w:val="000000"/>
          <w:kern w:val="0"/>
          <w:lang w:val="ro-RO" w:eastAsia="en-US" w:bidi="ar-SA"/>
        </w:rPr>
        <w:t>;</w:t>
      </w:r>
    </w:p>
    <w:p w:rsidR="00BB390C" w:rsidRPr="00BB390C" w:rsidRDefault="00BB390C" w:rsidP="00BB390C">
      <w:pPr>
        <w:pStyle w:val="af5"/>
        <w:numPr>
          <w:ilvl w:val="0"/>
          <w:numId w:val="20"/>
        </w:numPr>
        <w:spacing w:before="120"/>
        <w:ind w:left="709" w:right="244" w:hanging="283"/>
        <w:jc w:val="both"/>
        <w:rPr>
          <w:rFonts w:asciiTheme="majorHAnsi" w:eastAsia="Times New Roman" w:hAnsiTheme="majorHAnsi" w:cs="Times New Roman"/>
          <w:color w:val="000000"/>
          <w:kern w:val="0"/>
          <w:lang w:val="ro-RO" w:eastAsia="en-US" w:bidi="ar-SA"/>
        </w:rPr>
      </w:pPr>
      <w:r w:rsidRPr="00BB390C">
        <w:rPr>
          <w:rFonts w:asciiTheme="majorHAnsi" w:eastAsia="Times New Roman" w:hAnsiTheme="majorHAnsi" w:cs="Times New Roman"/>
          <w:color w:val="000000"/>
          <w:kern w:val="0"/>
          <w:lang w:val="ro-RO" w:eastAsia="en-US" w:bidi="ar-SA"/>
        </w:rPr>
        <w:t xml:space="preserve">CP3. </w:t>
      </w:r>
      <w:proofErr w:type="spellStart"/>
      <w:r w:rsidRPr="00BB390C">
        <w:rPr>
          <w:rFonts w:asciiTheme="majorHAnsi" w:eastAsia="Times New Roman" w:hAnsiTheme="majorHAnsi" w:cs="Times New Roman"/>
          <w:color w:val="000000"/>
          <w:kern w:val="0"/>
          <w:lang w:val="ro-RO" w:eastAsia="en-US" w:bidi="ar-SA"/>
        </w:rPr>
        <w:t>Intégration</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interdisciplinaire</w:t>
      </w:r>
      <w:proofErr w:type="spellEnd"/>
      <w:r w:rsidRPr="00BB390C">
        <w:rPr>
          <w:rFonts w:asciiTheme="majorHAnsi" w:eastAsia="Times New Roman" w:hAnsiTheme="majorHAnsi" w:cs="Times New Roman"/>
          <w:color w:val="000000"/>
          <w:kern w:val="0"/>
          <w:lang w:val="ro-RO" w:eastAsia="en-US" w:bidi="ar-SA"/>
        </w:rPr>
        <w:t xml:space="preserve"> de </w:t>
      </w:r>
      <w:proofErr w:type="spellStart"/>
      <w:r w:rsidRPr="00BB390C">
        <w:rPr>
          <w:rFonts w:asciiTheme="majorHAnsi" w:eastAsia="Times New Roman" w:hAnsiTheme="majorHAnsi" w:cs="Times New Roman"/>
          <w:color w:val="000000"/>
          <w:kern w:val="0"/>
          <w:lang w:val="ro-RO" w:eastAsia="en-US" w:bidi="ar-SA"/>
        </w:rPr>
        <w:t>l'activité</w:t>
      </w:r>
      <w:proofErr w:type="spellEnd"/>
      <w:r w:rsidRPr="00BB390C">
        <w:rPr>
          <w:rFonts w:asciiTheme="majorHAnsi" w:eastAsia="Times New Roman" w:hAnsiTheme="majorHAnsi" w:cs="Times New Roman"/>
          <w:color w:val="000000"/>
          <w:kern w:val="0"/>
          <w:lang w:val="ro-RO" w:eastAsia="en-US" w:bidi="ar-SA"/>
        </w:rPr>
        <w:t xml:space="preserve"> du </w:t>
      </w:r>
      <w:proofErr w:type="spellStart"/>
      <w:r w:rsidRPr="00BB390C">
        <w:rPr>
          <w:rFonts w:asciiTheme="majorHAnsi" w:eastAsia="Times New Roman" w:hAnsiTheme="majorHAnsi" w:cs="Times New Roman"/>
          <w:color w:val="000000"/>
          <w:kern w:val="0"/>
          <w:lang w:val="ro-RO" w:eastAsia="en-US" w:bidi="ar-SA"/>
        </w:rPr>
        <w:t>médecin</w:t>
      </w:r>
      <w:proofErr w:type="spellEnd"/>
      <w:r w:rsidRPr="00BB390C">
        <w:rPr>
          <w:rFonts w:asciiTheme="majorHAnsi" w:eastAsia="Times New Roman" w:hAnsiTheme="majorHAnsi" w:cs="Times New Roman"/>
          <w:color w:val="000000"/>
          <w:kern w:val="0"/>
          <w:lang w:val="ro-RO" w:eastAsia="en-US" w:bidi="ar-SA"/>
        </w:rPr>
        <w:t xml:space="preserve"> dans </w:t>
      </w:r>
      <w:proofErr w:type="spellStart"/>
      <w:r w:rsidRPr="00BB390C">
        <w:rPr>
          <w:rFonts w:asciiTheme="majorHAnsi" w:eastAsia="Times New Roman" w:hAnsiTheme="majorHAnsi" w:cs="Times New Roman"/>
          <w:color w:val="000000"/>
          <w:kern w:val="0"/>
          <w:lang w:val="ro-RO" w:eastAsia="en-US" w:bidi="ar-SA"/>
        </w:rPr>
        <w:t>une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équipe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avec</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une</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utilisation</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efficace</w:t>
      </w:r>
      <w:proofErr w:type="spellEnd"/>
      <w:r w:rsidRPr="00BB390C">
        <w:rPr>
          <w:rFonts w:asciiTheme="majorHAnsi" w:eastAsia="Times New Roman" w:hAnsiTheme="majorHAnsi" w:cs="Times New Roman"/>
          <w:color w:val="000000"/>
          <w:kern w:val="0"/>
          <w:lang w:val="ro-RO" w:eastAsia="en-US" w:bidi="ar-SA"/>
        </w:rPr>
        <w:t xml:space="preserve"> de </w:t>
      </w:r>
      <w:proofErr w:type="spellStart"/>
      <w:r w:rsidRPr="00BB390C">
        <w:rPr>
          <w:rFonts w:asciiTheme="majorHAnsi" w:eastAsia="Times New Roman" w:hAnsiTheme="majorHAnsi" w:cs="Times New Roman"/>
          <w:color w:val="000000"/>
          <w:kern w:val="0"/>
          <w:lang w:val="ro-RO" w:eastAsia="en-US" w:bidi="ar-SA"/>
        </w:rPr>
        <w:t>toutes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les</w:t>
      </w:r>
      <w:proofErr w:type="spellEnd"/>
      <w:r w:rsidRPr="00BB390C">
        <w:rPr>
          <w:rFonts w:asciiTheme="majorHAnsi" w:eastAsia="Times New Roman" w:hAnsiTheme="majorHAnsi" w:cs="Times New Roman"/>
          <w:color w:val="000000"/>
          <w:kern w:val="0"/>
          <w:lang w:val="ro-RO" w:eastAsia="en-US" w:bidi="ar-SA"/>
        </w:rPr>
        <w:t xml:space="preserve"> </w:t>
      </w:r>
      <w:proofErr w:type="spellStart"/>
      <w:r w:rsidRPr="00BB390C">
        <w:rPr>
          <w:rFonts w:asciiTheme="majorHAnsi" w:eastAsia="Times New Roman" w:hAnsiTheme="majorHAnsi" w:cs="Times New Roman"/>
          <w:color w:val="000000"/>
          <w:kern w:val="0"/>
          <w:lang w:val="ro-RO" w:eastAsia="en-US" w:bidi="ar-SA"/>
        </w:rPr>
        <w:t>ressources</w:t>
      </w:r>
      <w:proofErr w:type="spellEnd"/>
      <w:r w:rsidR="00E60C2F">
        <w:rPr>
          <w:rFonts w:asciiTheme="majorHAnsi" w:eastAsia="Times New Roman" w:hAnsiTheme="majorHAnsi" w:cs="Times New Roman"/>
          <w:color w:val="000000"/>
          <w:kern w:val="0"/>
          <w:lang w:val="ro-RO" w:eastAsia="en-US" w:bidi="ar-SA"/>
        </w:rPr>
        <w:t>;</w:t>
      </w:r>
    </w:p>
    <w:p w:rsidR="00BB390C" w:rsidRPr="00BB390C" w:rsidRDefault="00BB390C" w:rsidP="00BB390C">
      <w:pPr>
        <w:pStyle w:val="af5"/>
        <w:numPr>
          <w:ilvl w:val="0"/>
          <w:numId w:val="20"/>
        </w:numPr>
        <w:spacing w:before="120"/>
        <w:ind w:left="709" w:right="244" w:hanging="283"/>
        <w:jc w:val="both"/>
        <w:rPr>
          <w:rFonts w:asciiTheme="majorHAnsi" w:eastAsia="Times New Roman" w:hAnsiTheme="majorHAnsi" w:cs="Times New Roman"/>
          <w:color w:val="000000"/>
          <w:kern w:val="0"/>
          <w:lang w:val="ro-RO" w:eastAsia="en-US" w:bidi="ar-SA"/>
        </w:rPr>
      </w:pPr>
      <w:r w:rsidRPr="00BB390C">
        <w:rPr>
          <w:rFonts w:asciiTheme="majorHAnsi" w:eastAsia="Times New Roman" w:hAnsiTheme="majorHAnsi" w:cs="Times New Roman"/>
          <w:color w:val="000000"/>
          <w:kern w:val="0"/>
          <w:lang w:val="ro-RO" w:eastAsia="en-US" w:bidi="ar-SA"/>
        </w:rPr>
        <w:t xml:space="preserve">CP4. </w:t>
      </w:r>
      <w:proofErr w:type="spellStart"/>
      <w:r w:rsidRPr="00BB390C">
        <w:rPr>
          <w:rFonts w:asciiTheme="majorHAnsi" w:eastAsia="Times New Roman" w:hAnsiTheme="majorHAnsi" w:cs="Times New Roman"/>
          <w:color w:val="000000"/>
          <w:kern w:val="0"/>
          <w:lang w:val="ro-MD" w:eastAsia="en-US" w:bidi="ar-SA"/>
        </w:rPr>
        <w:t>Effectuer</w:t>
      </w:r>
      <w:proofErr w:type="spellEnd"/>
      <w:r w:rsidRPr="00BB390C">
        <w:rPr>
          <w:rFonts w:asciiTheme="majorHAnsi" w:eastAsia="Times New Roman" w:hAnsiTheme="majorHAnsi" w:cs="Times New Roman"/>
          <w:color w:val="000000"/>
          <w:kern w:val="0"/>
          <w:lang w:val="ro-MD" w:eastAsia="en-US" w:bidi="ar-SA"/>
        </w:rPr>
        <w:t xml:space="preserve"> des </w:t>
      </w:r>
      <w:proofErr w:type="spellStart"/>
      <w:r w:rsidRPr="00BB390C">
        <w:rPr>
          <w:rFonts w:asciiTheme="majorHAnsi" w:eastAsia="Times New Roman" w:hAnsiTheme="majorHAnsi" w:cs="Times New Roman"/>
          <w:color w:val="000000"/>
          <w:kern w:val="0"/>
          <w:lang w:val="ro-MD" w:eastAsia="en-US" w:bidi="ar-SA"/>
        </w:rPr>
        <w:t>recherches</w:t>
      </w:r>
      <w:proofErr w:type="spellEnd"/>
      <w:r w:rsidRPr="00BB390C">
        <w:rPr>
          <w:rFonts w:asciiTheme="majorHAnsi" w:eastAsia="Times New Roman" w:hAnsiTheme="majorHAnsi" w:cs="Times New Roman"/>
          <w:color w:val="000000"/>
          <w:kern w:val="0"/>
          <w:lang w:val="ro-MD" w:eastAsia="en-US" w:bidi="ar-SA"/>
        </w:rPr>
        <w:t xml:space="preserve"> </w:t>
      </w:r>
      <w:proofErr w:type="spellStart"/>
      <w:r w:rsidRPr="00BB390C">
        <w:rPr>
          <w:rFonts w:asciiTheme="majorHAnsi" w:eastAsia="Times New Roman" w:hAnsiTheme="majorHAnsi" w:cs="Times New Roman"/>
          <w:color w:val="000000"/>
          <w:kern w:val="0"/>
          <w:lang w:val="ro-MD" w:eastAsia="en-US" w:bidi="ar-SA"/>
        </w:rPr>
        <w:t>scientifiques</w:t>
      </w:r>
      <w:proofErr w:type="spellEnd"/>
      <w:r w:rsidRPr="00BB390C">
        <w:rPr>
          <w:rFonts w:asciiTheme="majorHAnsi" w:eastAsia="Times New Roman" w:hAnsiTheme="majorHAnsi" w:cs="Times New Roman"/>
          <w:color w:val="000000"/>
          <w:kern w:val="0"/>
          <w:lang w:val="ro-MD" w:eastAsia="en-US" w:bidi="ar-SA"/>
        </w:rPr>
        <w:t xml:space="preserve"> dans le </w:t>
      </w:r>
      <w:proofErr w:type="spellStart"/>
      <w:r w:rsidRPr="00BB390C">
        <w:rPr>
          <w:rFonts w:asciiTheme="majorHAnsi" w:eastAsia="Times New Roman" w:hAnsiTheme="majorHAnsi" w:cs="Times New Roman"/>
          <w:color w:val="000000"/>
          <w:kern w:val="0"/>
          <w:lang w:val="ro-MD" w:eastAsia="en-US" w:bidi="ar-SA"/>
        </w:rPr>
        <w:t>domaine</w:t>
      </w:r>
      <w:proofErr w:type="spellEnd"/>
      <w:r w:rsidRPr="00BB390C">
        <w:rPr>
          <w:rFonts w:asciiTheme="majorHAnsi" w:eastAsia="Times New Roman" w:hAnsiTheme="majorHAnsi" w:cs="Times New Roman"/>
          <w:color w:val="000000"/>
          <w:kern w:val="0"/>
          <w:lang w:val="ro-MD" w:eastAsia="en-US" w:bidi="ar-SA"/>
        </w:rPr>
        <w:t xml:space="preserve"> de la </w:t>
      </w:r>
      <w:proofErr w:type="spellStart"/>
      <w:r w:rsidRPr="00BB390C">
        <w:rPr>
          <w:rFonts w:asciiTheme="majorHAnsi" w:eastAsia="Times New Roman" w:hAnsiTheme="majorHAnsi" w:cs="Times New Roman"/>
          <w:color w:val="000000"/>
          <w:kern w:val="0"/>
          <w:lang w:val="ro-MD" w:eastAsia="en-US" w:bidi="ar-SA"/>
        </w:rPr>
        <w:t>santé</w:t>
      </w:r>
      <w:proofErr w:type="spellEnd"/>
      <w:r w:rsidRPr="00BB390C">
        <w:rPr>
          <w:rFonts w:asciiTheme="majorHAnsi" w:eastAsia="Times New Roman" w:hAnsiTheme="majorHAnsi" w:cs="Times New Roman"/>
          <w:color w:val="000000"/>
          <w:kern w:val="0"/>
          <w:lang w:val="ro-MD" w:eastAsia="en-US" w:bidi="ar-SA"/>
        </w:rPr>
        <w:t xml:space="preserve"> et </w:t>
      </w:r>
      <w:proofErr w:type="spellStart"/>
      <w:r w:rsidRPr="00BB390C">
        <w:rPr>
          <w:rFonts w:asciiTheme="majorHAnsi" w:eastAsia="Times New Roman" w:hAnsiTheme="majorHAnsi" w:cs="Times New Roman"/>
          <w:color w:val="000000"/>
          <w:kern w:val="0"/>
          <w:lang w:val="ro-MD" w:eastAsia="en-US" w:bidi="ar-SA"/>
        </w:rPr>
        <w:t>d'autres</w:t>
      </w:r>
      <w:proofErr w:type="spellEnd"/>
      <w:r w:rsidRPr="00BB390C">
        <w:rPr>
          <w:rFonts w:asciiTheme="majorHAnsi" w:eastAsia="Times New Roman" w:hAnsiTheme="majorHAnsi" w:cs="Times New Roman"/>
          <w:color w:val="000000"/>
          <w:kern w:val="0"/>
          <w:lang w:val="ro-MD" w:eastAsia="en-US" w:bidi="ar-SA"/>
        </w:rPr>
        <w:t xml:space="preserve"> </w:t>
      </w:r>
      <w:proofErr w:type="spellStart"/>
      <w:r w:rsidRPr="00BB390C">
        <w:rPr>
          <w:rFonts w:asciiTheme="majorHAnsi" w:eastAsia="Times New Roman" w:hAnsiTheme="majorHAnsi" w:cs="Times New Roman"/>
          <w:color w:val="000000"/>
          <w:kern w:val="0"/>
          <w:lang w:val="ro-MD" w:eastAsia="en-US" w:bidi="ar-SA"/>
        </w:rPr>
        <w:t>branches</w:t>
      </w:r>
      <w:proofErr w:type="spellEnd"/>
      <w:r w:rsidRPr="00BB390C">
        <w:rPr>
          <w:rFonts w:asciiTheme="majorHAnsi" w:eastAsia="Times New Roman" w:hAnsiTheme="majorHAnsi" w:cs="Times New Roman"/>
          <w:color w:val="000000"/>
          <w:kern w:val="0"/>
          <w:lang w:val="ro-MD" w:eastAsia="en-US" w:bidi="ar-SA"/>
        </w:rPr>
        <w:t xml:space="preserve"> de la </w:t>
      </w:r>
      <w:proofErr w:type="spellStart"/>
      <w:r w:rsidRPr="00BB390C">
        <w:rPr>
          <w:rFonts w:asciiTheme="majorHAnsi" w:eastAsia="Times New Roman" w:hAnsiTheme="majorHAnsi" w:cs="Times New Roman"/>
          <w:color w:val="000000"/>
          <w:kern w:val="0"/>
          <w:lang w:val="ro-MD" w:eastAsia="en-US" w:bidi="ar-SA"/>
        </w:rPr>
        <w:t>science</w:t>
      </w:r>
      <w:proofErr w:type="spellEnd"/>
      <w:r w:rsidRPr="00BB390C">
        <w:rPr>
          <w:rFonts w:asciiTheme="majorHAnsi" w:eastAsia="Times New Roman" w:hAnsiTheme="majorHAnsi" w:cs="Times New Roman"/>
          <w:color w:val="000000"/>
          <w:kern w:val="0"/>
          <w:lang w:val="ro-MD" w:eastAsia="en-US" w:bidi="ar-SA"/>
        </w:rPr>
        <w:t>.</w:t>
      </w:r>
    </w:p>
    <w:p w:rsidR="00A63E65" w:rsidRPr="00BB390C" w:rsidRDefault="00A63E65" w:rsidP="00AB5BDC">
      <w:pPr>
        <w:widowControl w:val="0"/>
        <w:spacing w:before="120"/>
        <w:rPr>
          <w:rFonts w:asciiTheme="majorHAnsi" w:hAnsiTheme="majorHAnsi"/>
          <w:b/>
          <w:lang w:val="ro-RO"/>
        </w:rPr>
      </w:pPr>
      <w:proofErr w:type="spellStart"/>
      <w:r w:rsidRPr="00BB390C">
        <w:rPr>
          <w:rFonts w:asciiTheme="majorHAnsi" w:hAnsiTheme="majorHAnsi"/>
          <w:b/>
          <w:lang w:val="ro-RO"/>
        </w:rPr>
        <w:t>Comp</w:t>
      </w:r>
      <w:r w:rsidR="009A2DDD" w:rsidRPr="00BB390C">
        <w:rPr>
          <w:rFonts w:asciiTheme="majorHAnsi" w:hAnsiTheme="majorHAnsi"/>
          <w:b/>
          <w:lang w:val="ro-RO"/>
        </w:rPr>
        <w:t>étences</w:t>
      </w:r>
      <w:proofErr w:type="spellEnd"/>
      <w:r w:rsidR="009A2DDD" w:rsidRPr="00BB390C">
        <w:rPr>
          <w:rFonts w:asciiTheme="majorHAnsi" w:hAnsiTheme="majorHAnsi"/>
          <w:b/>
          <w:lang w:val="ro-RO"/>
        </w:rPr>
        <w:t xml:space="preserve"> </w:t>
      </w:r>
      <w:proofErr w:type="spellStart"/>
      <w:r w:rsidRPr="00BB390C">
        <w:rPr>
          <w:rFonts w:asciiTheme="majorHAnsi" w:hAnsiTheme="majorHAnsi"/>
          <w:b/>
          <w:lang w:val="ro-RO"/>
        </w:rPr>
        <w:t>transversale</w:t>
      </w:r>
      <w:r w:rsidR="009A2DDD" w:rsidRPr="00BB390C">
        <w:rPr>
          <w:rFonts w:asciiTheme="majorHAnsi" w:hAnsiTheme="majorHAnsi"/>
          <w:b/>
          <w:lang w:val="ro-RO"/>
        </w:rPr>
        <w:t>s</w:t>
      </w:r>
      <w:proofErr w:type="spellEnd"/>
      <w:r w:rsidRPr="00BB390C">
        <w:rPr>
          <w:rFonts w:asciiTheme="majorHAnsi" w:hAnsiTheme="majorHAnsi"/>
          <w:b/>
          <w:lang w:val="ro-RO"/>
        </w:rPr>
        <w:t xml:space="preserve"> (</w:t>
      </w:r>
      <w:r w:rsidRPr="00BB390C">
        <w:rPr>
          <w:rFonts w:asciiTheme="majorHAnsi" w:hAnsiTheme="majorHAnsi"/>
          <w:b/>
          <w:caps/>
          <w:lang w:val="ro-RO"/>
        </w:rPr>
        <w:t>ct</w:t>
      </w:r>
      <w:r w:rsidRPr="00BB390C">
        <w:rPr>
          <w:rFonts w:asciiTheme="majorHAnsi" w:hAnsiTheme="majorHAnsi"/>
          <w:b/>
          <w:lang w:val="ro-RO"/>
        </w:rPr>
        <w:t>)</w:t>
      </w:r>
    </w:p>
    <w:p w:rsidR="00A63E65" w:rsidRPr="00BB390C" w:rsidRDefault="00A63E65"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BB390C">
        <w:rPr>
          <w:rFonts w:asciiTheme="majorHAnsi" w:eastAsia="Times New Roman" w:hAnsiTheme="majorHAnsi" w:cs="Times New Roman"/>
          <w:color w:val="000000"/>
          <w:kern w:val="0"/>
          <w:lang w:val="ro-RO" w:eastAsia="en-US" w:bidi="ar-SA"/>
        </w:rPr>
        <w:t>CT1.</w:t>
      </w:r>
      <w:r w:rsidR="00BB390C" w:rsidRPr="00BB390C">
        <w:rPr>
          <w:rFonts w:asciiTheme="majorHAnsi" w:eastAsia="Times New Roman" w:hAnsiTheme="majorHAnsi" w:cs="Times New Roman"/>
          <w:color w:val="000000"/>
          <w:kern w:val="0"/>
          <w:lang w:val="ro-RO" w:eastAsia="en-US" w:bidi="ar-SA"/>
        </w:rPr>
        <w:t xml:space="preserve"> Autonomie et </w:t>
      </w:r>
      <w:proofErr w:type="spellStart"/>
      <w:r w:rsidR="00BB390C" w:rsidRPr="00BB390C">
        <w:rPr>
          <w:rFonts w:asciiTheme="majorHAnsi" w:eastAsia="Times New Roman" w:hAnsiTheme="majorHAnsi" w:cs="Times New Roman"/>
          <w:color w:val="000000"/>
          <w:kern w:val="0"/>
          <w:lang w:val="ro-RO" w:eastAsia="en-US" w:bidi="ar-SA"/>
        </w:rPr>
        <w:t>responsabilité</w:t>
      </w:r>
      <w:proofErr w:type="spellEnd"/>
      <w:r w:rsidR="00BB390C" w:rsidRPr="00BB390C">
        <w:rPr>
          <w:rFonts w:asciiTheme="majorHAnsi" w:eastAsia="Times New Roman" w:hAnsiTheme="majorHAnsi" w:cs="Times New Roman"/>
          <w:color w:val="000000"/>
          <w:kern w:val="0"/>
          <w:lang w:val="ro-RO" w:eastAsia="en-US" w:bidi="ar-SA"/>
        </w:rPr>
        <w:t xml:space="preserve"> dans </w:t>
      </w:r>
      <w:proofErr w:type="spellStart"/>
      <w:r w:rsidR="00BB390C" w:rsidRPr="00BB390C">
        <w:rPr>
          <w:rFonts w:asciiTheme="majorHAnsi" w:eastAsia="Times New Roman" w:hAnsiTheme="majorHAnsi" w:cs="Times New Roman"/>
          <w:color w:val="000000"/>
          <w:kern w:val="0"/>
          <w:lang w:val="ro-RO" w:eastAsia="en-US" w:bidi="ar-SA"/>
        </w:rPr>
        <w:t>l'activité</w:t>
      </w:r>
      <w:proofErr w:type="spellEnd"/>
      <w:r w:rsidR="00BB390C" w:rsidRPr="00BB390C">
        <w:rPr>
          <w:rFonts w:asciiTheme="majorHAnsi" w:eastAsia="Times New Roman" w:hAnsiTheme="majorHAnsi" w:cs="Times New Roman"/>
          <w:color w:val="000000"/>
          <w:kern w:val="0"/>
          <w:lang w:val="ro-RO" w:eastAsia="en-US" w:bidi="ar-SA"/>
        </w:rPr>
        <w:t>.</w:t>
      </w:r>
    </w:p>
    <w:p w:rsidR="00BB390C" w:rsidRDefault="00BB390C" w:rsidP="00AB5BDC">
      <w:pPr>
        <w:widowControl w:val="0"/>
        <w:spacing w:before="120"/>
        <w:rPr>
          <w:rFonts w:asciiTheme="majorHAnsi" w:hAnsiTheme="majorHAnsi"/>
          <w:b/>
          <w:lang w:val="ro-RO"/>
        </w:rPr>
      </w:pPr>
    </w:p>
    <w:p w:rsidR="00A63E65" w:rsidRPr="00B602A4" w:rsidRDefault="00A63E65" w:rsidP="00AB5BDC">
      <w:pPr>
        <w:widowControl w:val="0"/>
        <w:spacing w:before="120"/>
        <w:rPr>
          <w:rFonts w:asciiTheme="majorHAnsi" w:hAnsiTheme="majorHAnsi"/>
          <w:b/>
          <w:lang w:val="ro-RO"/>
        </w:rPr>
      </w:pPr>
      <w:proofErr w:type="spellStart"/>
      <w:r w:rsidRPr="00B602A4">
        <w:rPr>
          <w:rFonts w:asciiTheme="majorHAnsi" w:hAnsiTheme="majorHAnsi"/>
          <w:b/>
          <w:lang w:val="ro-RO"/>
        </w:rPr>
        <w:t>Finalit</w:t>
      </w:r>
      <w:r w:rsidR="009A2DDD" w:rsidRPr="00B602A4">
        <w:rPr>
          <w:rFonts w:asciiTheme="majorHAnsi" w:hAnsiTheme="majorHAnsi"/>
          <w:b/>
          <w:lang w:val="ro-RO"/>
        </w:rPr>
        <w:t>és</w:t>
      </w:r>
      <w:proofErr w:type="spellEnd"/>
      <w:r w:rsidR="009A2DDD" w:rsidRPr="00B602A4">
        <w:rPr>
          <w:rFonts w:asciiTheme="majorHAnsi" w:hAnsiTheme="majorHAnsi"/>
          <w:b/>
          <w:lang w:val="ro-RO"/>
        </w:rPr>
        <w:t xml:space="preserve">  </w:t>
      </w:r>
      <w:proofErr w:type="spellStart"/>
      <w:r w:rsidR="009A2DDD" w:rsidRPr="00B602A4">
        <w:rPr>
          <w:rFonts w:asciiTheme="majorHAnsi" w:hAnsiTheme="majorHAnsi"/>
          <w:b/>
          <w:lang w:val="ro-RO"/>
        </w:rPr>
        <w:t>d’étude</w:t>
      </w:r>
      <w:proofErr w:type="spellEnd"/>
    </w:p>
    <w:p w:rsidR="00BB390C" w:rsidRDefault="00BB390C" w:rsidP="00BB390C">
      <w:pPr>
        <w:pStyle w:val="ListParagraph1"/>
        <w:numPr>
          <w:ilvl w:val="0"/>
          <w:numId w:val="72"/>
        </w:numPr>
        <w:ind w:left="709" w:right="244" w:hanging="283"/>
        <w:jc w:val="both"/>
        <w:rPr>
          <w:rFonts w:ascii="Times New Roman" w:hAnsi="Times New Roman"/>
          <w:noProof/>
          <w:sz w:val="24"/>
          <w:szCs w:val="24"/>
        </w:rPr>
      </w:pPr>
      <w:r w:rsidRPr="00021767">
        <w:rPr>
          <w:rFonts w:ascii="Times New Roman" w:hAnsi="Times New Roman"/>
          <w:noProof/>
          <w:sz w:val="24"/>
          <w:szCs w:val="24"/>
        </w:rPr>
        <w:t>Démontrer la capacité d'analyser la légitimité du développement de lésions structurelles d'organes et de systèmes d'organes, en appliquant les connaissances anatomo-physiologiques de base, les méthodes cliniques-morphologiques et de laboratoire modernes afin d'établir le diagnostic morphologique approprié de diverses maladies et processus pathologiques.</w:t>
      </w:r>
    </w:p>
    <w:p w:rsidR="00BB390C" w:rsidRDefault="00BB390C" w:rsidP="00BB390C">
      <w:pPr>
        <w:pStyle w:val="ListParagraph1"/>
        <w:numPr>
          <w:ilvl w:val="0"/>
          <w:numId w:val="72"/>
        </w:numPr>
        <w:ind w:left="709" w:right="244" w:hanging="283"/>
        <w:jc w:val="both"/>
        <w:rPr>
          <w:rFonts w:ascii="Times New Roman" w:hAnsi="Times New Roman"/>
          <w:noProof/>
          <w:sz w:val="24"/>
          <w:szCs w:val="24"/>
        </w:rPr>
      </w:pPr>
      <w:r w:rsidRPr="00021767">
        <w:rPr>
          <w:rFonts w:ascii="Times New Roman" w:hAnsi="Times New Roman"/>
          <w:noProof/>
          <w:sz w:val="24"/>
          <w:szCs w:val="24"/>
        </w:rPr>
        <w:t>Démontrer sa capacité à corréler les lésions morphologiques avec les données cliniques.</w:t>
      </w:r>
    </w:p>
    <w:p w:rsidR="00BB390C" w:rsidRDefault="00BB390C" w:rsidP="00BB390C">
      <w:pPr>
        <w:pStyle w:val="ListParagraph1"/>
        <w:numPr>
          <w:ilvl w:val="0"/>
          <w:numId w:val="72"/>
        </w:numPr>
        <w:ind w:left="709" w:right="244" w:hanging="283"/>
        <w:jc w:val="both"/>
        <w:rPr>
          <w:rFonts w:ascii="Times New Roman" w:hAnsi="Times New Roman"/>
          <w:noProof/>
          <w:sz w:val="24"/>
          <w:szCs w:val="24"/>
        </w:rPr>
      </w:pPr>
      <w:r w:rsidRPr="00021767">
        <w:rPr>
          <w:rFonts w:ascii="Times New Roman" w:hAnsi="Times New Roman"/>
          <w:noProof/>
          <w:sz w:val="24"/>
          <w:szCs w:val="24"/>
        </w:rPr>
        <w:t>Faire preuve de professionnalisme et de normes éthiques élevées dans tous les aspects de la pratique médicale, en particulier la compétence, l'honnêteté, l'intégrité, l'empathie, le respect d'autrui, la responsabilité professionnelle et sociale.</w:t>
      </w:r>
    </w:p>
    <w:p w:rsidR="00A63E65" w:rsidRPr="00BB390C" w:rsidRDefault="00BB390C" w:rsidP="00BB390C">
      <w:pPr>
        <w:pStyle w:val="ListParagraph1"/>
        <w:numPr>
          <w:ilvl w:val="0"/>
          <w:numId w:val="72"/>
        </w:numPr>
        <w:ind w:left="709" w:right="244" w:hanging="283"/>
        <w:jc w:val="both"/>
        <w:rPr>
          <w:rFonts w:ascii="Times New Roman" w:hAnsi="Times New Roman"/>
          <w:noProof/>
          <w:sz w:val="24"/>
          <w:szCs w:val="24"/>
        </w:rPr>
      </w:pPr>
      <w:r w:rsidRPr="00BB390C">
        <w:rPr>
          <w:rFonts w:ascii="Times New Roman" w:hAnsi="Times New Roman"/>
          <w:noProof/>
          <w:sz w:val="24"/>
          <w:szCs w:val="24"/>
        </w:rPr>
        <w:t>Démontrer la capacité d'acquérir de nouvelles informations et données et d'évaluer de manière critique leur validité et leur applicabilité à la prise de décision professionnelle, y compris l'application de la technologie de l'information pour soutenir la prise de décision clinique</w:t>
      </w:r>
    </w:p>
    <w:p w:rsidR="006332AA" w:rsidRDefault="00A87E47" w:rsidP="003F3EBD">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Travail individuel de l’Étudiant</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006"/>
        <w:gridCol w:w="2836"/>
        <w:gridCol w:w="2239"/>
        <w:gridCol w:w="1199"/>
      </w:tblGrid>
      <w:tr w:rsidR="00BB390C" w:rsidRPr="0051053B" w:rsidTr="00BB390C">
        <w:trPr>
          <w:trHeight w:val="633"/>
          <w:jc w:val="center"/>
        </w:trPr>
        <w:tc>
          <w:tcPr>
            <w:tcW w:w="528" w:type="dxa"/>
            <w:vAlign w:val="center"/>
          </w:tcPr>
          <w:p w:rsidR="00BB390C" w:rsidRPr="00BB390C" w:rsidRDefault="00BB390C" w:rsidP="00CE2C7D">
            <w:pPr>
              <w:jc w:val="center"/>
              <w:rPr>
                <w:rFonts w:asciiTheme="majorHAnsi" w:hAnsiTheme="majorHAnsi"/>
                <w:lang w:val="ro-MD"/>
              </w:rPr>
            </w:pPr>
            <w:r w:rsidRPr="00BB390C">
              <w:rPr>
                <w:rFonts w:asciiTheme="majorHAnsi" w:hAnsiTheme="majorHAnsi"/>
                <w:lang w:val="ro-RO"/>
              </w:rPr>
              <w:t>Nr.</w:t>
            </w:r>
          </w:p>
        </w:tc>
        <w:tc>
          <w:tcPr>
            <w:tcW w:w="3006" w:type="dxa"/>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Produit</w:t>
            </w:r>
            <w:proofErr w:type="spellEnd"/>
            <w:r w:rsidRPr="00BB390C">
              <w:rPr>
                <w:rFonts w:asciiTheme="majorHAnsi" w:hAnsiTheme="majorHAnsi"/>
                <w:lang w:val="ro-RO"/>
              </w:rPr>
              <w:t xml:space="preserve"> </w:t>
            </w:r>
            <w:proofErr w:type="spellStart"/>
            <w:r w:rsidRPr="00BB390C">
              <w:rPr>
                <w:rFonts w:asciiTheme="majorHAnsi" w:hAnsiTheme="majorHAnsi"/>
                <w:lang w:val="ro-RO"/>
              </w:rPr>
              <w:t>préconisé</w:t>
            </w:r>
            <w:proofErr w:type="spellEnd"/>
          </w:p>
        </w:tc>
        <w:tc>
          <w:tcPr>
            <w:tcW w:w="2836" w:type="dxa"/>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Stratégies</w:t>
            </w:r>
            <w:proofErr w:type="spellEnd"/>
            <w:r w:rsidRPr="00BB390C">
              <w:rPr>
                <w:rFonts w:asciiTheme="majorHAnsi" w:hAnsiTheme="majorHAnsi"/>
                <w:lang w:val="ro-RO"/>
              </w:rPr>
              <w:t xml:space="preserve"> de </w:t>
            </w:r>
            <w:proofErr w:type="spellStart"/>
            <w:r w:rsidRPr="00BB390C">
              <w:rPr>
                <w:rFonts w:asciiTheme="majorHAnsi" w:hAnsiTheme="majorHAnsi"/>
                <w:lang w:val="ro-RO"/>
              </w:rPr>
              <w:t>réalisation</w:t>
            </w:r>
            <w:proofErr w:type="spellEnd"/>
          </w:p>
        </w:tc>
        <w:tc>
          <w:tcPr>
            <w:tcW w:w="2239" w:type="dxa"/>
            <w:vAlign w:val="center"/>
          </w:tcPr>
          <w:p w:rsidR="00BB390C" w:rsidRPr="00BB390C" w:rsidRDefault="00BB390C" w:rsidP="00CE2C7D">
            <w:pPr>
              <w:jc w:val="center"/>
              <w:rPr>
                <w:rFonts w:asciiTheme="majorHAnsi" w:hAnsiTheme="majorHAnsi"/>
                <w:lang w:val="ro-MD"/>
              </w:rPr>
            </w:pPr>
            <w:proofErr w:type="spellStart"/>
            <w:r w:rsidRPr="00BB390C">
              <w:rPr>
                <w:rFonts w:asciiTheme="majorHAnsi" w:hAnsiTheme="majorHAnsi"/>
                <w:lang w:val="ro-RO"/>
              </w:rPr>
              <w:t>Critères</w:t>
            </w:r>
            <w:proofErr w:type="spellEnd"/>
            <w:r w:rsidRPr="00BB390C">
              <w:rPr>
                <w:rFonts w:asciiTheme="majorHAnsi" w:hAnsiTheme="majorHAnsi"/>
                <w:lang w:val="ro-RO"/>
              </w:rPr>
              <w:t xml:space="preserve"> </w:t>
            </w:r>
            <w:proofErr w:type="spellStart"/>
            <w:r w:rsidRPr="00BB390C">
              <w:rPr>
                <w:rFonts w:asciiTheme="majorHAnsi" w:hAnsiTheme="majorHAnsi"/>
                <w:lang w:val="ro-RO"/>
              </w:rPr>
              <w:t>d’évaluation</w:t>
            </w:r>
            <w:proofErr w:type="spellEnd"/>
          </w:p>
        </w:tc>
        <w:tc>
          <w:tcPr>
            <w:tcW w:w="1199" w:type="dxa"/>
            <w:vAlign w:val="center"/>
          </w:tcPr>
          <w:p w:rsidR="00BB390C" w:rsidRPr="00BB390C" w:rsidRDefault="00BB390C" w:rsidP="00BB390C">
            <w:pPr>
              <w:jc w:val="center"/>
              <w:rPr>
                <w:rFonts w:asciiTheme="majorHAnsi" w:hAnsiTheme="majorHAnsi"/>
                <w:lang w:val="ro-RO"/>
              </w:rPr>
            </w:pPr>
            <w:r w:rsidRPr="00BB390C">
              <w:rPr>
                <w:rFonts w:asciiTheme="majorHAnsi" w:hAnsiTheme="majorHAnsi"/>
                <w:lang w:val="ro-RO"/>
              </w:rPr>
              <w:t>Terme de</w:t>
            </w:r>
          </w:p>
          <w:p w:rsidR="00BB390C" w:rsidRPr="00BB390C" w:rsidRDefault="00BB390C" w:rsidP="00BB390C">
            <w:pPr>
              <w:jc w:val="center"/>
              <w:rPr>
                <w:rFonts w:asciiTheme="majorHAnsi" w:hAnsiTheme="majorHAnsi"/>
                <w:lang w:val="ro-RO"/>
              </w:rPr>
            </w:pPr>
            <w:proofErr w:type="spellStart"/>
            <w:r w:rsidRPr="00BB390C">
              <w:rPr>
                <w:rFonts w:asciiTheme="majorHAnsi" w:hAnsiTheme="majorHAnsi"/>
                <w:lang w:val="ro-RO"/>
              </w:rPr>
              <w:t>réalisatio</w:t>
            </w:r>
            <w:proofErr w:type="spellEnd"/>
          </w:p>
          <w:p w:rsidR="00BB390C" w:rsidRPr="00BB390C" w:rsidRDefault="00BB390C" w:rsidP="00BB390C">
            <w:pPr>
              <w:jc w:val="center"/>
              <w:rPr>
                <w:rFonts w:asciiTheme="majorHAnsi" w:hAnsiTheme="majorHAnsi"/>
                <w:lang w:val="ro-MD"/>
              </w:rPr>
            </w:pPr>
            <w:r w:rsidRPr="00BB390C">
              <w:rPr>
                <w:rFonts w:asciiTheme="majorHAnsi" w:hAnsiTheme="majorHAnsi"/>
                <w:lang w:val="ro-RO"/>
              </w:rPr>
              <w:t>n</w:t>
            </w:r>
          </w:p>
        </w:tc>
      </w:tr>
      <w:tr w:rsidR="00BB390C" w:rsidRPr="0051053B" w:rsidTr="00BB390C">
        <w:trPr>
          <w:trHeight w:val="479"/>
          <w:jc w:val="center"/>
        </w:trPr>
        <w:tc>
          <w:tcPr>
            <w:tcW w:w="528" w:type="dxa"/>
            <w:vAlign w:val="center"/>
          </w:tcPr>
          <w:p w:rsidR="00BB390C" w:rsidRPr="00BB390C" w:rsidRDefault="00BB390C" w:rsidP="00CE2C7D">
            <w:pPr>
              <w:spacing w:before="60" w:after="60"/>
              <w:rPr>
                <w:rFonts w:asciiTheme="majorHAnsi" w:hAnsiTheme="majorHAnsi"/>
                <w:lang w:val="ro-MD"/>
              </w:rPr>
            </w:pPr>
            <w:r w:rsidRPr="00BB390C">
              <w:rPr>
                <w:rFonts w:asciiTheme="majorHAnsi" w:hAnsiTheme="majorHAnsi"/>
                <w:lang w:val="ro-MD"/>
              </w:rPr>
              <w:t>1.</w:t>
            </w:r>
          </w:p>
        </w:tc>
        <w:tc>
          <w:tcPr>
            <w:tcW w:w="3006" w:type="dxa"/>
            <w:vAlign w:val="center"/>
          </w:tcPr>
          <w:p w:rsidR="00BB390C" w:rsidRPr="00BB390C" w:rsidRDefault="00BB390C" w:rsidP="00CE2C7D">
            <w:pPr>
              <w:spacing w:before="60" w:after="60"/>
              <w:ind w:left="132"/>
              <w:rPr>
                <w:rFonts w:asciiTheme="majorHAnsi" w:hAnsiTheme="majorHAnsi"/>
                <w:lang w:val="ro-MD"/>
              </w:rPr>
            </w:pPr>
            <w:proofErr w:type="spellStart"/>
            <w:r w:rsidRPr="00BB390C">
              <w:rPr>
                <w:rFonts w:asciiTheme="majorHAnsi" w:hAnsiTheme="majorHAnsi"/>
                <w:b/>
                <w:i/>
                <w:lang w:val="ro-MD" w:eastAsia="en-US"/>
              </w:rPr>
              <w:t>Travailler</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avec</w:t>
            </w:r>
            <w:proofErr w:type="spellEnd"/>
            <w:r w:rsidRPr="00BB390C">
              <w:rPr>
                <w:rFonts w:asciiTheme="majorHAnsi" w:hAnsiTheme="majorHAnsi"/>
                <w:b/>
                <w:i/>
                <w:lang w:val="ro-MD" w:eastAsia="en-US"/>
              </w:rPr>
              <w:t xml:space="preserve"> des </w:t>
            </w:r>
            <w:proofErr w:type="spellStart"/>
            <w:r w:rsidRPr="00BB390C">
              <w:rPr>
                <w:rFonts w:asciiTheme="majorHAnsi" w:hAnsiTheme="majorHAnsi"/>
                <w:b/>
                <w:i/>
                <w:lang w:val="ro-MD" w:eastAsia="en-US"/>
              </w:rPr>
              <w:t>sources</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d'information</w:t>
            </w:r>
            <w:proofErr w:type="spellEnd"/>
          </w:p>
        </w:tc>
        <w:tc>
          <w:tcPr>
            <w:tcW w:w="2836" w:type="dxa"/>
            <w:vAlign w:val="center"/>
          </w:tcPr>
          <w:p w:rsidR="00BB390C" w:rsidRPr="00BB390C" w:rsidRDefault="00BB390C" w:rsidP="00CE2C7D">
            <w:pPr>
              <w:ind w:left="-15"/>
              <w:jc w:val="both"/>
              <w:rPr>
                <w:rFonts w:asciiTheme="majorHAnsi" w:hAnsiTheme="majorHAnsi"/>
                <w:lang w:val="ro-MD" w:eastAsia="en-US"/>
              </w:rPr>
            </w:pPr>
            <w:r w:rsidRPr="00BB390C">
              <w:rPr>
                <w:rFonts w:asciiTheme="majorHAnsi" w:hAnsiTheme="majorHAnsi"/>
                <w:lang w:val="ro-MD" w:eastAsia="en-US"/>
              </w:rPr>
              <w:t xml:space="preserve">Lire </w:t>
            </w:r>
            <w:proofErr w:type="spellStart"/>
            <w:r w:rsidRPr="00BB390C">
              <w:rPr>
                <w:rFonts w:asciiTheme="majorHAnsi" w:hAnsiTheme="majorHAnsi"/>
                <w:lang w:val="ro-MD" w:eastAsia="en-US"/>
              </w:rPr>
              <w:t>attentivement</w:t>
            </w:r>
            <w:proofErr w:type="spellEnd"/>
            <w:r w:rsidRPr="00BB390C">
              <w:rPr>
                <w:rFonts w:asciiTheme="majorHAnsi" w:hAnsiTheme="majorHAnsi"/>
                <w:lang w:val="ro-MD" w:eastAsia="en-US"/>
              </w:rPr>
              <w:t xml:space="preserve"> le </w:t>
            </w:r>
            <w:proofErr w:type="spellStart"/>
            <w:r w:rsidRPr="00BB390C">
              <w:rPr>
                <w:rFonts w:asciiTheme="majorHAnsi" w:hAnsiTheme="majorHAnsi"/>
                <w:lang w:val="ro-MD" w:eastAsia="en-US"/>
              </w:rPr>
              <w:t>cours</w:t>
            </w:r>
            <w:proofErr w:type="spellEnd"/>
            <w:r w:rsidRPr="00BB390C">
              <w:rPr>
                <w:rFonts w:asciiTheme="majorHAnsi" w:hAnsiTheme="majorHAnsi"/>
                <w:lang w:val="ro-MD" w:eastAsia="en-US"/>
              </w:rPr>
              <w:t xml:space="preserve"> ou le </w:t>
            </w:r>
            <w:proofErr w:type="spellStart"/>
            <w:r w:rsidRPr="00BB390C">
              <w:rPr>
                <w:rFonts w:asciiTheme="majorHAnsi" w:hAnsiTheme="majorHAnsi"/>
                <w:lang w:val="ro-MD" w:eastAsia="en-US"/>
              </w:rPr>
              <w:t>manuel</w:t>
            </w:r>
            <w:proofErr w:type="spellEnd"/>
            <w:r w:rsidRPr="00BB390C">
              <w:rPr>
                <w:rFonts w:asciiTheme="majorHAnsi" w:hAnsiTheme="majorHAnsi"/>
                <w:lang w:val="ro-MD" w:eastAsia="en-US"/>
              </w:rPr>
              <w:t xml:space="preserve"> sur le sujet.</w:t>
            </w:r>
          </w:p>
          <w:p w:rsidR="00BB390C" w:rsidRPr="00BB390C" w:rsidRDefault="00BB390C" w:rsidP="00CE2C7D">
            <w:pPr>
              <w:ind w:left="-15"/>
              <w:jc w:val="both"/>
              <w:rPr>
                <w:rFonts w:asciiTheme="majorHAnsi" w:hAnsiTheme="majorHAnsi"/>
                <w:lang w:val="ro-MD" w:eastAsia="en-US"/>
              </w:rPr>
            </w:pPr>
            <w:r w:rsidRPr="00BB390C">
              <w:rPr>
                <w:rFonts w:asciiTheme="majorHAnsi" w:hAnsiTheme="majorHAnsi"/>
                <w:lang w:val="ro-MD" w:eastAsia="en-US"/>
              </w:rPr>
              <w:lastRenderedPageBreak/>
              <w:t xml:space="preserve">Lire </w:t>
            </w:r>
            <w:proofErr w:type="spellStart"/>
            <w:r w:rsidRPr="00BB390C">
              <w:rPr>
                <w:rFonts w:asciiTheme="majorHAnsi" w:hAnsiTheme="majorHAnsi"/>
                <w:lang w:val="ro-MD" w:eastAsia="en-US"/>
              </w:rPr>
              <w:t>les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questions</w:t>
            </w:r>
            <w:proofErr w:type="spellEnd"/>
            <w:r w:rsidRPr="00BB390C">
              <w:rPr>
                <w:rFonts w:asciiTheme="majorHAnsi" w:hAnsiTheme="majorHAnsi"/>
                <w:lang w:val="ro-MD" w:eastAsia="en-US"/>
              </w:rPr>
              <w:t xml:space="preserve"> sur le sujet,  </w:t>
            </w:r>
            <w:proofErr w:type="spellStart"/>
            <w:r w:rsidRPr="00BB390C">
              <w:rPr>
                <w:rFonts w:asciiTheme="majorHAnsi" w:hAnsiTheme="majorHAnsi"/>
                <w:lang w:val="ro-MD" w:eastAsia="en-US"/>
              </w:rPr>
              <w:t>nécessitant</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une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réflexion</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profonde</w:t>
            </w:r>
            <w:proofErr w:type="spellEnd"/>
            <w:r w:rsidRPr="00BB390C">
              <w:rPr>
                <w:rFonts w:asciiTheme="majorHAnsi" w:hAnsiTheme="majorHAnsi"/>
                <w:lang w:val="ro-MD" w:eastAsia="en-US"/>
              </w:rPr>
              <w:t>.</w:t>
            </w:r>
          </w:p>
          <w:p w:rsidR="00BB390C" w:rsidRPr="00BB390C" w:rsidRDefault="00BB390C" w:rsidP="00CE2C7D">
            <w:pPr>
              <w:ind w:left="-15"/>
              <w:jc w:val="both"/>
              <w:rPr>
                <w:rFonts w:asciiTheme="majorHAnsi" w:hAnsiTheme="majorHAnsi"/>
                <w:lang w:val="ro-MD" w:eastAsia="en-US"/>
              </w:rPr>
            </w:pPr>
            <w:proofErr w:type="spellStart"/>
            <w:r w:rsidRPr="00BB390C">
              <w:rPr>
                <w:rFonts w:asciiTheme="majorHAnsi" w:hAnsiTheme="majorHAnsi"/>
                <w:lang w:val="ro-MD" w:eastAsia="en-US"/>
              </w:rPr>
              <w:t>Prendre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connaissance</w:t>
            </w:r>
            <w:proofErr w:type="spellEnd"/>
            <w:r w:rsidRPr="00BB390C">
              <w:rPr>
                <w:rFonts w:asciiTheme="majorHAnsi" w:hAnsiTheme="majorHAnsi"/>
                <w:lang w:val="ro-MD" w:eastAsia="en-US"/>
              </w:rPr>
              <w:t xml:space="preserve"> de la liste des </w:t>
            </w:r>
            <w:proofErr w:type="spellStart"/>
            <w:r w:rsidRPr="00BB390C">
              <w:rPr>
                <w:rFonts w:asciiTheme="majorHAnsi" w:hAnsiTheme="majorHAnsi"/>
                <w:lang w:val="ro-MD" w:eastAsia="en-US"/>
              </w:rPr>
              <w:t>sources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d'information</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supplémentaires</w:t>
            </w:r>
            <w:proofErr w:type="spellEnd"/>
            <w:r w:rsidRPr="00BB390C">
              <w:rPr>
                <w:rFonts w:asciiTheme="majorHAnsi" w:hAnsiTheme="majorHAnsi"/>
                <w:lang w:val="ro-MD" w:eastAsia="en-US"/>
              </w:rPr>
              <w:t xml:space="preserve"> sur le sujet </w:t>
            </w:r>
            <w:proofErr w:type="spellStart"/>
            <w:r w:rsidRPr="00BB390C">
              <w:rPr>
                <w:rFonts w:asciiTheme="majorHAnsi" w:hAnsiTheme="majorHAnsi"/>
                <w:lang w:val="ro-MD" w:eastAsia="en-US"/>
              </w:rPr>
              <w:t>respectif</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Sélectionner</w:t>
            </w:r>
            <w:proofErr w:type="spellEnd"/>
            <w:r w:rsidRPr="00BB390C">
              <w:rPr>
                <w:rFonts w:asciiTheme="majorHAnsi" w:hAnsiTheme="majorHAnsi"/>
                <w:lang w:val="ro-MD" w:eastAsia="en-US"/>
              </w:rPr>
              <w:t xml:space="preserve"> la </w:t>
            </w:r>
            <w:proofErr w:type="spellStart"/>
            <w:r w:rsidRPr="00BB390C">
              <w:rPr>
                <w:rFonts w:asciiTheme="majorHAnsi" w:hAnsiTheme="majorHAnsi"/>
                <w:lang w:val="ro-MD" w:eastAsia="en-US"/>
              </w:rPr>
              <w:t>source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d’information</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supplémentaire</w:t>
            </w:r>
            <w:proofErr w:type="spellEnd"/>
            <w:r w:rsidRPr="00BB390C">
              <w:rPr>
                <w:rFonts w:asciiTheme="majorHAnsi" w:hAnsiTheme="majorHAnsi"/>
                <w:lang w:val="ro-MD" w:eastAsia="en-US"/>
              </w:rPr>
              <w:t xml:space="preserve"> sur le sujet.</w:t>
            </w:r>
          </w:p>
          <w:p w:rsidR="00BB390C" w:rsidRPr="00BB390C" w:rsidRDefault="00BB390C" w:rsidP="00CE2C7D">
            <w:pPr>
              <w:ind w:left="-15"/>
              <w:jc w:val="both"/>
              <w:rPr>
                <w:rFonts w:asciiTheme="majorHAnsi" w:hAnsiTheme="majorHAnsi"/>
                <w:lang w:val="ro-MD" w:eastAsia="en-US"/>
              </w:rPr>
            </w:pPr>
            <w:r w:rsidRPr="00BB390C">
              <w:rPr>
                <w:rFonts w:asciiTheme="majorHAnsi" w:hAnsiTheme="majorHAnsi"/>
                <w:lang w:val="ro-MD" w:eastAsia="en-US"/>
              </w:rPr>
              <w:t xml:space="preserve">Lire </w:t>
            </w:r>
            <w:proofErr w:type="spellStart"/>
            <w:r w:rsidRPr="00BB390C">
              <w:rPr>
                <w:rFonts w:asciiTheme="majorHAnsi" w:hAnsiTheme="majorHAnsi"/>
                <w:lang w:val="ro-MD" w:eastAsia="en-US"/>
              </w:rPr>
              <w:t>attentivement</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tout</w:t>
            </w:r>
            <w:proofErr w:type="spellEnd"/>
            <w:r w:rsidRPr="00BB390C">
              <w:rPr>
                <w:rFonts w:asciiTheme="majorHAnsi" w:hAnsiTheme="majorHAnsi"/>
                <w:lang w:val="ro-MD" w:eastAsia="en-US"/>
              </w:rPr>
              <w:t xml:space="preserve"> le texte et </w:t>
            </w:r>
            <w:proofErr w:type="spellStart"/>
            <w:r w:rsidRPr="00BB390C">
              <w:rPr>
                <w:rFonts w:asciiTheme="majorHAnsi" w:hAnsiTheme="majorHAnsi"/>
                <w:lang w:val="ro-MD" w:eastAsia="en-US"/>
              </w:rPr>
              <w:t>faire</w:t>
            </w:r>
            <w:proofErr w:type="spellEnd"/>
            <w:r w:rsidRPr="00BB390C">
              <w:rPr>
                <w:rFonts w:asciiTheme="majorHAnsi" w:hAnsiTheme="majorHAnsi"/>
                <w:lang w:val="ro-MD" w:eastAsia="en-US"/>
              </w:rPr>
              <w:t xml:space="preserve"> la </w:t>
            </w:r>
            <w:proofErr w:type="spellStart"/>
            <w:r w:rsidRPr="00BB390C">
              <w:rPr>
                <w:rFonts w:asciiTheme="majorHAnsi" w:hAnsiTheme="majorHAnsi"/>
                <w:lang w:val="ro-MD" w:eastAsia="en-US"/>
              </w:rPr>
              <w:t>synthèse</w:t>
            </w:r>
            <w:proofErr w:type="spellEnd"/>
            <w:r w:rsidRPr="00BB390C">
              <w:rPr>
                <w:rFonts w:asciiTheme="majorHAnsi" w:hAnsiTheme="majorHAnsi"/>
                <w:lang w:val="ro-MD" w:eastAsia="en-US"/>
              </w:rPr>
              <w:t xml:space="preserve"> du texte.</w:t>
            </w:r>
          </w:p>
          <w:p w:rsidR="00BB390C" w:rsidRPr="00BB390C" w:rsidRDefault="00BB390C" w:rsidP="00CE2C7D">
            <w:pPr>
              <w:ind w:left="-15"/>
              <w:jc w:val="both"/>
              <w:rPr>
                <w:rFonts w:asciiTheme="majorHAnsi" w:hAnsiTheme="majorHAnsi"/>
                <w:lang w:val="ro-MD" w:eastAsia="en-US"/>
              </w:rPr>
            </w:pPr>
            <w:proofErr w:type="spellStart"/>
            <w:r w:rsidRPr="00BB390C">
              <w:rPr>
                <w:rFonts w:asciiTheme="majorHAnsi" w:hAnsiTheme="majorHAnsi"/>
                <w:lang w:val="ro-MD" w:eastAsia="en-US"/>
              </w:rPr>
              <w:t>Formuler</w:t>
            </w:r>
            <w:proofErr w:type="spellEnd"/>
            <w:r w:rsidRPr="00BB390C">
              <w:rPr>
                <w:rFonts w:asciiTheme="majorHAnsi" w:hAnsiTheme="majorHAnsi"/>
                <w:lang w:val="ro-MD" w:eastAsia="en-US"/>
              </w:rPr>
              <w:t xml:space="preserve"> de </w:t>
            </w:r>
            <w:proofErr w:type="spellStart"/>
            <w:r w:rsidRPr="00BB390C">
              <w:rPr>
                <w:rFonts w:asciiTheme="majorHAnsi" w:hAnsiTheme="majorHAnsi"/>
                <w:lang w:val="ro-MD" w:eastAsia="en-US"/>
              </w:rPr>
              <w:t>généralités</w:t>
            </w:r>
            <w:proofErr w:type="spellEnd"/>
            <w:r w:rsidRPr="00BB390C">
              <w:rPr>
                <w:rFonts w:asciiTheme="majorHAnsi" w:hAnsiTheme="majorHAnsi"/>
                <w:lang w:val="ro-MD" w:eastAsia="en-US"/>
              </w:rPr>
              <w:t xml:space="preserve"> et de </w:t>
            </w:r>
            <w:proofErr w:type="spellStart"/>
            <w:r w:rsidRPr="00BB390C">
              <w:rPr>
                <w:rFonts w:asciiTheme="majorHAnsi" w:hAnsiTheme="majorHAnsi"/>
                <w:lang w:val="ro-MD" w:eastAsia="en-US"/>
              </w:rPr>
              <w:t>conclusions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concernant</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l'importance</w:t>
            </w:r>
            <w:proofErr w:type="spellEnd"/>
            <w:r w:rsidRPr="00BB390C">
              <w:rPr>
                <w:rFonts w:asciiTheme="majorHAnsi" w:hAnsiTheme="majorHAnsi"/>
                <w:lang w:val="ro-MD" w:eastAsia="en-US"/>
              </w:rPr>
              <w:t xml:space="preserve"> du sujet .</w:t>
            </w:r>
          </w:p>
        </w:tc>
        <w:tc>
          <w:tcPr>
            <w:tcW w:w="2239" w:type="dxa"/>
            <w:vAlign w:val="center"/>
          </w:tcPr>
          <w:p w:rsidR="00BB390C" w:rsidRPr="00BB390C" w:rsidRDefault="00BB390C" w:rsidP="00CE2C7D">
            <w:pPr>
              <w:widowControl w:val="0"/>
              <w:autoSpaceDE w:val="0"/>
              <w:autoSpaceDN w:val="0"/>
              <w:adjustRightInd w:val="0"/>
              <w:spacing w:before="60" w:after="60"/>
              <w:jc w:val="both"/>
              <w:rPr>
                <w:rFonts w:asciiTheme="majorHAnsi" w:hAnsiTheme="majorHAnsi"/>
                <w:lang w:val="ro-MD"/>
              </w:rPr>
            </w:pPr>
            <w:proofErr w:type="spellStart"/>
            <w:r w:rsidRPr="00BB390C">
              <w:rPr>
                <w:rFonts w:asciiTheme="majorHAnsi" w:hAnsiTheme="majorHAnsi"/>
                <w:lang w:val="ro-MD"/>
              </w:rPr>
              <w:lastRenderedPageBreak/>
              <w:t>Capacité</w:t>
            </w:r>
            <w:proofErr w:type="spellEnd"/>
            <w:r w:rsidRPr="00BB390C">
              <w:rPr>
                <w:rFonts w:asciiTheme="majorHAnsi" w:hAnsiTheme="majorHAnsi"/>
                <w:lang w:val="ro-MD"/>
              </w:rPr>
              <w:t xml:space="preserve"> à </w:t>
            </w:r>
            <w:proofErr w:type="spellStart"/>
            <w:r w:rsidRPr="00BB390C">
              <w:rPr>
                <w:rFonts w:asciiTheme="majorHAnsi" w:hAnsiTheme="majorHAnsi"/>
                <w:lang w:val="ro-MD"/>
              </w:rPr>
              <w:t>extraire</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l'essentiel</w:t>
            </w:r>
            <w:proofErr w:type="spellEnd"/>
            <w:r w:rsidRPr="00BB390C">
              <w:rPr>
                <w:rFonts w:asciiTheme="majorHAnsi" w:hAnsiTheme="majorHAnsi"/>
                <w:lang w:val="ro-MD"/>
              </w:rPr>
              <w:t xml:space="preserve">; </w:t>
            </w:r>
            <w:proofErr w:type="spellStart"/>
            <w:r w:rsidRPr="00BB390C">
              <w:rPr>
                <w:rFonts w:asciiTheme="majorHAnsi" w:hAnsiTheme="majorHAnsi"/>
                <w:lang w:val="ro-MD"/>
              </w:rPr>
              <w:t>compétences</w:t>
            </w:r>
            <w:proofErr w:type="spellEnd"/>
            <w:r w:rsidRPr="00BB390C">
              <w:rPr>
                <w:rFonts w:asciiTheme="majorHAnsi" w:hAnsiTheme="majorHAnsi"/>
                <w:lang w:val="ro-MD"/>
              </w:rPr>
              <w:t xml:space="preserve"> </w:t>
            </w:r>
            <w:proofErr w:type="spellStart"/>
            <w:r w:rsidRPr="00BB390C">
              <w:rPr>
                <w:rFonts w:asciiTheme="majorHAnsi" w:hAnsiTheme="majorHAnsi"/>
                <w:lang w:val="ro-MD"/>
              </w:rPr>
              <w:lastRenderedPageBreak/>
              <w:t>d'interprétation</w:t>
            </w:r>
            <w:proofErr w:type="spellEnd"/>
            <w:r w:rsidRPr="00BB390C">
              <w:rPr>
                <w:rFonts w:asciiTheme="majorHAnsi" w:hAnsiTheme="majorHAnsi"/>
                <w:lang w:val="ro-MD"/>
              </w:rPr>
              <w:t xml:space="preserve">; volume de </w:t>
            </w:r>
            <w:proofErr w:type="spellStart"/>
            <w:r w:rsidRPr="00BB390C">
              <w:rPr>
                <w:rFonts w:asciiTheme="majorHAnsi" w:hAnsiTheme="majorHAnsi"/>
                <w:lang w:val="ro-MD"/>
              </w:rPr>
              <w:t>travail</w:t>
            </w:r>
            <w:proofErr w:type="spellEnd"/>
            <w:r w:rsidRPr="00BB390C">
              <w:rPr>
                <w:rFonts w:asciiTheme="majorHAnsi" w:hAnsiTheme="majorHAnsi"/>
                <w:lang w:val="ro-MD"/>
              </w:rPr>
              <w:t>.</w:t>
            </w:r>
          </w:p>
        </w:tc>
        <w:tc>
          <w:tcPr>
            <w:tcW w:w="1199" w:type="dxa"/>
            <w:vAlign w:val="center"/>
          </w:tcPr>
          <w:p w:rsidR="00BB390C" w:rsidRPr="00BB390C" w:rsidRDefault="00BB390C" w:rsidP="00CE2C7D">
            <w:pPr>
              <w:spacing w:before="60" w:after="60"/>
              <w:rPr>
                <w:rFonts w:asciiTheme="majorHAnsi" w:hAnsiTheme="majorHAnsi"/>
                <w:lang w:val="ro-MD"/>
              </w:rPr>
            </w:pPr>
            <w:proofErr w:type="spellStart"/>
            <w:r w:rsidRPr="00BB390C">
              <w:rPr>
                <w:rFonts w:asciiTheme="majorHAnsi" w:hAnsiTheme="majorHAnsi"/>
                <w:lang w:val="ro-MD"/>
              </w:rPr>
              <w:lastRenderedPageBreak/>
              <w:t>Durant</w:t>
            </w:r>
            <w:proofErr w:type="spellEnd"/>
            <w:r w:rsidRPr="00BB390C">
              <w:rPr>
                <w:rFonts w:asciiTheme="majorHAnsi" w:hAnsiTheme="majorHAnsi"/>
                <w:lang w:val="ro-MD"/>
              </w:rPr>
              <w:t xml:space="preserve"> le semestre</w:t>
            </w:r>
          </w:p>
        </w:tc>
      </w:tr>
      <w:tr w:rsidR="00BB390C" w:rsidRPr="00236C5E" w:rsidTr="00BB390C">
        <w:trPr>
          <w:trHeight w:val="460"/>
          <w:jc w:val="center"/>
        </w:trPr>
        <w:tc>
          <w:tcPr>
            <w:tcW w:w="528" w:type="dxa"/>
            <w:vAlign w:val="center"/>
          </w:tcPr>
          <w:p w:rsidR="00BB390C" w:rsidRPr="00BB390C" w:rsidRDefault="00BB390C" w:rsidP="00CE2C7D">
            <w:pPr>
              <w:spacing w:before="60" w:after="60"/>
              <w:rPr>
                <w:rFonts w:asciiTheme="majorHAnsi" w:hAnsiTheme="majorHAnsi"/>
                <w:lang w:val="ro-MD"/>
              </w:rPr>
            </w:pPr>
            <w:r w:rsidRPr="00BB390C">
              <w:rPr>
                <w:rFonts w:asciiTheme="majorHAnsi" w:hAnsiTheme="majorHAnsi"/>
                <w:lang w:val="ro-MD"/>
              </w:rPr>
              <w:t>2.</w:t>
            </w:r>
          </w:p>
        </w:tc>
        <w:tc>
          <w:tcPr>
            <w:tcW w:w="3006" w:type="dxa"/>
            <w:vAlign w:val="center"/>
          </w:tcPr>
          <w:p w:rsidR="00BB390C" w:rsidRPr="00BB390C" w:rsidRDefault="00BB390C" w:rsidP="00CE2C7D">
            <w:pPr>
              <w:spacing w:before="60" w:after="60"/>
              <w:ind w:left="132"/>
              <w:rPr>
                <w:rFonts w:asciiTheme="majorHAnsi" w:hAnsiTheme="majorHAnsi"/>
                <w:lang w:val="ro-MD"/>
              </w:rPr>
            </w:pPr>
            <w:proofErr w:type="spellStart"/>
            <w:r w:rsidRPr="00BB390C">
              <w:rPr>
                <w:rFonts w:asciiTheme="majorHAnsi" w:hAnsiTheme="majorHAnsi"/>
                <w:b/>
                <w:i/>
                <w:lang w:val="ro-MD" w:eastAsia="en-US"/>
              </w:rPr>
              <w:t>Travailler</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avec</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l'album</w:t>
            </w:r>
            <w:proofErr w:type="spellEnd"/>
            <w:r w:rsidRPr="00BB390C">
              <w:rPr>
                <w:rFonts w:asciiTheme="majorHAnsi" w:hAnsiTheme="majorHAnsi"/>
                <w:b/>
                <w:i/>
                <w:lang w:val="ro-MD" w:eastAsia="en-US"/>
              </w:rPr>
              <w:t xml:space="preserve"> de </w:t>
            </w:r>
            <w:proofErr w:type="spellStart"/>
            <w:r w:rsidRPr="00BB390C">
              <w:rPr>
                <w:rFonts w:asciiTheme="majorHAnsi" w:hAnsiTheme="majorHAnsi"/>
                <w:b/>
                <w:i/>
                <w:lang w:val="ro-MD" w:eastAsia="en-US"/>
              </w:rPr>
              <w:t>travaux</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pratiques</w:t>
            </w:r>
            <w:proofErr w:type="spellEnd"/>
          </w:p>
        </w:tc>
        <w:tc>
          <w:tcPr>
            <w:tcW w:w="2836" w:type="dxa"/>
            <w:vAlign w:val="center"/>
          </w:tcPr>
          <w:p w:rsidR="00BB390C" w:rsidRPr="00BB390C" w:rsidRDefault="00BB390C" w:rsidP="00CE2C7D">
            <w:pPr>
              <w:widowControl w:val="0"/>
              <w:autoSpaceDE w:val="0"/>
              <w:autoSpaceDN w:val="0"/>
              <w:adjustRightInd w:val="0"/>
              <w:spacing w:before="60" w:after="60"/>
              <w:jc w:val="both"/>
              <w:rPr>
                <w:rFonts w:asciiTheme="majorHAnsi" w:hAnsiTheme="majorHAnsi"/>
                <w:lang w:val="ro-MD"/>
              </w:rPr>
            </w:pPr>
            <w:proofErr w:type="spellStart"/>
            <w:r w:rsidRPr="00BB390C">
              <w:rPr>
                <w:rFonts w:asciiTheme="majorHAnsi" w:hAnsiTheme="majorHAnsi"/>
                <w:lang w:val="ro-MD" w:eastAsia="en-US"/>
              </w:rPr>
              <w:t>Résoudre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tâches</w:t>
            </w:r>
            <w:proofErr w:type="spellEnd"/>
            <w:r w:rsidRPr="00BB390C">
              <w:rPr>
                <w:rFonts w:asciiTheme="majorHAnsi" w:hAnsiTheme="majorHAnsi"/>
                <w:lang w:val="ro-MD" w:eastAsia="en-US"/>
              </w:rPr>
              <w:t xml:space="preserve"> du </w:t>
            </w:r>
            <w:proofErr w:type="spellStart"/>
            <w:r w:rsidRPr="00BB390C">
              <w:rPr>
                <w:rFonts w:asciiTheme="majorHAnsi" w:hAnsiTheme="majorHAnsi"/>
                <w:lang w:val="ro-MD" w:eastAsia="en-US"/>
              </w:rPr>
              <w:t>cahier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pour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analyser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informations</w:t>
            </w:r>
            <w:proofErr w:type="spellEnd"/>
            <w:r w:rsidRPr="00BB390C">
              <w:rPr>
                <w:rFonts w:asciiTheme="majorHAnsi" w:hAnsiTheme="majorHAnsi"/>
                <w:lang w:val="ro-MD" w:eastAsia="en-US"/>
              </w:rPr>
              <w:t xml:space="preserve"> et </w:t>
            </w:r>
            <w:proofErr w:type="spellStart"/>
            <w:r w:rsidRPr="00BB390C">
              <w:rPr>
                <w:rFonts w:asciiTheme="majorHAnsi" w:hAnsiTheme="majorHAnsi"/>
                <w:lang w:val="ro-MD" w:eastAsia="en-US"/>
              </w:rPr>
              <w:t>les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images</w:t>
            </w:r>
            <w:proofErr w:type="spellEnd"/>
            <w:r w:rsidRPr="00BB390C">
              <w:rPr>
                <w:rFonts w:asciiTheme="majorHAnsi" w:hAnsiTheme="majorHAnsi"/>
                <w:lang w:val="ro-MD" w:eastAsia="en-US"/>
              </w:rPr>
              <w:t xml:space="preserve"> du sujet </w:t>
            </w:r>
            <w:proofErr w:type="spellStart"/>
            <w:r w:rsidRPr="00BB390C">
              <w:rPr>
                <w:rFonts w:asciiTheme="majorHAnsi" w:hAnsiTheme="majorHAnsi"/>
                <w:lang w:val="ro-MD" w:eastAsia="en-US"/>
              </w:rPr>
              <w:t>respectif</w:t>
            </w:r>
            <w:proofErr w:type="spellEnd"/>
            <w:r w:rsidRPr="00BB390C">
              <w:rPr>
                <w:rFonts w:asciiTheme="majorHAnsi" w:hAnsiTheme="majorHAnsi"/>
                <w:lang w:val="ro-MD" w:eastAsia="en-US"/>
              </w:rPr>
              <w:t xml:space="preserve"> du </w:t>
            </w:r>
            <w:proofErr w:type="spellStart"/>
            <w:r w:rsidRPr="00BB390C">
              <w:rPr>
                <w:rFonts w:asciiTheme="majorHAnsi" w:hAnsiTheme="majorHAnsi"/>
                <w:lang w:val="ro-MD" w:eastAsia="en-US"/>
              </w:rPr>
              <w:t>cours</w:t>
            </w:r>
            <w:proofErr w:type="spellEnd"/>
            <w:r w:rsidRPr="00BB390C">
              <w:rPr>
                <w:rFonts w:asciiTheme="majorHAnsi" w:hAnsiTheme="majorHAnsi"/>
                <w:lang w:val="ro-MD" w:eastAsia="en-US"/>
              </w:rPr>
              <w:t xml:space="preserve"> et du </w:t>
            </w:r>
            <w:proofErr w:type="spellStart"/>
            <w:r w:rsidRPr="00BB390C">
              <w:rPr>
                <w:rFonts w:asciiTheme="majorHAnsi" w:hAnsiTheme="majorHAnsi"/>
                <w:lang w:val="ro-MD" w:eastAsia="en-US"/>
              </w:rPr>
              <w:t>manuel</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Identifier</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processus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pathologiques</w:t>
            </w:r>
            <w:proofErr w:type="spellEnd"/>
            <w:r w:rsidRPr="00BB390C">
              <w:rPr>
                <w:rFonts w:asciiTheme="majorHAnsi" w:hAnsiTheme="majorHAnsi"/>
                <w:lang w:val="ro-MD" w:eastAsia="en-US"/>
              </w:rPr>
              <w:t xml:space="preserve"> au </w:t>
            </w:r>
            <w:proofErr w:type="spellStart"/>
            <w:r w:rsidRPr="00BB390C">
              <w:rPr>
                <w:rFonts w:asciiTheme="majorHAnsi" w:hAnsiTheme="majorHAnsi"/>
                <w:lang w:val="ro-MD" w:eastAsia="en-US"/>
              </w:rPr>
              <w:t>microscope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optique</w:t>
            </w:r>
            <w:proofErr w:type="spellEnd"/>
            <w:r w:rsidRPr="00BB390C">
              <w:rPr>
                <w:rFonts w:asciiTheme="majorHAnsi" w:hAnsiTheme="majorHAnsi"/>
                <w:lang w:val="ro-MD" w:eastAsia="en-US"/>
              </w:rPr>
              <w:t xml:space="preserve"> et </w:t>
            </w:r>
            <w:proofErr w:type="spellStart"/>
            <w:r w:rsidRPr="00BB390C">
              <w:rPr>
                <w:rFonts w:asciiTheme="majorHAnsi" w:hAnsiTheme="majorHAnsi"/>
                <w:lang w:val="ro-MD" w:eastAsia="en-US"/>
              </w:rPr>
              <w:t>esquisse</w:t>
            </w:r>
            <w:proofErr w:type="spellEnd"/>
            <w:r w:rsidRPr="00BB390C">
              <w:rPr>
                <w:rFonts w:asciiTheme="majorHAnsi" w:hAnsiTheme="majorHAnsi"/>
                <w:lang w:val="ro-MD" w:eastAsia="en-US"/>
              </w:rPr>
              <w:t xml:space="preserve"> dans </w:t>
            </w:r>
            <w:proofErr w:type="spellStart"/>
            <w:r w:rsidRPr="00BB390C">
              <w:rPr>
                <w:rFonts w:asciiTheme="majorHAnsi" w:hAnsiTheme="majorHAnsi"/>
                <w:lang w:val="ro-MD" w:eastAsia="en-US"/>
              </w:rPr>
              <w:t>l'album</w:t>
            </w:r>
            <w:proofErr w:type="spellEnd"/>
            <w:r w:rsidRPr="00BB390C">
              <w:rPr>
                <w:rFonts w:asciiTheme="majorHAnsi" w:hAnsiTheme="majorHAnsi"/>
                <w:lang w:val="ro-MD" w:eastAsia="en-US"/>
              </w:rPr>
              <w:t xml:space="preserve"> de </w:t>
            </w:r>
            <w:proofErr w:type="spellStart"/>
            <w:r w:rsidRPr="00BB390C">
              <w:rPr>
                <w:rFonts w:asciiTheme="majorHAnsi" w:hAnsiTheme="majorHAnsi"/>
                <w:lang w:val="ro-MD" w:eastAsia="en-US"/>
              </w:rPr>
              <w:t>travail</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d'images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qui</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détectent</w:t>
            </w:r>
            <w:proofErr w:type="spellEnd"/>
            <w:r w:rsidRPr="00BB390C">
              <w:rPr>
                <w:rFonts w:asciiTheme="majorHAnsi" w:hAnsiTheme="majorHAnsi"/>
                <w:lang w:val="ro-MD" w:eastAsia="en-US"/>
              </w:rPr>
              <w:t xml:space="preserve"> la </w:t>
            </w:r>
            <w:proofErr w:type="spellStart"/>
            <w:r w:rsidRPr="00BB390C">
              <w:rPr>
                <w:rFonts w:asciiTheme="majorHAnsi" w:hAnsiTheme="majorHAnsi"/>
                <w:lang w:val="ro-MD" w:eastAsia="en-US"/>
              </w:rPr>
              <w:t>pathologie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avec</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indication</w:t>
            </w:r>
            <w:proofErr w:type="spellEnd"/>
            <w:r w:rsidRPr="00BB390C">
              <w:rPr>
                <w:rFonts w:asciiTheme="majorHAnsi" w:hAnsiTheme="majorHAnsi"/>
                <w:lang w:val="ro-MD" w:eastAsia="en-US"/>
              </w:rPr>
              <w:t xml:space="preserve"> de </w:t>
            </w:r>
            <w:proofErr w:type="spellStart"/>
            <w:r w:rsidRPr="00BB390C">
              <w:rPr>
                <w:rFonts w:asciiTheme="majorHAnsi" w:hAnsiTheme="majorHAnsi"/>
                <w:lang w:val="ro-MD" w:eastAsia="en-US"/>
              </w:rPr>
              <w:t>changements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morphologiques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Décrire</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modifications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macroscopiques</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pathologies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proposées</w:t>
            </w:r>
            <w:proofErr w:type="spellEnd"/>
            <w:r w:rsidRPr="00BB390C">
              <w:rPr>
                <w:rFonts w:asciiTheme="majorHAnsi" w:hAnsiTheme="majorHAnsi"/>
                <w:lang w:val="ro-MD" w:eastAsia="en-US"/>
              </w:rPr>
              <w:t xml:space="preserve"> partant du </w:t>
            </w:r>
            <w:proofErr w:type="spellStart"/>
            <w:r w:rsidRPr="00BB390C">
              <w:rPr>
                <w:rFonts w:asciiTheme="majorHAnsi" w:hAnsiTheme="majorHAnsi"/>
                <w:lang w:val="ro-MD" w:eastAsia="en-US"/>
              </w:rPr>
              <w:t>thème</w:t>
            </w:r>
            <w:proofErr w:type="spellEnd"/>
            <w:r w:rsidRPr="00BB390C">
              <w:rPr>
                <w:rFonts w:asciiTheme="majorHAnsi" w:hAnsiTheme="majorHAnsi"/>
                <w:lang w:val="ro-MD" w:eastAsia="en-US"/>
              </w:rPr>
              <w:t xml:space="preserve"> du </w:t>
            </w:r>
            <w:proofErr w:type="spellStart"/>
            <w:r w:rsidRPr="00BB390C">
              <w:rPr>
                <w:rFonts w:asciiTheme="majorHAnsi" w:hAnsiTheme="majorHAnsi"/>
                <w:lang w:val="ro-MD" w:eastAsia="en-US"/>
              </w:rPr>
              <w:t>cours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Résoudre</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tâches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progressivement</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Formulation</w:t>
            </w:r>
            <w:proofErr w:type="spellEnd"/>
            <w:r w:rsidRPr="00BB390C">
              <w:rPr>
                <w:rFonts w:asciiTheme="majorHAnsi" w:hAnsiTheme="majorHAnsi"/>
                <w:lang w:val="ro-MD" w:eastAsia="en-US"/>
              </w:rPr>
              <w:t xml:space="preserve"> de </w:t>
            </w:r>
            <w:proofErr w:type="spellStart"/>
            <w:r w:rsidRPr="00BB390C">
              <w:rPr>
                <w:rFonts w:asciiTheme="majorHAnsi" w:hAnsiTheme="majorHAnsi"/>
                <w:lang w:val="ro-MD" w:eastAsia="en-US"/>
              </w:rPr>
              <w:t>conclusions</w:t>
            </w:r>
            <w:proofErr w:type="spellEnd"/>
            <w:r w:rsidRPr="00BB390C">
              <w:rPr>
                <w:rFonts w:asciiTheme="majorHAnsi" w:hAnsiTheme="majorHAnsi"/>
                <w:lang w:val="ro-MD" w:eastAsia="en-US"/>
              </w:rPr>
              <w:t xml:space="preserve"> à la fin de </w:t>
            </w:r>
            <w:proofErr w:type="spellStart"/>
            <w:r w:rsidRPr="00BB390C">
              <w:rPr>
                <w:rFonts w:asciiTheme="majorHAnsi" w:hAnsiTheme="majorHAnsi"/>
                <w:lang w:val="ro-MD" w:eastAsia="en-US"/>
              </w:rPr>
              <w:t>chaque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leçon</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Vérifier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finalités</w:t>
            </w:r>
            <w:proofErr w:type="spellEnd"/>
            <w:r w:rsidRPr="00BB390C">
              <w:rPr>
                <w:rFonts w:asciiTheme="majorHAnsi" w:hAnsiTheme="majorHAnsi"/>
                <w:lang w:val="ro-MD" w:eastAsia="en-US"/>
              </w:rPr>
              <w:t xml:space="preserve"> de la </w:t>
            </w:r>
            <w:proofErr w:type="spellStart"/>
            <w:r w:rsidRPr="00BB390C">
              <w:rPr>
                <w:rFonts w:asciiTheme="majorHAnsi" w:hAnsiTheme="majorHAnsi"/>
                <w:lang w:val="ro-MD" w:eastAsia="en-US"/>
              </w:rPr>
              <w:t>leçon</w:t>
            </w:r>
            <w:proofErr w:type="spellEnd"/>
            <w:r w:rsidRPr="00BB390C">
              <w:rPr>
                <w:rFonts w:asciiTheme="majorHAnsi" w:hAnsiTheme="majorHAnsi"/>
                <w:lang w:val="ro-MD" w:eastAsia="en-US"/>
              </w:rPr>
              <w:t xml:space="preserve"> respective et </w:t>
            </w:r>
            <w:proofErr w:type="spellStart"/>
            <w:r w:rsidRPr="00BB390C">
              <w:rPr>
                <w:rFonts w:asciiTheme="majorHAnsi" w:hAnsiTheme="majorHAnsi"/>
                <w:lang w:val="ro-MD" w:eastAsia="en-US"/>
              </w:rPr>
              <w:t>apprécier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leur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réalisation</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Sélectionnez</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informations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lastRenderedPageBreak/>
              <w:t>supplémentaires</w:t>
            </w:r>
            <w:proofErr w:type="spellEnd"/>
            <w:r w:rsidRPr="00BB390C">
              <w:rPr>
                <w:rFonts w:asciiTheme="majorHAnsi" w:hAnsiTheme="majorHAnsi"/>
                <w:lang w:val="ro-MD" w:eastAsia="en-US"/>
              </w:rPr>
              <w:t xml:space="preserve"> à </w:t>
            </w:r>
            <w:proofErr w:type="spellStart"/>
            <w:r w:rsidRPr="00BB390C">
              <w:rPr>
                <w:rFonts w:asciiTheme="majorHAnsi" w:hAnsiTheme="majorHAnsi"/>
                <w:lang w:val="ro-MD" w:eastAsia="en-US"/>
              </w:rPr>
              <w:t>l'aide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d'adresses</w:t>
            </w:r>
            <w:proofErr w:type="spellEnd"/>
            <w:r w:rsidRPr="00BB390C">
              <w:rPr>
                <w:rFonts w:asciiTheme="majorHAnsi" w:hAnsiTheme="majorHAnsi"/>
                <w:lang w:val="ro-MD" w:eastAsia="en-US"/>
              </w:rPr>
              <w:t xml:space="preserve"> e-mail et </w:t>
            </w:r>
            <w:proofErr w:type="spellStart"/>
            <w:r w:rsidRPr="00BB390C">
              <w:rPr>
                <w:rFonts w:asciiTheme="majorHAnsi" w:hAnsiTheme="majorHAnsi"/>
                <w:lang w:val="ro-MD" w:eastAsia="en-US"/>
              </w:rPr>
              <w:t>d'une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bibliographie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supplémentaire</w:t>
            </w:r>
            <w:proofErr w:type="spellEnd"/>
            <w:r w:rsidRPr="00BB390C">
              <w:rPr>
                <w:rFonts w:asciiTheme="majorHAnsi" w:hAnsiTheme="majorHAnsi"/>
                <w:lang w:val="ro-MD" w:eastAsia="en-US"/>
              </w:rPr>
              <w:t>.</w:t>
            </w:r>
          </w:p>
        </w:tc>
        <w:tc>
          <w:tcPr>
            <w:tcW w:w="2239" w:type="dxa"/>
            <w:vAlign w:val="center"/>
          </w:tcPr>
          <w:p w:rsidR="00BB390C" w:rsidRPr="00BB390C" w:rsidRDefault="00BB390C" w:rsidP="00CE2C7D">
            <w:pPr>
              <w:widowControl w:val="0"/>
              <w:autoSpaceDE w:val="0"/>
              <w:autoSpaceDN w:val="0"/>
              <w:adjustRightInd w:val="0"/>
              <w:spacing w:before="60" w:after="60"/>
              <w:jc w:val="both"/>
              <w:rPr>
                <w:rFonts w:asciiTheme="majorHAnsi" w:hAnsiTheme="majorHAnsi"/>
                <w:lang w:val="ro-MD"/>
              </w:rPr>
            </w:pPr>
            <w:r w:rsidRPr="00BB390C">
              <w:rPr>
                <w:rFonts w:asciiTheme="majorHAnsi" w:hAnsiTheme="majorHAnsi"/>
                <w:lang w:val="ro-MD"/>
              </w:rPr>
              <w:lastRenderedPageBreak/>
              <w:t xml:space="preserve">Volume de </w:t>
            </w:r>
            <w:proofErr w:type="spellStart"/>
            <w:r w:rsidRPr="00BB390C">
              <w:rPr>
                <w:rFonts w:asciiTheme="majorHAnsi" w:hAnsiTheme="majorHAnsi"/>
                <w:lang w:val="ro-MD"/>
              </w:rPr>
              <w:t>travail</w:t>
            </w:r>
            <w:proofErr w:type="spellEnd"/>
            <w:r w:rsidRPr="00BB390C">
              <w:rPr>
                <w:rFonts w:asciiTheme="majorHAnsi" w:hAnsiTheme="majorHAnsi"/>
                <w:lang w:val="ro-MD"/>
              </w:rPr>
              <w:t xml:space="preserve">, </w:t>
            </w:r>
            <w:proofErr w:type="spellStart"/>
            <w:r w:rsidRPr="00BB390C">
              <w:rPr>
                <w:rFonts w:asciiTheme="majorHAnsi" w:hAnsiTheme="majorHAnsi"/>
                <w:lang w:val="ro-MD"/>
              </w:rPr>
              <w:t>identification</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processus</w:t>
            </w:r>
            <w:proofErr w:type="spellEnd"/>
            <w:r w:rsidRPr="00BB390C">
              <w:rPr>
                <w:rFonts w:asciiTheme="majorHAnsi" w:hAnsiTheme="majorHAnsi"/>
                <w:lang w:val="ro-MD"/>
              </w:rPr>
              <w:t xml:space="preserve"> </w:t>
            </w:r>
            <w:proofErr w:type="spellStart"/>
            <w:r w:rsidRPr="00BB390C">
              <w:rPr>
                <w:rFonts w:asciiTheme="majorHAnsi" w:hAnsiTheme="majorHAnsi"/>
                <w:lang w:val="ro-MD"/>
              </w:rPr>
              <w:t>pathologique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définition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ses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causes</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conséquences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Résolution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situations-problème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capacité</w:t>
            </w:r>
            <w:proofErr w:type="spellEnd"/>
            <w:r w:rsidRPr="00BB390C">
              <w:rPr>
                <w:rFonts w:asciiTheme="majorHAnsi" w:hAnsiTheme="majorHAnsi"/>
                <w:lang w:val="ro-MD"/>
              </w:rPr>
              <w:t xml:space="preserve"> à </w:t>
            </w:r>
            <w:proofErr w:type="spellStart"/>
            <w:r w:rsidRPr="00BB390C">
              <w:rPr>
                <w:rFonts w:asciiTheme="majorHAnsi" w:hAnsiTheme="majorHAnsi"/>
                <w:lang w:val="ro-MD"/>
              </w:rPr>
              <w:t>formuler</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conclusions</w:t>
            </w:r>
            <w:proofErr w:type="spellEnd"/>
            <w:r w:rsidRPr="00BB390C">
              <w:rPr>
                <w:rFonts w:asciiTheme="majorHAnsi" w:hAnsiTheme="majorHAnsi"/>
                <w:lang w:val="ro-MD"/>
              </w:rPr>
              <w:t>.</w:t>
            </w:r>
          </w:p>
        </w:tc>
        <w:tc>
          <w:tcPr>
            <w:tcW w:w="1199" w:type="dxa"/>
            <w:vAlign w:val="center"/>
          </w:tcPr>
          <w:p w:rsidR="00BB390C" w:rsidRPr="00BB390C" w:rsidRDefault="00BB390C" w:rsidP="00CE2C7D">
            <w:pPr>
              <w:rPr>
                <w:rFonts w:asciiTheme="majorHAnsi" w:hAnsiTheme="majorHAnsi"/>
                <w:lang w:val="en-US"/>
              </w:rPr>
            </w:pPr>
            <w:r w:rsidRPr="00BB390C">
              <w:rPr>
                <w:rFonts w:asciiTheme="majorHAnsi" w:hAnsiTheme="majorHAnsi"/>
                <w:lang w:val="ro-MD"/>
              </w:rPr>
              <w:t>Pendant le semestre</w:t>
            </w:r>
          </w:p>
          <w:p w:rsidR="00BB390C" w:rsidRPr="00BB390C" w:rsidRDefault="00BB390C" w:rsidP="00CE2C7D">
            <w:pPr>
              <w:rPr>
                <w:rFonts w:asciiTheme="majorHAnsi" w:hAnsiTheme="majorHAnsi"/>
                <w:lang w:val="en-US"/>
              </w:rPr>
            </w:pPr>
          </w:p>
        </w:tc>
      </w:tr>
      <w:tr w:rsidR="00BB390C" w:rsidRPr="0051053B" w:rsidTr="00BB390C">
        <w:trPr>
          <w:trHeight w:val="1117"/>
          <w:jc w:val="center"/>
        </w:trPr>
        <w:tc>
          <w:tcPr>
            <w:tcW w:w="528" w:type="dxa"/>
            <w:vAlign w:val="center"/>
          </w:tcPr>
          <w:p w:rsidR="00BB390C" w:rsidRPr="00BB390C" w:rsidRDefault="00BB390C" w:rsidP="00CE2C7D">
            <w:pPr>
              <w:spacing w:before="60" w:after="60"/>
              <w:rPr>
                <w:rFonts w:asciiTheme="majorHAnsi" w:hAnsiTheme="majorHAnsi"/>
                <w:lang w:val="ro-MD"/>
              </w:rPr>
            </w:pPr>
            <w:r w:rsidRPr="00BB390C">
              <w:rPr>
                <w:rFonts w:asciiTheme="majorHAnsi" w:hAnsiTheme="majorHAnsi"/>
                <w:lang w:val="ro-MD"/>
              </w:rPr>
              <w:t>3.</w:t>
            </w:r>
          </w:p>
        </w:tc>
        <w:tc>
          <w:tcPr>
            <w:tcW w:w="3006" w:type="dxa"/>
            <w:vAlign w:val="center"/>
          </w:tcPr>
          <w:p w:rsidR="00BB390C" w:rsidRPr="00BB390C" w:rsidRDefault="00BB390C" w:rsidP="00CE2C7D">
            <w:pPr>
              <w:spacing w:before="60" w:after="60"/>
              <w:ind w:left="132"/>
              <w:rPr>
                <w:rFonts w:asciiTheme="majorHAnsi" w:hAnsiTheme="majorHAnsi"/>
                <w:lang w:val="ro-MD"/>
              </w:rPr>
            </w:pPr>
            <w:proofErr w:type="spellStart"/>
            <w:r w:rsidRPr="00BB390C">
              <w:rPr>
                <w:rFonts w:asciiTheme="majorHAnsi" w:hAnsiTheme="majorHAnsi"/>
                <w:b/>
                <w:i/>
                <w:lang w:val="ro-MD" w:eastAsia="en-US"/>
              </w:rPr>
              <w:t>Application</w:t>
            </w:r>
            <w:proofErr w:type="spellEnd"/>
            <w:r w:rsidRPr="00BB390C">
              <w:rPr>
                <w:rFonts w:asciiTheme="majorHAnsi" w:hAnsiTheme="majorHAnsi"/>
                <w:b/>
                <w:i/>
                <w:lang w:val="ro-MD" w:eastAsia="en-US"/>
              </w:rPr>
              <w:t xml:space="preserve"> de </w:t>
            </w:r>
            <w:proofErr w:type="spellStart"/>
            <w:r w:rsidRPr="00BB390C">
              <w:rPr>
                <w:rFonts w:asciiTheme="majorHAnsi" w:hAnsiTheme="majorHAnsi"/>
                <w:b/>
                <w:i/>
                <w:lang w:val="ro-MD" w:eastAsia="en-US"/>
              </w:rPr>
              <w:t>différentes</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techniques</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d'apprentissage</w:t>
            </w:r>
            <w:proofErr w:type="spellEnd"/>
          </w:p>
        </w:tc>
        <w:tc>
          <w:tcPr>
            <w:tcW w:w="2836" w:type="dxa"/>
            <w:vAlign w:val="center"/>
          </w:tcPr>
          <w:p w:rsidR="00BB390C" w:rsidRPr="00BB390C" w:rsidRDefault="00BB390C" w:rsidP="00CE2C7D">
            <w:pPr>
              <w:widowControl w:val="0"/>
              <w:autoSpaceDE w:val="0"/>
              <w:autoSpaceDN w:val="0"/>
              <w:adjustRightInd w:val="0"/>
              <w:spacing w:before="60" w:after="60"/>
              <w:rPr>
                <w:rFonts w:asciiTheme="majorHAnsi" w:hAnsiTheme="majorHAnsi"/>
                <w:lang w:val="ro-MD"/>
              </w:rPr>
            </w:pPr>
          </w:p>
          <w:p w:rsidR="00BB390C" w:rsidRPr="00BB390C" w:rsidRDefault="00BB390C" w:rsidP="00CE2C7D">
            <w:pPr>
              <w:widowControl w:val="0"/>
              <w:autoSpaceDE w:val="0"/>
              <w:autoSpaceDN w:val="0"/>
              <w:adjustRightInd w:val="0"/>
              <w:spacing w:before="60" w:after="60"/>
              <w:rPr>
                <w:rFonts w:asciiTheme="majorHAnsi" w:hAnsiTheme="majorHAnsi"/>
                <w:lang w:val="ro-MD"/>
              </w:rPr>
            </w:pPr>
          </w:p>
          <w:p w:rsidR="00BB390C" w:rsidRPr="00BB390C" w:rsidRDefault="00BB390C" w:rsidP="00CE2C7D">
            <w:pPr>
              <w:widowControl w:val="0"/>
              <w:autoSpaceDE w:val="0"/>
              <w:autoSpaceDN w:val="0"/>
              <w:adjustRightInd w:val="0"/>
              <w:spacing w:before="60" w:after="60"/>
              <w:rPr>
                <w:rFonts w:asciiTheme="majorHAnsi" w:hAnsiTheme="majorHAnsi"/>
                <w:lang w:val="ro-MD"/>
              </w:rPr>
            </w:pPr>
          </w:p>
          <w:p w:rsidR="00BB390C" w:rsidRPr="00BB390C" w:rsidRDefault="00BB390C" w:rsidP="00CE2C7D">
            <w:pPr>
              <w:widowControl w:val="0"/>
              <w:autoSpaceDE w:val="0"/>
              <w:autoSpaceDN w:val="0"/>
              <w:adjustRightInd w:val="0"/>
              <w:spacing w:before="60" w:after="60"/>
              <w:rPr>
                <w:rFonts w:asciiTheme="majorHAnsi" w:hAnsiTheme="majorHAnsi"/>
                <w:lang w:val="ro-MD"/>
              </w:rPr>
            </w:pPr>
          </w:p>
        </w:tc>
        <w:tc>
          <w:tcPr>
            <w:tcW w:w="2239" w:type="dxa"/>
            <w:vAlign w:val="center"/>
          </w:tcPr>
          <w:p w:rsidR="00BB390C" w:rsidRPr="00BB390C" w:rsidRDefault="00BB390C" w:rsidP="00CE2C7D">
            <w:pPr>
              <w:widowControl w:val="0"/>
              <w:autoSpaceDE w:val="0"/>
              <w:autoSpaceDN w:val="0"/>
              <w:adjustRightInd w:val="0"/>
              <w:spacing w:before="60" w:after="60"/>
              <w:jc w:val="both"/>
              <w:rPr>
                <w:rFonts w:asciiTheme="majorHAnsi" w:hAnsiTheme="majorHAnsi"/>
                <w:lang w:val="ro-MD"/>
              </w:rPr>
            </w:pPr>
            <w:r w:rsidRPr="00BB390C">
              <w:rPr>
                <w:rFonts w:asciiTheme="majorHAnsi" w:hAnsiTheme="majorHAnsi"/>
                <w:lang w:val="ro-MD"/>
              </w:rPr>
              <w:t xml:space="preserve">Volume de </w:t>
            </w:r>
            <w:proofErr w:type="spellStart"/>
            <w:r w:rsidRPr="00BB390C">
              <w:rPr>
                <w:rFonts w:asciiTheme="majorHAnsi" w:hAnsiTheme="majorHAnsi"/>
                <w:lang w:val="ro-MD"/>
              </w:rPr>
              <w:t>travail</w:t>
            </w:r>
            <w:proofErr w:type="spellEnd"/>
            <w:r w:rsidRPr="00BB390C">
              <w:rPr>
                <w:rFonts w:asciiTheme="majorHAnsi" w:hAnsiTheme="majorHAnsi"/>
                <w:lang w:val="ro-MD"/>
              </w:rPr>
              <w:t xml:space="preserve">,  </w:t>
            </w:r>
            <w:proofErr w:type="spellStart"/>
            <w:r w:rsidRPr="00BB390C">
              <w:rPr>
                <w:rFonts w:asciiTheme="majorHAnsi" w:hAnsiTheme="majorHAnsi"/>
                <w:lang w:val="ro-MD"/>
              </w:rPr>
              <w:t>degré</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pénétration</w:t>
            </w:r>
            <w:proofErr w:type="spellEnd"/>
            <w:r w:rsidRPr="00BB390C">
              <w:rPr>
                <w:rFonts w:asciiTheme="majorHAnsi" w:hAnsiTheme="majorHAnsi"/>
                <w:lang w:val="ro-MD"/>
              </w:rPr>
              <w:t xml:space="preserve"> dans </w:t>
            </w:r>
            <w:proofErr w:type="spellStart"/>
            <w:r w:rsidRPr="00BB390C">
              <w:rPr>
                <w:rFonts w:asciiTheme="majorHAnsi" w:hAnsiTheme="majorHAnsi"/>
                <w:lang w:val="ro-MD"/>
              </w:rPr>
              <w:t>l'essence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différents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sujets</w:t>
            </w:r>
            <w:proofErr w:type="spellEnd"/>
            <w:r w:rsidRPr="00BB390C">
              <w:rPr>
                <w:rFonts w:asciiTheme="majorHAnsi" w:hAnsiTheme="majorHAnsi"/>
                <w:lang w:val="ro-MD"/>
              </w:rPr>
              <w:t xml:space="preserve">,  </w:t>
            </w:r>
            <w:proofErr w:type="spellStart"/>
            <w:r w:rsidRPr="00BB390C">
              <w:rPr>
                <w:rFonts w:asciiTheme="majorHAnsi" w:hAnsiTheme="majorHAnsi"/>
                <w:lang w:val="ro-MD"/>
              </w:rPr>
              <w:t>niveau</w:t>
            </w:r>
            <w:proofErr w:type="spellEnd"/>
            <w:r w:rsidRPr="00BB390C">
              <w:rPr>
                <w:rFonts w:asciiTheme="majorHAnsi" w:hAnsiTheme="majorHAnsi"/>
                <w:lang w:val="ro-MD"/>
              </w:rPr>
              <w:t xml:space="preserve"> </w:t>
            </w:r>
            <w:proofErr w:type="spellStart"/>
            <w:r w:rsidRPr="00BB390C">
              <w:rPr>
                <w:rFonts w:asciiTheme="majorHAnsi" w:hAnsiTheme="majorHAnsi"/>
                <w:lang w:val="ro-MD"/>
              </w:rPr>
              <w:t>d'argumentation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scientifique</w:t>
            </w:r>
            <w:proofErr w:type="spellEnd"/>
            <w:r w:rsidRPr="00BB390C">
              <w:rPr>
                <w:rFonts w:asciiTheme="majorHAnsi" w:hAnsiTheme="majorHAnsi"/>
                <w:lang w:val="ro-MD"/>
              </w:rPr>
              <w:t xml:space="preserve">, </w:t>
            </w:r>
            <w:proofErr w:type="spellStart"/>
            <w:r w:rsidRPr="00BB390C">
              <w:rPr>
                <w:rFonts w:asciiTheme="majorHAnsi" w:hAnsiTheme="majorHAnsi"/>
                <w:lang w:val="ro-MD"/>
              </w:rPr>
              <w:t>qualité</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conclusions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éléments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créativité</w:t>
            </w:r>
            <w:proofErr w:type="spellEnd"/>
            <w:r w:rsidRPr="00BB390C">
              <w:rPr>
                <w:rFonts w:asciiTheme="majorHAnsi" w:hAnsiTheme="majorHAnsi"/>
                <w:lang w:val="ro-MD"/>
              </w:rPr>
              <w:t xml:space="preserve">,  </w:t>
            </w:r>
            <w:proofErr w:type="spellStart"/>
            <w:r w:rsidRPr="00BB390C">
              <w:rPr>
                <w:rFonts w:asciiTheme="majorHAnsi" w:hAnsiTheme="majorHAnsi"/>
                <w:lang w:val="ro-MD"/>
              </w:rPr>
              <w:t>démonstration</w:t>
            </w:r>
            <w:proofErr w:type="spellEnd"/>
            <w:r w:rsidRPr="00BB390C">
              <w:rPr>
                <w:rFonts w:asciiTheme="majorHAnsi" w:hAnsiTheme="majorHAnsi"/>
                <w:lang w:val="ro-MD"/>
              </w:rPr>
              <w:t xml:space="preserve"> de la </w:t>
            </w:r>
            <w:proofErr w:type="spellStart"/>
            <w:r w:rsidRPr="00BB390C">
              <w:rPr>
                <w:rFonts w:asciiTheme="majorHAnsi" w:hAnsiTheme="majorHAnsi"/>
                <w:lang w:val="ro-MD"/>
              </w:rPr>
              <w:t>compréhension</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problème</w:t>
            </w:r>
            <w:proofErr w:type="spellEnd"/>
            <w:r w:rsidRPr="00BB390C">
              <w:rPr>
                <w:rFonts w:asciiTheme="majorHAnsi" w:hAnsiTheme="majorHAnsi"/>
                <w:lang w:val="ro-MD"/>
              </w:rPr>
              <w:t xml:space="preserve">, </w:t>
            </w:r>
            <w:proofErr w:type="spellStart"/>
            <w:r w:rsidRPr="00BB390C">
              <w:rPr>
                <w:rFonts w:asciiTheme="majorHAnsi" w:hAnsiTheme="majorHAnsi"/>
                <w:lang w:val="ro-MD"/>
              </w:rPr>
              <w:t>formation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l'attitude</w:t>
            </w:r>
            <w:proofErr w:type="spellEnd"/>
            <w:r w:rsidRPr="00BB390C">
              <w:rPr>
                <w:rFonts w:asciiTheme="majorHAnsi" w:hAnsiTheme="majorHAnsi"/>
                <w:lang w:val="ro-MD"/>
              </w:rPr>
              <w:t xml:space="preserve"> </w:t>
            </w:r>
            <w:proofErr w:type="spellStart"/>
            <w:r w:rsidRPr="00BB390C">
              <w:rPr>
                <w:rFonts w:asciiTheme="majorHAnsi" w:hAnsiTheme="majorHAnsi"/>
                <w:lang w:val="ro-MD"/>
              </w:rPr>
              <w:t>personnelle</w:t>
            </w:r>
            <w:proofErr w:type="spellEnd"/>
            <w:r w:rsidRPr="00BB390C">
              <w:rPr>
                <w:rFonts w:asciiTheme="majorHAnsi" w:hAnsiTheme="majorHAnsi"/>
                <w:lang w:val="ro-MD"/>
              </w:rPr>
              <w:t>.</w:t>
            </w:r>
          </w:p>
        </w:tc>
        <w:tc>
          <w:tcPr>
            <w:tcW w:w="1199" w:type="dxa"/>
            <w:vAlign w:val="center"/>
          </w:tcPr>
          <w:p w:rsidR="00BB390C" w:rsidRPr="00BB390C" w:rsidRDefault="00BB390C" w:rsidP="00CE2C7D">
            <w:pPr>
              <w:rPr>
                <w:rFonts w:asciiTheme="majorHAnsi" w:hAnsiTheme="majorHAnsi"/>
                <w:lang w:val="en-US"/>
              </w:rPr>
            </w:pPr>
            <w:r w:rsidRPr="00BB390C">
              <w:rPr>
                <w:rFonts w:asciiTheme="majorHAnsi" w:hAnsiTheme="majorHAnsi"/>
                <w:lang w:val="ro-MD"/>
              </w:rPr>
              <w:t>Pendant le semestre</w:t>
            </w:r>
          </w:p>
          <w:p w:rsidR="00BB390C" w:rsidRPr="00BB390C" w:rsidRDefault="00BB390C" w:rsidP="00CE2C7D">
            <w:pPr>
              <w:spacing w:before="60" w:after="60"/>
              <w:rPr>
                <w:rFonts w:asciiTheme="majorHAnsi" w:hAnsiTheme="majorHAnsi"/>
                <w:lang w:val="ro-MD"/>
              </w:rPr>
            </w:pPr>
          </w:p>
        </w:tc>
      </w:tr>
      <w:tr w:rsidR="00BB390C" w:rsidRPr="0051053B" w:rsidTr="00BB390C">
        <w:trPr>
          <w:trHeight w:val="215"/>
          <w:jc w:val="center"/>
        </w:trPr>
        <w:tc>
          <w:tcPr>
            <w:tcW w:w="528" w:type="dxa"/>
            <w:vAlign w:val="center"/>
          </w:tcPr>
          <w:p w:rsidR="00BB390C" w:rsidRPr="00BB390C" w:rsidRDefault="00BB390C" w:rsidP="00CE2C7D">
            <w:pPr>
              <w:spacing w:before="60" w:after="60"/>
              <w:rPr>
                <w:rFonts w:asciiTheme="majorHAnsi" w:hAnsiTheme="majorHAnsi"/>
                <w:lang w:val="ro-MD"/>
              </w:rPr>
            </w:pPr>
            <w:r w:rsidRPr="00BB390C">
              <w:rPr>
                <w:rFonts w:asciiTheme="majorHAnsi" w:hAnsiTheme="majorHAnsi"/>
                <w:lang w:val="ro-MD"/>
              </w:rPr>
              <w:t>4.</w:t>
            </w:r>
          </w:p>
        </w:tc>
        <w:tc>
          <w:tcPr>
            <w:tcW w:w="3006" w:type="dxa"/>
            <w:vAlign w:val="center"/>
          </w:tcPr>
          <w:p w:rsidR="00BB390C" w:rsidRPr="00BB390C" w:rsidRDefault="00BB390C" w:rsidP="00CE2C7D">
            <w:pPr>
              <w:spacing w:before="60" w:after="60"/>
              <w:ind w:left="132"/>
              <w:rPr>
                <w:rFonts w:asciiTheme="majorHAnsi" w:hAnsiTheme="majorHAnsi"/>
                <w:b/>
                <w:i/>
                <w:lang w:val="ro-MD" w:eastAsia="en-US"/>
              </w:rPr>
            </w:pPr>
            <w:proofErr w:type="spellStart"/>
            <w:r w:rsidRPr="00BB390C">
              <w:rPr>
                <w:rFonts w:asciiTheme="majorHAnsi" w:hAnsiTheme="majorHAnsi"/>
                <w:b/>
                <w:i/>
                <w:lang w:val="ro-MD" w:eastAsia="en-US"/>
              </w:rPr>
              <w:t>Travailler</w:t>
            </w:r>
            <w:proofErr w:type="spellEnd"/>
            <w:r w:rsidRPr="00BB390C">
              <w:rPr>
                <w:rFonts w:asciiTheme="majorHAnsi" w:hAnsiTheme="majorHAnsi"/>
                <w:b/>
                <w:i/>
                <w:lang w:val="ro-MD" w:eastAsia="en-US"/>
              </w:rPr>
              <w:t xml:space="preserve"> </w:t>
            </w:r>
            <w:proofErr w:type="spellStart"/>
            <w:r w:rsidRPr="00BB390C">
              <w:rPr>
                <w:rFonts w:asciiTheme="majorHAnsi" w:hAnsiTheme="majorHAnsi"/>
                <w:b/>
                <w:i/>
                <w:lang w:val="ro-MD" w:eastAsia="en-US"/>
              </w:rPr>
              <w:t>avec</w:t>
            </w:r>
            <w:proofErr w:type="spellEnd"/>
            <w:r w:rsidRPr="00BB390C">
              <w:rPr>
                <w:rFonts w:asciiTheme="majorHAnsi" w:hAnsiTheme="majorHAnsi"/>
                <w:b/>
                <w:i/>
                <w:lang w:val="ro-MD" w:eastAsia="en-US"/>
              </w:rPr>
              <w:t xml:space="preserve"> des </w:t>
            </w:r>
            <w:proofErr w:type="spellStart"/>
            <w:r w:rsidRPr="00BB390C">
              <w:rPr>
                <w:rFonts w:asciiTheme="majorHAnsi" w:hAnsiTheme="majorHAnsi"/>
                <w:b/>
                <w:i/>
                <w:lang w:val="ro-MD" w:eastAsia="en-US"/>
              </w:rPr>
              <w:t>matériaux</w:t>
            </w:r>
            <w:proofErr w:type="spellEnd"/>
            <w:r w:rsidRPr="00BB390C">
              <w:rPr>
                <w:rFonts w:asciiTheme="majorHAnsi" w:hAnsiTheme="majorHAnsi"/>
                <w:b/>
                <w:i/>
                <w:lang w:val="ro-MD" w:eastAsia="en-US"/>
              </w:rPr>
              <w:t xml:space="preserve"> en - </w:t>
            </w:r>
            <w:proofErr w:type="spellStart"/>
            <w:r w:rsidRPr="00BB390C">
              <w:rPr>
                <w:rFonts w:asciiTheme="majorHAnsi" w:hAnsiTheme="majorHAnsi"/>
                <w:b/>
                <w:i/>
                <w:lang w:val="ro-MD" w:eastAsia="en-US"/>
              </w:rPr>
              <w:t>ligne</w:t>
            </w:r>
            <w:proofErr w:type="spellEnd"/>
          </w:p>
        </w:tc>
        <w:tc>
          <w:tcPr>
            <w:tcW w:w="2836" w:type="dxa"/>
            <w:vAlign w:val="center"/>
          </w:tcPr>
          <w:p w:rsidR="00BB390C" w:rsidRPr="00BB390C" w:rsidRDefault="00BB390C" w:rsidP="00CE2C7D">
            <w:pPr>
              <w:widowControl w:val="0"/>
              <w:autoSpaceDE w:val="0"/>
              <w:autoSpaceDN w:val="0"/>
              <w:adjustRightInd w:val="0"/>
              <w:spacing w:before="60" w:after="60"/>
              <w:rPr>
                <w:rFonts w:asciiTheme="majorHAnsi" w:hAnsiTheme="majorHAnsi"/>
                <w:lang w:val="ro-MD"/>
              </w:rPr>
            </w:pPr>
            <w:r w:rsidRPr="00BB390C">
              <w:rPr>
                <w:rFonts w:asciiTheme="majorHAnsi" w:hAnsiTheme="majorHAnsi"/>
                <w:lang w:val="ro-MD" w:eastAsia="en-US"/>
              </w:rPr>
              <w:t>Auto-</w:t>
            </w:r>
            <w:proofErr w:type="spellStart"/>
            <w:r w:rsidRPr="00BB390C">
              <w:rPr>
                <w:rFonts w:asciiTheme="majorHAnsi" w:hAnsiTheme="majorHAnsi"/>
                <w:lang w:val="ro-MD" w:eastAsia="en-US"/>
              </w:rPr>
              <w:t>évaluation</w:t>
            </w:r>
            <w:proofErr w:type="spellEnd"/>
            <w:r w:rsidRPr="00BB390C">
              <w:rPr>
                <w:rFonts w:asciiTheme="majorHAnsi" w:hAnsiTheme="majorHAnsi"/>
                <w:lang w:val="ro-MD" w:eastAsia="en-US"/>
              </w:rPr>
              <w:t xml:space="preserve"> en </w:t>
            </w:r>
            <w:proofErr w:type="spellStart"/>
            <w:r w:rsidRPr="00BB390C">
              <w:rPr>
                <w:rFonts w:asciiTheme="majorHAnsi" w:hAnsiTheme="majorHAnsi"/>
                <w:lang w:val="ro-MD" w:eastAsia="en-US"/>
              </w:rPr>
              <w:t>ligne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étude</w:t>
            </w:r>
            <w:proofErr w:type="spellEnd"/>
            <w:r w:rsidRPr="00BB390C">
              <w:rPr>
                <w:rFonts w:asciiTheme="majorHAnsi" w:hAnsiTheme="majorHAnsi"/>
                <w:lang w:val="ro-MD" w:eastAsia="en-US"/>
              </w:rPr>
              <w:t xml:space="preserve"> de </w:t>
            </w:r>
            <w:proofErr w:type="spellStart"/>
            <w:r w:rsidRPr="00BB390C">
              <w:rPr>
                <w:rFonts w:asciiTheme="majorHAnsi" w:hAnsiTheme="majorHAnsi"/>
                <w:lang w:val="ro-MD" w:eastAsia="en-US"/>
              </w:rPr>
              <w:t>documents</w:t>
            </w:r>
            <w:proofErr w:type="spellEnd"/>
            <w:r w:rsidRPr="00BB390C">
              <w:rPr>
                <w:rFonts w:asciiTheme="majorHAnsi" w:hAnsiTheme="majorHAnsi"/>
                <w:lang w:val="ro-MD" w:eastAsia="en-US"/>
              </w:rPr>
              <w:t xml:space="preserve"> en </w:t>
            </w:r>
            <w:proofErr w:type="spellStart"/>
            <w:r w:rsidRPr="00BB390C">
              <w:rPr>
                <w:rFonts w:asciiTheme="majorHAnsi" w:hAnsiTheme="majorHAnsi"/>
                <w:lang w:val="ro-MD" w:eastAsia="en-US"/>
              </w:rPr>
              <w:t>ligne</w:t>
            </w:r>
            <w:proofErr w:type="spellEnd"/>
            <w:r w:rsidRPr="00BB390C">
              <w:rPr>
                <w:rFonts w:asciiTheme="majorHAnsi" w:hAnsiTheme="majorHAnsi"/>
                <w:lang w:val="ro-MD" w:eastAsia="en-US"/>
              </w:rPr>
              <w:t xml:space="preserve"> sur le site Web du </w:t>
            </w:r>
            <w:proofErr w:type="spellStart"/>
            <w:r w:rsidRPr="00BB390C">
              <w:rPr>
                <w:rFonts w:asciiTheme="majorHAnsi" w:hAnsiTheme="majorHAnsi"/>
                <w:lang w:val="ro-MD" w:eastAsia="en-US"/>
              </w:rPr>
              <w:t>département</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exprimer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ses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opinions</w:t>
            </w:r>
            <w:proofErr w:type="spellEnd"/>
            <w:r w:rsidRPr="00BB390C">
              <w:rPr>
                <w:rFonts w:asciiTheme="majorHAnsi" w:hAnsiTheme="majorHAnsi"/>
                <w:lang w:val="ro-MD" w:eastAsia="en-US"/>
              </w:rPr>
              <w:t xml:space="preserve"> via le forum et le chat.</w:t>
            </w:r>
          </w:p>
        </w:tc>
        <w:tc>
          <w:tcPr>
            <w:tcW w:w="2239" w:type="dxa"/>
            <w:vAlign w:val="center"/>
          </w:tcPr>
          <w:p w:rsidR="00BB390C" w:rsidRPr="00BB390C" w:rsidRDefault="00BB390C" w:rsidP="00CE2C7D">
            <w:pPr>
              <w:widowControl w:val="0"/>
              <w:autoSpaceDE w:val="0"/>
              <w:autoSpaceDN w:val="0"/>
              <w:adjustRightInd w:val="0"/>
              <w:spacing w:before="60" w:after="60"/>
              <w:jc w:val="both"/>
              <w:rPr>
                <w:rFonts w:asciiTheme="majorHAnsi" w:hAnsiTheme="majorHAnsi"/>
                <w:lang w:val="ro-MD"/>
              </w:rPr>
            </w:pPr>
            <w:proofErr w:type="spellStart"/>
            <w:r w:rsidRPr="00BB390C">
              <w:rPr>
                <w:rFonts w:asciiTheme="majorHAnsi" w:hAnsiTheme="majorHAnsi"/>
                <w:lang w:val="ro-MD"/>
              </w:rPr>
              <w:t>Nombre</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durée</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visites</w:t>
            </w:r>
            <w:proofErr w:type="spellEnd"/>
            <w:r w:rsidRPr="00BB390C">
              <w:rPr>
                <w:rFonts w:asciiTheme="majorHAnsi" w:hAnsiTheme="majorHAnsi"/>
                <w:lang w:val="ro-MD"/>
              </w:rPr>
              <w:t xml:space="preserve"> sur site, </w:t>
            </w:r>
            <w:proofErr w:type="spellStart"/>
            <w:r w:rsidRPr="00BB390C">
              <w:rPr>
                <w:rFonts w:asciiTheme="majorHAnsi" w:hAnsiTheme="majorHAnsi"/>
                <w:lang w:val="ro-MD"/>
              </w:rPr>
              <w:t>résultats</w:t>
            </w:r>
            <w:proofErr w:type="spellEnd"/>
            <w:r w:rsidRPr="00BB390C">
              <w:rPr>
                <w:rFonts w:asciiTheme="majorHAnsi" w:hAnsiTheme="majorHAnsi"/>
                <w:lang w:val="ro-MD"/>
              </w:rPr>
              <w:t xml:space="preserve"> des auto-</w:t>
            </w:r>
            <w:proofErr w:type="spellStart"/>
            <w:r w:rsidRPr="00BB390C">
              <w:rPr>
                <w:rFonts w:asciiTheme="majorHAnsi" w:hAnsiTheme="majorHAnsi"/>
                <w:lang w:val="ro-MD"/>
              </w:rPr>
              <w:t>évaluations</w:t>
            </w:r>
            <w:proofErr w:type="spellEnd"/>
          </w:p>
        </w:tc>
        <w:tc>
          <w:tcPr>
            <w:tcW w:w="1199" w:type="dxa"/>
            <w:vAlign w:val="center"/>
          </w:tcPr>
          <w:p w:rsidR="00BB390C" w:rsidRPr="00BB390C" w:rsidRDefault="00BB390C" w:rsidP="00CE2C7D">
            <w:pPr>
              <w:rPr>
                <w:rFonts w:asciiTheme="majorHAnsi" w:hAnsiTheme="majorHAnsi"/>
                <w:lang w:val="en-US"/>
              </w:rPr>
            </w:pPr>
            <w:r w:rsidRPr="00BB390C">
              <w:rPr>
                <w:rFonts w:asciiTheme="majorHAnsi" w:hAnsiTheme="majorHAnsi"/>
                <w:lang w:val="ro-MD"/>
              </w:rPr>
              <w:t>Pendant le semestre</w:t>
            </w:r>
          </w:p>
          <w:p w:rsidR="00BB390C" w:rsidRPr="00BB390C" w:rsidRDefault="00BB390C" w:rsidP="00CE2C7D">
            <w:pPr>
              <w:spacing w:before="60" w:after="60"/>
              <w:rPr>
                <w:rFonts w:asciiTheme="majorHAnsi" w:hAnsiTheme="majorHAnsi"/>
                <w:lang w:val="ro-MD"/>
              </w:rPr>
            </w:pPr>
          </w:p>
        </w:tc>
      </w:tr>
      <w:tr w:rsidR="00BB390C" w:rsidRPr="0051053B" w:rsidTr="00BB390C">
        <w:trPr>
          <w:trHeight w:val="147"/>
          <w:jc w:val="center"/>
        </w:trPr>
        <w:tc>
          <w:tcPr>
            <w:tcW w:w="528" w:type="dxa"/>
            <w:vAlign w:val="center"/>
          </w:tcPr>
          <w:p w:rsidR="00BB390C" w:rsidRPr="00BB390C" w:rsidRDefault="00BB390C" w:rsidP="00CE2C7D">
            <w:pPr>
              <w:spacing w:before="60" w:after="60"/>
              <w:rPr>
                <w:rFonts w:asciiTheme="majorHAnsi" w:hAnsiTheme="majorHAnsi"/>
                <w:lang w:val="ro-MD"/>
              </w:rPr>
            </w:pPr>
            <w:r w:rsidRPr="00BB390C">
              <w:rPr>
                <w:rFonts w:asciiTheme="majorHAnsi" w:hAnsiTheme="majorHAnsi"/>
                <w:lang w:val="ro-MD"/>
              </w:rPr>
              <w:t>5.</w:t>
            </w:r>
          </w:p>
        </w:tc>
        <w:tc>
          <w:tcPr>
            <w:tcW w:w="3006" w:type="dxa"/>
            <w:vAlign w:val="center"/>
          </w:tcPr>
          <w:p w:rsidR="00BB390C" w:rsidRPr="00BB390C" w:rsidRDefault="00BB390C" w:rsidP="00CE2C7D">
            <w:pPr>
              <w:spacing w:before="60" w:after="60"/>
              <w:ind w:left="132"/>
              <w:rPr>
                <w:rFonts w:asciiTheme="majorHAnsi" w:hAnsiTheme="majorHAnsi"/>
                <w:b/>
                <w:i/>
                <w:lang w:val="ro-MD" w:eastAsia="en-US"/>
              </w:rPr>
            </w:pPr>
            <w:proofErr w:type="spellStart"/>
            <w:r w:rsidRPr="00BB390C">
              <w:rPr>
                <w:rFonts w:asciiTheme="majorHAnsi" w:hAnsiTheme="majorHAnsi"/>
                <w:b/>
                <w:i/>
                <w:lang w:val="ro-MD" w:eastAsia="en-US"/>
              </w:rPr>
              <w:t>Préparation</w:t>
            </w:r>
            <w:proofErr w:type="spellEnd"/>
            <w:r w:rsidRPr="00BB390C">
              <w:rPr>
                <w:rFonts w:asciiTheme="majorHAnsi" w:hAnsiTheme="majorHAnsi"/>
                <w:b/>
                <w:i/>
                <w:lang w:val="ro-MD" w:eastAsia="en-US"/>
              </w:rPr>
              <w:t xml:space="preserve"> et </w:t>
            </w:r>
            <w:proofErr w:type="spellStart"/>
            <w:r w:rsidRPr="00BB390C">
              <w:rPr>
                <w:rFonts w:asciiTheme="majorHAnsi" w:hAnsiTheme="majorHAnsi"/>
                <w:b/>
                <w:i/>
                <w:lang w:val="ro-MD" w:eastAsia="en-US"/>
              </w:rPr>
              <w:t>support</w:t>
            </w:r>
            <w:proofErr w:type="spellEnd"/>
            <w:r w:rsidRPr="00BB390C">
              <w:rPr>
                <w:rFonts w:asciiTheme="majorHAnsi" w:hAnsiTheme="majorHAnsi"/>
                <w:b/>
                <w:i/>
                <w:lang w:val="ro-MD" w:eastAsia="en-US"/>
              </w:rPr>
              <w:t xml:space="preserve"> de </w:t>
            </w:r>
            <w:proofErr w:type="spellStart"/>
            <w:r w:rsidRPr="00BB390C">
              <w:rPr>
                <w:rFonts w:asciiTheme="majorHAnsi" w:hAnsiTheme="majorHAnsi"/>
                <w:b/>
                <w:i/>
                <w:lang w:val="ro-MD" w:eastAsia="en-US"/>
              </w:rPr>
              <w:t>présentations</w:t>
            </w:r>
            <w:proofErr w:type="spellEnd"/>
            <w:r w:rsidRPr="00BB390C">
              <w:rPr>
                <w:rFonts w:asciiTheme="majorHAnsi" w:hAnsiTheme="majorHAnsi"/>
                <w:b/>
                <w:i/>
                <w:lang w:val="ro-MD" w:eastAsia="en-US"/>
              </w:rPr>
              <w:t>/</w:t>
            </w:r>
            <w:proofErr w:type="spellStart"/>
            <w:r w:rsidRPr="00BB390C">
              <w:rPr>
                <w:rFonts w:asciiTheme="majorHAnsi" w:hAnsiTheme="majorHAnsi"/>
                <w:b/>
                <w:i/>
                <w:lang w:val="ro-MD" w:eastAsia="en-US"/>
              </w:rPr>
              <w:t>portfolios</w:t>
            </w:r>
            <w:proofErr w:type="spellEnd"/>
          </w:p>
        </w:tc>
        <w:tc>
          <w:tcPr>
            <w:tcW w:w="2836" w:type="dxa"/>
            <w:vAlign w:val="center"/>
          </w:tcPr>
          <w:p w:rsidR="00BB390C" w:rsidRPr="00BB390C" w:rsidRDefault="00BB390C" w:rsidP="00CE2C7D">
            <w:pPr>
              <w:ind w:left="75" w:hanging="1"/>
              <w:jc w:val="both"/>
              <w:rPr>
                <w:rFonts w:asciiTheme="majorHAnsi" w:hAnsiTheme="majorHAnsi"/>
                <w:lang w:val="ro-MD" w:eastAsia="en-US"/>
              </w:rPr>
            </w:pPr>
            <w:proofErr w:type="spellStart"/>
            <w:r w:rsidRPr="00BB390C">
              <w:rPr>
                <w:rFonts w:asciiTheme="majorHAnsi" w:hAnsiTheme="majorHAnsi"/>
                <w:lang w:val="ro-MD" w:eastAsia="en-US"/>
              </w:rPr>
              <w:t>Sélection</w:t>
            </w:r>
            <w:proofErr w:type="spellEnd"/>
            <w:r w:rsidRPr="00BB390C">
              <w:rPr>
                <w:rFonts w:asciiTheme="majorHAnsi" w:hAnsiTheme="majorHAnsi"/>
                <w:lang w:val="ro-MD" w:eastAsia="en-US"/>
              </w:rPr>
              <w:t xml:space="preserve"> du sujet de </w:t>
            </w:r>
            <w:proofErr w:type="spellStart"/>
            <w:r w:rsidRPr="00BB390C">
              <w:rPr>
                <w:rFonts w:asciiTheme="majorHAnsi" w:hAnsiTheme="majorHAnsi"/>
                <w:lang w:val="ro-MD" w:eastAsia="en-US"/>
              </w:rPr>
              <w:t>recherche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établissement</w:t>
            </w:r>
            <w:proofErr w:type="spellEnd"/>
            <w:r w:rsidRPr="00BB390C">
              <w:rPr>
                <w:rFonts w:asciiTheme="majorHAnsi" w:hAnsiTheme="majorHAnsi"/>
                <w:lang w:val="ro-MD" w:eastAsia="en-US"/>
              </w:rPr>
              <w:t xml:space="preserve"> du plan de </w:t>
            </w:r>
            <w:proofErr w:type="spellStart"/>
            <w:r w:rsidRPr="00BB390C">
              <w:rPr>
                <w:rFonts w:asciiTheme="majorHAnsi" w:hAnsiTheme="majorHAnsi"/>
                <w:lang w:val="ro-MD" w:eastAsia="en-US"/>
              </w:rPr>
              <w:t>recherche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établissement</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délais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Établir</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les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composantes</w:t>
            </w:r>
            <w:proofErr w:type="spellEnd"/>
            <w:r w:rsidRPr="00BB390C">
              <w:rPr>
                <w:rFonts w:asciiTheme="majorHAnsi" w:hAnsiTheme="majorHAnsi"/>
                <w:lang w:val="ro-MD" w:eastAsia="en-US"/>
              </w:rPr>
              <w:t xml:space="preserve"> du </w:t>
            </w:r>
            <w:proofErr w:type="spellStart"/>
            <w:r w:rsidRPr="00BB390C">
              <w:rPr>
                <w:rFonts w:asciiTheme="majorHAnsi" w:hAnsiTheme="majorHAnsi"/>
                <w:lang w:val="ro-MD" w:eastAsia="en-US"/>
              </w:rPr>
              <w:t>projet</w:t>
            </w:r>
            <w:proofErr w:type="spellEnd"/>
            <w:r w:rsidRPr="00BB390C">
              <w:rPr>
                <w:rFonts w:asciiTheme="majorHAnsi" w:hAnsiTheme="majorHAnsi"/>
                <w:lang w:val="ro-MD" w:eastAsia="en-US"/>
              </w:rPr>
              <w:t>/</w:t>
            </w:r>
            <w:proofErr w:type="spellStart"/>
            <w:r w:rsidRPr="00BB390C">
              <w:rPr>
                <w:rFonts w:asciiTheme="majorHAnsi" w:hAnsiTheme="majorHAnsi"/>
                <w:lang w:val="ro-MD" w:eastAsia="en-US"/>
              </w:rPr>
              <w:t>présentation</w:t>
            </w:r>
            <w:proofErr w:type="spellEnd"/>
            <w:r w:rsidRPr="00BB390C">
              <w:rPr>
                <w:rFonts w:asciiTheme="majorHAnsi" w:hAnsiTheme="majorHAnsi"/>
                <w:lang w:val="ro-MD" w:eastAsia="en-US"/>
              </w:rPr>
              <w:t xml:space="preserve"> PowerPoint - </w:t>
            </w:r>
            <w:proofErr w:type="spellStart"/>
            <w:r w:rsidRPr="00BB390C">
              <w:rPr>
                <w:rFonts w:asciiTheme="majorHAnsi" w:hAnsiTheme="majorHAnsi"/>
                <w:lang w:val="ro-MD" w:eastAsia="en-US"/>
              </w:rPr>
              <w:t>thème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objectif</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conséquences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conclusions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applications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pratiques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bibliographie</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Avis</w:t>
            </w:r>
            <w:proofErr w:type="spellEnd"/>
            <w:r w:rsidRPr="00BB390C">
              <w:rPr>
                <w:rFonts w:asciiTheme="majorHAnsi" w:hAnsiTheme="majorHAnsi"/>
                <w:lang w:val="ro-MD" w:eastAsia="en-US"/>
              </w:rPr>
              <w:t xml:space="preserve"> de </w:t>
            </w:r>
            <w:proofErr w:type="spellStart"/>
            <w:r w:rsidRPr="00BB390C">
              <w:rPr>
                <w:rFonts w:asciiTheme="majorHAnsi" w:hAnsiTheme="majorHAnsi"/>
                <w:lang w:val="ro-MD" w:eastAsia="en-US"/>
              </w:rPr>
              <w:t>collègues</w:t>
            </w:r>
            <w:proofErr w:type="spellEnd"/>
            <w:r w:rsidRPr="00BB390C">
              <w:rPr>
                <w:rFonts w:asciiTheme="majorHAnsi" w:hAnsiTheme="majorHAnsi"/>
                <w:lang w:val="ro-MD" w:eastAsia="en-US"/>
              </w:rPr>
              <w:t xml:space="preserve">. </w:t>
            </w:r>
            <w:proofErr w:type="spellStart"/>
            <w:r w:rsidRPr="00BB390C">
              <w:rPr>
                <w:rFonts w:asciiTheme="majorHAnsi" w:hAnsiTheme="majorHAnsi"/>
                <w:lang w:val="ro-MD" w:eastAsia="en-US"/>
              </w:rPr>
              <w:t>Avis</w:t>
            </w:r>
            <w:proofErr w:type="spellEnd"/>
            <w:r w:rsidRPr="00BB390C">
              <w:rPr>
                <w:rFonts w:asciiTheme="majorHAnsi" w:hAnsiTheme="majorHAnsi"/>
                <w:lang w:val="ro-MD" w:eastAsia="en-US"/>
              </w:rPr>
              <w:t xml:space="preserve"> des </w:t>
            </w:r>
            <w:proofErr w:type="spellStart"/>
            <w:r w:rsidRPr="00BB390C">
              <w:rPr>
                <w:rFonts w:asciiTheme="majorHAnsi" w:hAnsiTheme="majorHAnsi"/>
                <w:lang w:val="ro-MD" w:eastAsia="en-US"/>
              </w:rPr>
              <w:t>professeurs</w:t>
            </w:r>
            <w:proofErr w:type="spellEnd"/>
            <w:r w:rsidRPr="00BB390C">
              <w:rPr>
                <w:rFonts w:asciiTheme="majorHAnsi" w:hAnsiTheme="majorHAnsi"/>
                <w:lang w:val="ro-MD" w:eastAsia="en-US"/>
              </w:rPr>
              <w:t>.</w:t>
            </w:r>
          </w:p>
        </w:tc>
        <w:tc>
          <w:tcPr>
            <w:tcW w:w="2239" w:type="dxa"/>
            <w:vAlign w:val="center"/>
          </w:tcPr>
          <w:p w:rsidR="00BB390C" w:rsidRPr="00BB390C" w:rsidRDefault="00BB390C" w:rsidP="00CE2C7D">
            <w:pPr>
              <w:widowControl w:val="0"/>
              <w:autoSpaceDE w:val="0"/>
              <w:autoSpaceDN w:val="0"/>
              <w:adjustRightInd w:val="0"/>
              <w:spacing w:before="60" w:after="60"/>
              <w:jc w:val="both"/>
              <w:rPr>
                <w:rFonts w:asciiTheme="majorHAnsi" w:hAnsiTheme="majorHAnsi"/>
                <w:lang w:val="ro-MD"/>
              </w:rPr>
            </w:pPr>
            <w:r w:rsidRPr="00BB390C">
              <w:rPr>
                <w:rFonts w:asciiTheme="majorHAnsi" w:hAnsiTheme="majorHAnsi"/>
                <w:lang w:val="ro-MD"/>
              </w:rPr>
              <w:t xml:space="preserve">Le volume de </w:t>
            </w:r>
            <w:proofErr w:type="spellStart"/>
            <w:r w:rsidRPr="00BB390C">
              <w:rPr>
                <w:rFonts w:asciiTheme="majorHAnsi" w:hAnsiTheme="majorHAnsi"/>
                <w:lang w:val="ro-MD"/>
              </w:rPr>
              <w:t>travail</w:t>
            </w:r>
            <w:proofErr w:type="spellEnd"/>
            <w:r w:rsidRPr="00BB390C">
              <w:rPr>
                <w:rFonts w:asciiTheme="majorHAnsi" w:hAnsiTheme="majorHAnsi"/>
                <w:lang w:val="ro-MD"/>
              </w:rPr>
              <w:t xml:space="preserve">, le </w:t>
            </w:r>
            <w:proofErr w:type="spellStart"/>
            <w:r w:rsidRPr="00BB390C">
              <w:rPr>
                <w:rFonts w:asciiTheme="majorHAnsi" w:hAnsiTheme="majorHAnsi"/>
                <w:lang w:val="ro-MD"/>
              </w:rPr>
              <w:t>degré</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pénétration</w:t>
            </w:r>
            <w:proofErr w:type="spellEnd"/>
            <w:r w:rsidRPr="00BB390C">
              <w:rPr>
                <w:rFonts w:asciiTheme="majorHAnsi" w:hAnsiTheme="majorHAnsi"/>
                <w:lang w:val="ro-MD"/>
              </w:rPr>
              <w:t xml:space="preserve"> dans </w:t>
            </w:r>
            <w:proofErr w:type="spellStart"/>
            <w:r w:rsidRPr="00BB390C">
              <w:rPr>
                <w:rFonts w:asciiTheme="majorHAnsi" w:hAnsiTheme="majorHAnsi"/>
                <w:lang w:val="ro-MD"/>
              </w:rPr>
              <w:t>l'essence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thème</w:t>
            </w:r>
            <w:proofErr w:type="spellEnd"/>
            <w:r w:rsidRPr="00BB390C">
              <w:rPr>
                <w:rFonts w:asciiTheme="majorHAnsi" w:hAnsiTheme="majorHAnsi"/>
                <w:lang w:val="ro-MD"/>
              </w:rPr>
              <w:t xml:space="preserve"> du </w:t>
            </w:r>
            <w:proofErr w:type="spellStart"/>
            <w:r w:rsidRPr="00BB390C">
              <w:rPr>
                <w:rFonts w:asciiTheme="majorHAnsi" w:hAnsiTheme="majorHAnsi"/>
                <w:lang w:val="ro-MD"/>
              </w:rPr>
              <w:t>projet</w:t>
            </w:r>
            <w:proofErr w:type="spellEnd"/>
            <w:r w:rsidRPr="00BB390C">
              <w:rPr>
                <w:rFonts w:asciiTheme="majorHAnsi" w:hAnsiTheme="majorHAnsi"/>
                <w:lang w:val="ro-MD"/>
              </w:rPr>
              <w:t xml:space="preserve">, le </w:t>
            </w:r>
            <w:proofErr w:type="spellStart"/>
            <w:r w:rsidRPr="00BB390C">
              <w:rPr>
                <w:rFonts w:asciiTheme="majorHAnsi" w:hAnsiTheme="majorHAnsi"/>
                <w:lang w:val="ro-MD"/>
              </w:rPr>
              <w:t>niveau</w:t>
            </w:r>
            <w:proofErr w:type="spellEnd"/>
            <w:r w:rsidRPr="00BB390C">
              <w:rPr>
                <w:rFonts w:asciiTheme="majorHAnsi" w:hAnsiTheme="majorHAnsi"/>
                <w:lang w:val="ro-MD"/>
              </w:rPr>
              <w:t xml:space="preserve"> </w:t>
            </w:r>
            <w:proofErr w:type="spellStart"/>
            <w:r w:rsidRPr="00BB390C">
              <w:rPr>
                <w:rFonts w:asciiTheme="majorHAnsi" w:hAnsiTheme="majorHAnsi"/>
                <w:lang w:val="ro-MD"/>
              </w:rPr>
              <w:t>d'argumentation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t>scientifique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qualité</w:t>
            </w:r>
            <w:proofErr w:type="spellEnd"/>
            <w:r w:rsidRPr="00BB390C">
              <w:rPr>
                <w:rFonts w:asciiTheme="majorHAnsi" w:hAnsiTheme="majorHAnsi"/>
                <w:lang w:val="ro-MD"/>
              </w:rPr>
              <w:t xml:space="preserve"> des </w:t>
            </w:r>
            <w:proofErr w:type="spellStart"/>
            <w:r w:rsidRPr="00BB390C">
              <w:rPr>
                <w:rFonts w:asciiTheme="majorHAnsi" w:hAnsiTheme="majorHAnsi"/>
                <w:lang w:val="ro-MD"/>
              </w:rPr>
              <w:t>conclusions</w:t>
            </w:r>
            <w:proofErr w:type="spellEnd"/>
            <w:r w:rsidRPr="00BB390C">
              <w:rPr>
                <w:rFonts w:asciiTheme="majorHAnsi" w:hAnsiTheme="majorHAnsi"/>
                <w:lang w:val="ro-MD"/>
              </w:rPr>
              <w:t xml:space="preserve">, </w:t>
            </w:r>
            <w:proofErr w:type="spellStart"/>
            <w:r w:rsidRPr="00BB390C">
              <w:rPr>
                <w:rFonts w:asciiTheme="majorHAnsi" w:hAnsiTheme="majorHAnsi"/>
                <w:lang w:val="ro-MD"/>
              </w:rPr>
              <w:t>les</w:t>
            </w:r>
            <w:proofErr w:type="spellEnd"/>
            <w:r w:rsidRPr="00BB390C">
              <w:rPr>
                <w:rFonts w:asciiTheme="majorHAnsi" w:hAnsiTheme="majorHAnsi"/>
                <w:lang w:val="ro-MD"/>
              </w:rPr>
              <w:t xml:space="preserve"> </w:t>
            </w:r>
            <w:proofErr w:type="spellStart"/>
            <w:r w:rsidRPr="00BB390C">
              <w:rPr>
                <w:rFonts w:asciiTheme="majorHAnsi" w:hAnsiTheme="majorHAnsi"/>
                <w:lang w:val="ro-MD"/>
              </w:rPr>
              <w:t>éléments</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créativité</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formation</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l'attitude</w:t>
            </w:r>
            <w:proofErr w:type="spellEnd"/>
            <w:r w:rsidRPr="00BB390C">
              <w:rPr>
                <w:rFonts w:asciiTheme="majorHAnsi" w:hAnsiTheme="majorHAnsi"/>
                <w:lang w:val="ro-MD"/>
              </w:rPr>
              <w:t xml:space="preserve"> </w:t>
            </w:r>
            <w:proofErr w:type="spellStart"/>
            <w:r w:rsidRPr="00BB390C">
              <w:rPr>
                <w:rFonts w:asciiTheme="majorHAnsi" w:hAnsiTheme="majorHAnsi"/>
                <w:lang w:val="ro-MD"/>
              </w:rPr>
              <w:t>personnelle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cohérence</w:t>
            </w:r>
            <w:proofErr w:type="spellEnd"/>
            <w:r w:rsidRPr="00BB390C">
              <w:rPr>
                <w:rFonts w:asciiTheme="majorHAnsi" w:hAnsiTheme="majorHAnsi"/>
                <w:lang w:val="ro-MD"/>
              </w:rPr>
              <w:t xml:space="preserve"> de </w:t>
            </w:r>
            <w:proofErr w:type="spellStart"/>
            <w:r w:rsidRPr="00BB390C">
              <w:rPr>
                <w:rFonts w:asciiTheme="majorHAnsi" w:hAnsiTheme="majorHAnsi"/>
                <w:lang w:val="ro-MD"/>
              </w:rPr>
              <w:t>l'exposition</w:t>
            </w:r>
            <w:proofErr w:type="spellEnd"/>
            <w:r w:rsidRPr="00BB390C">
              <w:rPr>
                <w:rFonts w:asciiTheme="majorHAnsi" w:hAnsiTheme="majorHAnsi"/>
                <w:lang w:val="ro-MD"/>
              </w:rPr>
              <w:t xml:space="preserve"> et </w:t>
            </w:r>
            <w:proofErr w:type="spellStart"/>
            <w:r w:rsidRPr="00BB390C">
              <w:rPr>
                <w:rFonts w:asciiTheme="majorHAnsi" w:hAnsiTheme="majorHAnsi"/>
                <w:lang w:val="ro-MD"/>
              </w:rPr>
              <w:t>l'exactitude</w:t>
            </w:r>
            <w:proofErr w:type="spellEnd"/>
            <w:r w:rsidRPr="00BB390C">
              <w:rPr>
                <w:rFonts w:asciiTheme="majorHAnsi" w:hAnsiTheme="majorHAnsi"/>
                <w:lang w:val="ro-MD"/>
              </w:rPr>
              <w:t xml:space="preserve"> </w:t>
            </w:r>
            <w:proofErr w:type="spellStart"/>
            <w:r w:rsidRPr="00BB390C">
              <w:rPr>
                <w:rFonts w:asciiTheme="majorHAnsi" w:hAnsiTheme="majorHAnsi"/>
                <w:lang w:val="ro-MD"/>
              </w:rPr>
              <w:t>scientifique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présentation</w:t>
            </w:r>
            <w:proofErr w:type="spellEnd"/>
            <w:r w:rsidRPr="00BB390C">
              <w:rPr>
                <w:rFonts w:asciiTheme="majorHAnsi" w:hAnsiTheme="majorHAnsi"/>
                <w:lang w:val="ro-MD"/>
              </w:rPr>
              <w:t xml:space="preserve"> </w:t>
            </w:r>
            <w:proofErr w:type="spellStart"/>
            <w:r w:rsidRPr="00BB390C">
              <w:rPr>
                <w:rFonts w:asciiTheme="majorHAnsi" w:hAnsiTheme="majorHAnsi"/>
                <w:lang w:val="ro-MD"/>
              </w:rPr>
              <w:lastRenderedPageBreak/>
              <w:t>graphique</w:t>
            </w:r>
            <w:proofErr w:type="spellEnd"/>
            <w:r w:rsidRPr="00BB390C">
              <w:rPr>
                <w:rFonts w:asciiTheme="majorHAnsi" w:hAnsiTheme="majorHAnsi"/>
                <w:lang w:val="ro-MD"/>
              </w:rPr>
              <w:t xml:space="preserve">, la </w:t>
            </w:r>
            <w:proofErr w:type="spellStart"/>
            <w:r w:rsidRPr="00BB390C">
              <w:rPr>
                <w:rFonts w:asciiTheme="majorHAnsi" w:hAnsiTheme="majorHAnsi"/>
                <w:lang w:val="ro-MD"/>
              </w:rPr>
              <w:t>présentation</w:t>
            </w:r>
            <w:proofErr w:type="spellEnd"/>
            <w:r w:rsidRPr="00BB390C">
              <w:rPr>
                <w:rFonts w:asciiTheme="majorHAnsi" w:hAnsiTheme="majorHAnsi"/>
                <w:lang w:val="ro-MD"/>
              </w:rPr>
              <w:t>.</w:t>
            </w:r>
          </w:p>
        </w:tc>
        <w:tc>
          <w:tcPr>
            <w:tcW w:w="1199" w:type="dxa"/>
            <w:vAlign w:val="center"/>
          </w:tcPr>
          <w:p w:rsidR="00BB390C" w:rsidRPr="00BB390C" w:rsidRDefault="00BB390C" w:rsidP="00CE2C7D">
            <w:pPr>
              <w:rPr>
                <w:rFonts w:asciiTheme="majorHAnsi" w:hAnsiTheme="majorHAnsi"/>
                <w:lang w:val="en-US"/>
              </w:rPr>
            </w:pPr>
            <w:r w:rsidRPr="00BB390C">
              <w:rPr>
                <w:rFonts w:asciiTheme="majorHAnsi" w:hAnsiTheme="majorHAnsi"/>
                <w:lang w:val="ro-MD"/>
              </w:rPr>
              <w:lastRenderedPageBreak/>
              <w:t>Pendant le semestre</w:t>
            </w:r>
          </w:p>
          <w:p w:rsidR="00BB390C" w:rsidRPr="00BB390C" w:rsidRDefault="00BB390C" w:rsidP="00CE2C7D">
            <w:pPr>
              <w:spacing w:before="60" w:after="60"/>
              <w:jc w:val="both"/>
              <w:rPr>
                <w:rFonts w:asciiTheme="majorHAnsi" w:hAnsiTheme="majorHAnsi"/>
                <w:lang w:val="ro-MD"/>
              </w:rPr>
            </w:pPr>
          </w:p>
        </w:tc>
      </w:tr>
    </w:tbl>
    <w:p w:rsidR="00BB390C" w:rsidRPr="00BB390C" w:rsidRDefault="00BB390C" w:rsidP="00BB390C">
      <w:pPr>
        <w:widowControl w:val="0"/>
        <w:tabs>
          <w:tab w:val="left" w:pos="851"/>
        </w:tabs>
        <w:rPr>
          <w:rFonts w:asciiTheme="majorHAnsi" w:hAnsiTheme="majorHAnsi"/>
          <w:b/>
          <w:caps/>
          <w:sz w:val="28"/>
          <w:lang w:val="ro-RO"/>
        </w:rPr>
      </w:pPr>
    </w:p>
    <w:p w:rsidR="008F0CE3" w:rsidRPr="00B602A4" w:rsidRDefault="00F01D29" w:rsidP="008F0CE3">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su</w:t>
      </w:r>
      <w:r w:rsidR="00F6017F" w:rsidRPr="00B602A4">
        <w:rPr>
          <w:rFonts w:asciiTheme="majorHAnsi" w:hAnsiTheme="majorHAnsi"/>
          <w:b/>
          <w:caps/>
          <w:sz w:val="28"/>
          <w:lang w:val="ro-RO"/>
        </w:rPr>
        <w:t>ggestions  mÉ</w:t>
      </w:r>
      <w:r w:rsidRPr="00B602A4">
        <w:rPr>
          <w:rFonts w:asciiTheme="majorHAnsi" w:hAnsiTheme="majorHAnsi"/>
          <w:b/>
          <w:caps/>
          <w:sz w:val="28"/>
          <w:lang w:val="ro-RO"/>
        </w:rPr>
        <w:t>t</w:t>
      </w:r>
      <w:r w:rsidR="00F6017F" w:rsidRPr="00B602A4">
        <w:rPr>
          <w:rFonts w:asciiTheme="majorHAnsi" w:hAnsiTheme="majorHAnsi"/>
          <w:b/>
          <w:caps/>
          <w:sz w:val="28"/>
          <w:lang w:val="ro-RO"/>
        </w:rPr>
        <w:t>hodologiqu</w:t>
      </w:r>
      <w:r w:rsidRPr="00B602A4">
        <w:rPr>
          <w:rFonts w:asciiTheme="majorHAnsi" w:hAnsiTheme="majorHAnsi"/>
          <w:b/>
          <w:caps/>
          <w:sz w:val="28"/>
          <w:lang w:val="ro-RO"/>
        </w:rPr>
        <w:t>e</w:t>
      </w:r>
      <w:r w:rsidR="00F6017F" w:rsidRPr="00B602A4">
        <w:rPr>
          <w:rFonts w:asciiTheme="majorHAnsi" w:hAnsiTheme="majorHAnsi"/>
          <w:b/>
          <w:caps/>
          <w:sz w:val="28"/>
          <w:lang w:val="ro-RO"/>
        </w:rPr>
        <w:t xml:space="preserve">s </w:t>
      </w:r>
      <w:r w:rsidRPr="00B602A4">
        <w:rPr>
          <w:rFonts w:asciiTheme="majorHAnsi" w:hAnsiTheme="majorHAnsi"/>
          <w:b/>
          <w:caps/>
          <w:sz w:val="28"/>
          <w:lang w:val="ro-RO"/>
        </w:rPr>
        <w:t xml:space="preserve"> d</w:t>
      </w:r>
      <w:r w:rsidR="00BE1877" w:rsidRPr="00B602A4">
        <w:rPr>
          <w:rFonts w:asciiTheme="majorHAnsi" w:hAnsiTheme="majorHAnsi"/>
          <w:b/>
          <w:caps/>
          <w:sz w:val="28"/>
          <w:lang w:val="ro-RO"/>
        </w:rPr>
        <w:t>’enseignement</w:t>
      </w:r>
      <w:r w:rsidRPr="00B602A4">
        <w:rPr>
          <w:rFonts w:asciiTheme="majorHAnsi" w:hAnsiTheme="majorHAnsi"/>
          <w:b/>
          <w:caps/>
          <w:sz w:val="28"/>
          <w:lang w:val="ro-RO"/>
        </w:rPr>
        <w:t>-</w:t>
      </w:r>
      <w:r w:rsidR="00BE1877" w:rsidRPr="00B602A4">
        <w:rPr>
          <w:rFonts w:asciiTheme="majorHAnsi" w:hAnsiTheme="majorHAnsi"/>
          <w:b/>
          <w:caps/>
          <w:sz w:val="28"/>
          <w:lang w:val="ro-RO"/>
        </w:rPr>
        <w:t xml:space="preserve">apprentissage </w:t>
      </w:r>
      <w:r w:rsidR="008F0CE3" w:rsidRPr="00B602A4">
        <w:rPr>
          <w:rFonts w:asciiTheme="majorHAnsi" w:hAnsiTheme="majorHAnsi"/>
          <w:b/>
          <w:caps/>
          <w:sz w:val="28"/>
          <w:lang w:val="ro-RO"/>
        </w:rPr>
        <w:t>–</w:t>
      </w:r>
      <w:r w:rsidR="00BE1877" w:rsidRPr="00B602A4">
        <w:rPr>
          <w:rFonts w:asciiTheme="majorHAnsi" w:hAnsiTheme="majorHAnsi"/>
          <w:b/>
          <w:caps/>
          <w:sz w:val="28"/>
          <w:lang w:val="ro-RO"/>
        </w:rPr>
        <w:t xml:space="preserve"> É</w:t>
      </w:r>
      <w:r w:rsidRPr="00B602A4">
        <w:rPr>
          <w:rFonts w:asciiTheme="majorHAnsi" w:hAnsiTheme="majorHAnsi"/>
          <w:b/>
          <w:caps/>
          <w:sz w:val="28"/>
          <w:lang w:val="ro-RO"/>
        </w:rPr>
        <w:t>valua</w:t>
      </w:r>
      <w:r w:rsidR="00BE1877" w:rsidRPr="00B602A4">
        <w:rPr>
          <w:rFonts w:asciiTheme="majorHAnsi" w:hAnsiTheme="majorHAnsi"/>
          <w:b/>
          <w:caps/>
          <w:sz w:val="28"/>
          <w:lang w:val="ro-RO"/>
        </w:rPr>
        <w:t>tion</w:t>
      </w:r>
    </w:p>
    <w:p w:rsidR="00965478" w:rsidRPr="00227EBA" w:rsidRDefault="008F0CE3" w:rsidP="00B602A4">
      <w:pPr>
        <w:pStyle w:val="af4"/>
        <w:widowControl w:val="0"/>
        <w:numPr>
          <w:ilvl w:val="0"/>
          <w:numId w:val="25"/>
        </w:numPr>
        <w:tabs>
          <w:tab w:val="left" w:pos="851"/>
        </w:tabs>
        <w:spacing w:before="360" w:after="240" w:line="360" w:lineRule="auto"/>
        <w:rPr>
          <w:rFonts w:asciiTheme="majorHAnsi" w:hAnsiTheme="majorHAnsi"/>
          <w:b/>
          <w:caps/>
          <w:sz w:val="28"/>
          <w:lang w:val="ro-RO"/>
        </w:rPr>
      </w:pPr>
      <w:proofErr w:type="spellStart"/>
      <w:r w:rsidRPr="00B602A4">
        <w:rPr>
          <w:rFonts w:asciiTheme="majorHAnsi" w:hAnsiTheme="majorHAnsi"/>
          <w:b/>
          <w:bCs/>
          <w:iCs/>
          <w:color w:val="000000"/>
          <w:sz w:val="26"/>
          <w:szCs w:val="26"/>
          <w:lang w:val="ro-RO"/>
        </w:rPr>
        <w:t>Méthodes</w:t>
      </w:r>
      <w:proofErr w:type="spellEnd"/>
      <w:r w:rsidRPr="00B602A4">
        <w:rPr>
          <w:rFonts w:asciiTheme="majorHAnsi" w:hAnsiTheme="majorHAnsi"/>
          <w:b/>
          <w:bCs/>
          <w:iCs/>
          <w:color w:val="000000"/>
          <w:sz w:val="26"/>
          <w:szCs w:val="26"/>
          <w:lang w:val="ro-RO"/>
        </w:rPr>
        <w:t xml:space="preserve"> </w:t>
      </w:r>
      <w:proofErr w:type="spellStart"/>
      <w:r w:rsidRPr="00B602A4">
        <w:rPr>
          <w:rFonts w:asciiTheme="majorHAnsi" w:hAnsiTheme="majorHAnsi"/>
          <w:b/>
          <w:bCs/>
          <w:iCs/>
          <w:color w:val="000000"/>
          <w:sz w:val="26"/>
          <w:szCs w:val="26"/>
          <w:lang w:val="ro-RO"/>
        </w:rPr>
        <w:t>d’enseignement</w:t>
      </w:r>
      <w:proofErr w:type="spellEnd"/>
      <w:r w:rsidRPr="00B602A4">
        <w:rPr>
          <w:rFonts w:asciiTheme="majorHAnsi" w:hAnsiTheme="majorHAnsi"/>
          <w:b/>
          <w:bCs/>
          <w:iCs/>
          <w:color w:val="000000"/>
          <w:sz w:val="26"/>
          <w:szCs w:val="26"/>
          <w:lang w:val="ro-RO"/>
        </w:rPr>
        <w:t xml:space="preserve">  et </w:t>
      </w:r>
      <w:proofErr w:type="spellStart"/>
      <w:r w:rsidRPr="00B602A4">
        <w:rPr>
          <w:rFonts w:asciiTheme="majorHAnsi" w:hAnsiTheme="majorHAnsi"/>
          <w:b/>
          <w:bCs/>
          <w:iCs/>
          <w:color w:val="000000"/>
          <w:sz w:val="26"/>
          <w:szCs w:val="26"/>
          <w:lang w:val="ro-RO"/>
        </w:rPr>
        <w:t>d’apprentissage</w:t>
      </w:r>
      <w:proofErr w:type="spellEnd"/>
      <w:r w:rsidRPr="00B602A4">
        <w:rPr>
          <w:rFonts w:asciiTheme="majorHAnsi" w:hAnsiTheme="majorHAnsi"/>
          <w:b/>
          <w:bCs/>
          <w:iCs/>
          <w:color w:val="000000"/>
          <w:sz w:val="26"/>
          <w:szCs w:val="26"/>
          <w:lang w:val="ro-RO"/>
        </w:rPr>
        <w:t xml:space="preserve"> </w:t>
      </w:r>
      <w:proofErr w:type="spellStart"/>
      <w:r w:rsidRPr="00B602A4">
        <w:rPr>
          <w:rFonts w:asciiTheme="majorHAnsi" w:hAnsiTheme="majorHAnsi"/>
          <w:b/>
          <w:bCs/>
          <w:iCs/>
          <w:color w:val="000000"/>
          <w:sz w:val="26"/>
          <w:szCs w:val="26"/>
          <w:lang w:val="ro-RO"/>
        </w:rPr>
        <w:t>utilisées</w:t>
      </w:r>
      <w:proofErr w:type="spellEnd"/>
    </w:p>
    <w:p w:rsidR="00227EBA" w:rsidRPr="00227EBA" w:rsidRDefault="00227EBA" w:rsidP="00227EBA">
      <w:pPr>
        <w:pStyle w:val="af4"/>
        <w:tabs>
          <w:tab w:val="left" w:pos="709"/>
          <w:tab w:val="left" w:pos="9540"/>
        </w:tabs>
        <w:ind w:right="244"/>
        <w:jc w:val="both"/>
        <w:rPr>
          <w:rFonts w:asciiTheme="majorHAnsi" w:hAnsiTheme="majorHAnsi"/>
          <w:bCs/>
          <w:lang w:val="ro-RO"/>
        </w:rPr>
      </w:pPr>
      <w:proofErr w:type="spellStart"/>
      <w:r w:rsidRPr="00227EBA">
        <w:rPr>
          <w:rFonts w:asciiTheme="majorHAnsi" w:hAnsiTheme="majorHAnsi"/>
          <w:bCs/>
          <w:lang w:val="ro-RO"/>
        </w:rPr>
        <w:t>Lors</w:t>
      </w:r>
      <w:proofErr w:type="spellEnd"/>
      <w:r w:rsidRPr="00227EBA">
        <w:rPr>
          <w:rFonts w:asciiTheme="majorHAnsi" w:hAnsiTheme="majorHAnsi"/>
          <w:bCs/>
          <w:lang w:val="ro-RO"/>
        </w:rPr>
        <w:t xml:space="preserve"> de </w:t>
      </w:r>
      <w:proofErr w:type="spellStart"/>
      <w:r w:rsidRPr="00227EBA">
        <w:rPr>
          <w:rFonts w:asciiTheme="majorHAnsi" w:hAnsiTheme="majorHAnsi"/>
          <w:bCs/>
          <w:lang w:val="ro-RO"/>
        </w:rPr>
        <w:t>l'enseignement</w:t>
      </w:r>
      <w:proofErr w:type="spellEnd"/>
      <w:r w:rsidRPr="00227EBA">
        <w:rPr>
          <w:rFonts w:asciiTheme="majorHAnsi" w:hAnsiTheme="majorHAnsi"/>
          <w:bCs/>
          <w:lang w:val="ro-RO"/>
        </w:rPr>
        <w:t xml:space="preserve"> de la discipline </w:t>
      </w:r>
      <w:proofErr w:type="spellStart"/>
      <w:r w:rsidRPr="00227EBA">
        <w:rPr>
          <w:rFonts w:asciiTheme="majorHAnsi" w:hAnsiTheme="majorHAnsi"/>
          <w:bCs/>
          <w:lang w:val="ro-RO"/>
        </w:rPr>
        <w:t>Morphopathologie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différentes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méthodes</w:t>
      </w:r>
      <w:proofErr w:type="spellEnd"/>
      <w:r w:rsidRPr="00227EBA">
        <w:rPr>
          <w:rFonts w:asciiTheme="majorHAnsi" w:hAnsiTheme="majorHAnsi"/>
          <w:bCs/>
          <w:lang w:val="ro-RO"/>
        </w:rPr>
        <w:t xml:space="preserve"> et </w:t>
      </w:r>
      <w:proofErr w:type="spellStart"/>
      <w:r w:rsidRPr="00227EBA">
        <w:rPr>
          <w:rFonts w:asciiTheme="majorHAnsi" w:hAnsiTheme="majorHAnsi"/>
          <w:bCs/>
          <w:lang w:val="ro-RO"/>
        </w:rPr>
        <w:t>procédures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d'enseignement</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sont</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utilisées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orientées</w:t>
      </w:r>
      <w:proofErr w:type="spellEnd"/>
      <w:r w:rsidRPr="00227EBA">
        <w:rPr>
          <w:rFonts w:asciiTheme="majorHAnsi" w:hAnsiTheme="majorHAnsi"/>
          <w:bCs/>
          <w:lang w:val="ro-RO"/>
        </w:rPr>
        <w:t xml:space="preserve"> vers </w:t>
      </w:r>
      <w:proofErr w:type="spellStart"/>
      <w:r w:rsidRPr="00227EBA">
        <w:rPr>
          <w:rFonts w:asciiTheme="majorHAnsi" w:hAnsiTheme="majorHAnsi"/>
          <w:bCs/>
          <w:lang w:val="ro-RO"/>
        </w:rPr>
        <w:t>l'acquisition</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efficace</w:t>
      </w:r>
      <w:proofErr w:type="spellEnd"/>
      <w:r w:rsidRPr="00227EBA">
        <w:rPr>
          <w:rFonts w:asciiTheme="majorHAnsi" w:hAnsiTheme="majorHAnsi"/>
          <w:bCs/>
          <w:lang w:val="ro-RO"/>
        </w:rPr>
        <w:t xml:space="preserve"> et la </w:t>
      </w:r>
      <w:proofErr w:type="spellStart"/>
      <w:r w:rsidRPr="00227EBA">
        <w:rPr>
          <w:rFonts w:asciiTheme="majorHAnsi" w:hAnsiTheme="majorHAnsi"/>
          <w:bCs/>
          <w:lang w:val="ro-RO"/>
        </w:rPr>
        <w:t>réalisation</w:t>
      </w:r>
      <w:proofErr w:type="spellEnd"/>
      <w:r w:rsidRPr="00227EBA">
        <w:rPr>
          <w:rFonts w:asciiTheme="majorHAnsi" w:hAnsiTheme="majorHAnsi"/>
          <w:bCs/>
          <w:lang w:val="ro-RO"/>
        </w:rPr>
        <w:t xml:space="preserve"> des </w:t>
      </w:r>
      <w:proofErr w:type="spellStart"/>
      <w:r w:rsidRPr="00227EBA">
        <w:rPr>
          <w:rFonts w:asciiTheme="majorHAnsi" w:hAnsiTheme="majorHAnsi"/>
          <w:bCs/>
          <w:lang w:val="ro-RO"/>
        </w:rPr>
        <w:t>objectifs</w:t>
      </w:r>
      <w:proofErr w:type="spellEnd"/>
      <w:r w:rsidRPr="00227EBA">
        <w:rPr>
          <w:rFonts w:asciiTheme="majorHAnsi" w:hAnsiTheme="majorHAnsi"/>
          <w:bCs/>
          <w:lang w:val="ro-RO"/>
        </w:rPr>
        <w:t xml:space="preserve"> du </w:t>
      </w:r>
      <w:proofErr w:type="spellStart"/>
      <w:r w:rsidRPr="00227EBA">
        <w:rPr>
          <w:rFonts w:asciiTheme="majorHAnsi" w:hAnsiTheme="majorHAnsi"/>
          <w:bCs/>
          <w:lang w:val="ro-RO"/>
        </w:rPr>
        <w:t>processus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d'enseignement</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cours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théoriques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outre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méthodes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traditionnelles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leçon-exposition</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leçon-conversation</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leçon</w:t>
      </w:r>
      <w:proofErr w:type="spellEnd"/>
      <w:r w:rsidRPr="00227EBA">
        <w:rPr>
          <w:rFonts w:asciiTheme="majorHAnsi" w:hAnsiTheme="majorHAnsi"/>
          <w:bCs/>
          <w:lang w:val="ro-RO"/>
        </w:rPr>
        <w:t xml:space="preserve"> de </w:t>
      </w:r>
      <w:proofErr w:type="spellStart"/>
      <w:r w:rsidRPr="00227EBA">
        <w:rPr>
          <w:rFonts w:asciiTheme="majorHAnsi" w:hAnsiTheme="majorHAnsi"/>
          <w:bCs/>
          <w:lang w:val="ro-RO"/>
        </w:rPr>
        <w:t>synthèse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englobent</w:t>
      </w:r>
      <w:proofErr w:type="spellEnd"/>
      <w:r w:rsidRPr="00227EBA">
        <w:rPr>
          <w:rFonts w:asciiTheme="majorHAnsi" w:hAnsiTheme="majorHAnsi"/>
          <w:bCs/>
          <w:lang w:val="ro-RO"/>
        </w:rPr>
        <w:t xml:space="preserve">  des </w:t>
      </w:r>
      <w:proofErr w:type="spellStart"/>
      <w:r w:rsidRPr="00227EBA">
        <w:rPr>
          <w:rFonts w:asciiTheme="majorHAnsi" w:hAnsiTheme="majorHAnsi"/>
          <w:bCs/>
          <w:lang w:val="ro-RO"/>
        </w:rPr>
        <w:t>méthodes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modernes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comme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leçon-débat</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leçon-conférence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leçon</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problématique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travaux</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pratiques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comportent</w:t>
      </w:r>
      <w:proofErr w:type="spellEnd"/>
      <w:r w:rsidRPr="00227EBA">
        <w:rPr>
          <w:rFonts w:asciiTheme="majorHAnsi" w:hAnsiTheme="majorHAnsi"/>
          <w:bCs/>
          <w:lang w:val="ro-RO"/>
        </w:rPr>
        <w:t xml:space="preserve"> des </w:t>
      </w:r>
      <w:proofErr w:type="spellStart"/>
      <w:r w:rsidRPr="00227EBA">
        <w:rPr>
          <w:rFonts w:asciiTheme="majorHAnsi" w:hAnsiTheme="majorHAnsi"/>
          <w:bCs/>
          <w:lang w:val="ro-RO"/>
        </w:rPr>
        <w:t>formes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d'activité</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individuelle</w:t>
      </w:r>
      <w:proofErr w:type="spellEnd"/>
      <w:r w:rsidRPr="00227EBA">
        <w:rPr>
          <w:rFonts w:asciiTheme="majorHAnsi" w:hAnsiTheme="majorHAnsi"/>
          <w:bCs/>
          <w:lang w:val="ro-RO"/>
        </w:rPr>
        <w:t xml:space="preserve">, frontale, en </w:t>
      </w:r>
      <w:proofErr w:type="spellStart"/>
      <w:r w:rsidRPr="00227EBA">
        <w:rPr>
          <w:rFonts w:asciiTheme="majorHAnsi" w:hAnsiTheme="majorHAnsi"/>
          <w:bCs/>
          <w:lang w:val="ro-RO"/>
        </w:rPr>
        <w:t>groupe</w:t>
      </w:r>
      <w:proofErr w:type="spellEnd"/>
      <w:r w:rsidRPr="00227EBA">
        <w:rPr>
          <w:rFonts w:asciiTheme="majorHAnsi" w:hAnsiTheme="majorHAnsi"/>
          <w:bCs/>
          <w:lang w:val="ro-RO"/>
        </w:rPr>
        <w:t xml:space="preserve">, des </w:t>
      </w:r>
      <w:proofErr w:type="spellStart"/>
      <w:r w:rsidRPr="00227EBA">
        <w:rPr>
          <w:rFonts w:asciiTheme="majorHAnsi" w:hAnsiTheme="majorHAnsi"/>
          <w:bCs/>
          <w:lang w:val="ro-RO"/>
        </w:rPr>
        <w:t>situations-problème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Pour</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l'approfondissement</w:t>
      </w:r>
      <w:proofErr w:type="spellEnd"/>
      <w:r w:rsidRPr="00227EBA">
        <w:rPr>
          <w:rFonts w:asciiTheme="majorHAnsi" w:hAnsiTheme="majorHAnsi"/>
          <w:bCs/>
          <w:lang w:val="ro-RO"/>
        </w:rPr>
        <w:t xml:space="preserve"> du </w:t>
      </w:r>
      <w:proofErr w:type="spellStart"/>
      <w:r w:rsidRPr="00227EBA">
        <w:rPr>
          <w:rFonts w:asciiTheme="majorHAnsi" w:hAnsiTheme="majorHAnsi"/>
          <w:bCs/>
          <w:lang w:val="ro-RO"/>
        </w:rPr>
        <w:t>matériel</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différents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systèmes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sémiotiques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langage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scientifique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langage</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graphique</w:t>
      </w:r>
      <w:proofErr w:type="spellEnd"/>
      <w:r w:rsidRPr="00227EBA">
        <w:rPr>
          <w:rFonts w:asciiTheme="majorHAnsi" w:hAnsiTheme="majorHAnsi"/>
          <w:bCs/>
          <w:lang w:val="ro-RO"/>
        </w:rPr>
        <w:t xml:space="preserve"> et </w:t>
      </w:r>
      <w:proofErr w:type="spellStart"/>
      <w:r w:rsidRPr="00227EBA">
        <w:rPr>
          <w:rFonts w:asciiTheme="majorHAnsi" w:hAnsiTheme="majorHAnsi"/>
          <w:bCs/>
          <w:lang w:val="ro-RO"/>
        </w:rPr>
        <w:t>informatisé</w:t>
      </w:r>
      <w:proofErr w:type="spellEnd"/>
      <w:r w:rsidRPr="00227EBA">
        <w:rPr>
          <w:rFonts w:asciiTheme="majorHAnsi" w:hAnsiTheme="majorHAnsi"/>
          <w:bCs/>
          <w:lang w:val="ro-RO"/>
        </w:rPr>
        <w:t xml:space="preserve">) et </w:t>
      </w:r>
      <w:proofErr w:type="spellStart"/>
      <w:r w:rsidRPr="00227EBA">
        <w:rPr>
          <w:rFonts w:asciiTheme="majorHAnsi" w:hAnsiTheme="majorHAnsi"/>
          <w:bCs/>
          <w:lang w:val="ro-RO"/>
        </w:rPr>
        <w:t>matériels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didactiques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tableaux</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schémas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microphotographies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sont</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utilisés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Les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activités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extracurriculaires</w:t>
      </w:r>
      <w:proofErr w:type="spellEnd"/>
      <w:r w:rsidRPr="00227EBA">
        <w:rPr>
          <w:rFonts w:asciiTheme="majorHAnsi" w:hAnsiTheme="majorHAnsi"/>
          <w:bCs/>
          <w:lang w:val="ro-RO"/>
        </w:rPr>
        <w:t xml:space="preserve"> </w:t>
      </w:r>
      <w:proofErr w:type="spellStart"/>
      <w:r w:rsidRPr="00227EBA">
        <w:rPr>
          <w:rFonts w:asciiTheme="majorHAnsi" w:hAnsiTheme="majorHAnsi"/>
          <w:bCs/>
          <w:lang w:val="ro-RO"/>
        </w:rPr>
        <w:t>incluent</w:t>
      </w:r>
      <w:proofErr w:type="spellEnd"/>
      <w:r w:rsidRPr="00227EBA">
        <w:rPr>
          <w:rFonts w:asciiTheme="majorHAnsi" w:hAnsiTheme="majorHAnsi"/>
          <w:bCs/>
          <w:lang w:val="ro-RO"/>
        </w:rPr>
        <w:t xml:space="preserve">: Information Technology </w:t>
      </w:r>
      <w:proofErr w:type="spellStart"/>
      <w:r w:rsidRPr="00227EBA">
        <w:rPr>
          <w:rFonts w:asciiTheme="majorHAnsi" w:hAnsiTheme="majorHAnsi"/>
          <w:bCs/>
          <w:lang w:val="ro-RO"/>
        </w:rPr>
        <w:t>Communication</w:t>
      </w:r>
      <w:proofErr w:type="spellEnd"/>
      <w:r w:rsidRPr="00227EBA">
        <w:rPr>
          <w:rFonts w:asciiTheme="majorHAnsi" w:hAnsiTheme="majorHAnsi"/>
          <w:bCs/>
          <w:lang w:val="ro-RO"/>
        </w:rPr>
        <w:t xml:space="preserve"> - </w:t>
      </w:r>
      <w:proofErr w:type="spellStart"/>
      <w:r w:rsidRPr="00227EBA">
        <w:rPr>
          <w:rFonts w:asciiTheme="majorHAnsi" w:hAnsiTheme="majorHAnsi"/>
          <w:bCs/>
          <w:lang w:val="ro-RO"/>
        </w:rPr>
        <w:t>présentations</w:t>
      </w:r>
      <w:proofErr w:type="spellEnd"/>
      <w:r w:rsidRPr="00227EBA">
        <w:rPr>
          <w:rFonts w:asciiTheme="majorHAnsi" w:hAnsiTheme="majorHAnsi"/>
          <w:bCs/>
          <w:lang w:val="ro-RO"/>
        </w:rPr>
        <w:t xml:space="preserve"> PowerPoint, </w:t>
      </w:r>
      <w:proofErr w:type="spellStart"/>
      <w:r w:rsidRPr="00227EBA">
        <w:rPr>
          <w:rFonts w:asciiTheme="majorHAnsi" w:hAnsiTheme="majorHAnsi"/>
          <w:bCs/>
          <w:lang w:val="ro-RO"/>
        </w:rPr>
        <w:t>cours</w:t>
      </w:r>
      <w:proofErr w:type="spellEnd"/>
      <w:r w:rsidRPr="00227EBA">
        <w:rPr>
          <w:rFonts w:asciiTheme="majorHAnsi" w:hAnsiTheme="majorHAnsi"/>
          <w:bCs/>
          <w:lang w:val="ro-RO"/>
        </w:rPr>
        <w:t xml:space="preserve"> en - </w:t>
      </w:r>
      <w:proofErr w:type="spellStart"/>
      <w:r w:rsidRPr="00227EBA">
        <w:rPr>
          <w:rFonts w:asciiTheme="majorHAnsi" w:hAnsiTheme="majorHAnsi"/>
          <w:bCs/>
          <w:lang w:val="ro-RO"/>
        </w:rPr>
        <w:t>ligne</w:t>
      </w:r>
      <w:proofErr w:type="spellEnd"/>
      <w:r w:rsidRPr="00227EBA">
        <w:rPr>
          <w:rFonts w:asciiTheme="majorHAnsi" w:hAnsiTheme="majorHAnsi"/>
          <w:bCs/>
          <w:lang w:val="ro-RO"/>
        </w:rPr>
        <w:t>.</w:t>
      </w:r>
    </w:p>
    <w:p w:rsidR="00227EBA" w:rsidRPr="00227EBA" w:rsidRDefault="00227EBA" w:rsidP="00227EBA">
      <w:pPr>
        <w:tabs>
          <w:tab w:val="left" w:pos="709"/>
          <w:tab w:val="left" w:pos="9540"/>
        </w:tabs>
        <w:ind w:right="51"/>
        <w:jc w:val="both"/>
        <w:rPr>
          <w:rFonts w:asciiTheme="majorHAnsi" w:hAnsiTheme="majorHAnsi"/>
          <w:b/>
          <w:i/>
          <w:lang w:val="ro-RO"/>
        </w:rPr>
      </w:pPr>
      <w:r w:rsidRPr="00227EBA">
        <w:rPr>
          <w:rFonts w:asciiTheme="majorHAnsi" w:hAnsiTheme="majorHAnsi"/>
          <w:b/>
          <w:i/>
          <w:color w:val="000000"/>
          <w:lang w:val="ro-MD"/>
        </w:rPr>
        <w:t xml:space="preserve">            </w:t>
      </w:r>
      <w:proofErr w:type="spellStart"/>
      <w:r w:rsidRPr="00227EBA">
        <w:rPr>
          <w:rFonts w:asciiTheme="majorHAnsi" w:hAnsiTheme="majorHAnsi"/>
          <w:b/>
          <w:i/>
          <w:color w:val="000000"/>
        </w:rPr>
        <w:t>Méthodes</w:t>
      </w:r>
      <w:proofErr w:type="spellEnd"/>
      <w:r w:rsidRPr="00227EBA">
        <w:rPr>
          <w:rFonts w:asciiTheme="majorHAnsi" w:hAnsiTheme="majorHAnsi"/>
          <w:b/>
          <w:i/>
          <w:color w:val="000000"/>
        </w:rPr>
        <w:t xml:space="preserve"> </w:t>
      </w:r>
      <w:proofErr w:type="spellStart"/>
      <w:r w:rsidRPr="00227EBA">
        <w:rPr>
          <w:rFonts w:asciiTheme="majorHAnsi" w:hAnsiTheme="majorHAnsi"/>
          <w:b/>
          <w:i/>
          <w:color w:val="000000"/>
        </w:rPr>
        <w:t>d'apprentissage</w:t>
      </w:r>
      <w:proofErr w:type="spellEnd"/>
      <w:r w:rsidRPr="00227EBA">
        <w:rPr>
          <w:rFonts w:asciiTheme="majorHAnsi" w:hAnsiTheme="majorHAnsi"/>
          <w:b/>
          <w:i/>
          <w:color w:val="000000"/>
        </w:rPr>
        <w:t xml:space="preserve"> </w:t>
      </w:r>
      <w:proofErr w:type="spellStart"/>
      <w:r w:rsidRPr="00227EBA">
        <w:rPr>
          <w:rFonts w:asciiTheme="majorHAnsi" w:hAnsiTheme="majorHAnsi"/>
          <w:b/>
          <w:i/>
          <w:color w:val="000000"/>
        </w:rPr>
        <w:t>recommandées</w:t>
      </w:r>
      <w:proofErr w:type="spellEnd"/>
      <w:r w:rsidRPr="00227EBA">
        <w:rPr>
          <w:rFonts w:asciiTheme="majorHAnsi" w:hAnsiTheme="majorHAnsi"/>
          <w:b/>
          <w:i/>
          <w:color w:val="000000"/>
        </w:rPr>
        <w:t>:</w:t>
      </w:r>
    </w:p>
    <w:p w:rsidR="00227EBA" w:rsidRPr="00227EBA" w:rsidRDefault="00227EBA" w:rsidP="00A82901">
      <w:pPr>
        <w:pStyle w:val="a7"/>
        <w:numPr>
          <w:ilvl w:val="0"/>
          <w:numId w:val="73"/>
        </w:numPr>
        <w:tabs>
          <w:tab w:val="left" w:pos="9072"/>
        </w:tabs>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Observation</w:t>
      </w:r>
      <w:proofErr w:type="spellEnd"/>
      <w:r w:rsidRPr="00227EBA">
        <w:rPr>
          <w:rFonts w:asciiTheme="majorHAnsi" w:hAnsiTheme="majorHAnsi"/>
          <w:bCs/>
          <w:iCs/>
          <w:color w:val="000000"/>
          <w:szCs w:val="24"/>
        </w:rPr>
        <w:t xml:space="preserve"> - </w:t>
      </w:r>
      <w:proofErr w:type="spellStart"/>
      <w:r w:rsidRPr="00227EBA">
        <w:rPr>
          <w:rFonts w:asciiTheme="majorHAnsi" w:hAnsiTheme="majorHAnsi"/>
          <w:bCs/>
          <w:iCs/>
          <w:color w:val="000000"/>
          <w:szCs w:val="24"/>
        </w:rPr>
        <w:t>Identifier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éléments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caractéristiques</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différentes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pathologies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comparer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structures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normales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aux</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pathologiques</w:t>
      </w:r>
      <w:proofErr w:type="spellEnd"/>
      <w:r w:rsidRPr="00227EBA">
        <w:rPr>
          <w:rFonts w:asciiTheme="majorHAnsi" w:hAnsiTheme="majorHAnsi"/>
          <w:bCs/>
          <w:iCs/>
          <w:color w:val="000000"/>
          <w:szCs w:val="24"/>
        </w:rPr>
        <w:t>.</w:t>
      </w:r>
    </w:p>
    <w:p w:rsidR="00227EBA" w:rsidRPr="00227EBA" w:rsidRDefault="00227EBA" w:rsidP="00A82901">
      <w:pPr>
        <w:pStyle w:val="a7"/>
        <w:numPr>
          <w:ilvl w:val="0"/>
          <w:numId w:val="73"/>
        </w:numPr>
        <w:tabs>
          <w:tab w:val="left" w:pos="9072"/>
        </w:tabs>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Analyse</w:t>
      </w:r>
      <w:proofErr w:type="spellEnd"/>
      <w:r w:rsidRPr="00227EBA">
        <w:rPr>
          <w:rFonts w:asciiTheme="majorHAnsi" w:hAnsiTheme="majorHAnsi"/>
          <w:bCs/>
          <w:iCs/>
          <w:color w:val="000000"/>
          <w:szCs w:val="24"/>
        </w:rPr>
        <w:t xml:space="preserve"> - </w:t>
      </w:r>
      <w:proofErr w:type="spellStart"/>
      <w:r w:rsidRPr="00227EBA">
        <w:rPr>
          <w:rFonts w:asciiTheme="majorHAnsi" w:hAnsiTheme="majorHAnsi"/>
          <w:bCs/>
          <w:iCs/>
          <w:color w:val="000000"/>
          <w:szCs w:val="24"/>
        </w:rPr>
        <w:t>Décomposition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imaginaire</w:t>
      </w:r>
      <w:proofErr w:type="spellEnd"/>
      <w:r w:rsidRPr="00227EBA">
        <w:rPr>
          <w:rFonts w:asciiTheme="majorHAnsi" w:hAnsiTheme="majorHAnsi"/>
          <w:bCs/>
          <w:iCs/>
          <w:color w:val="000000"/>
          <w:szCs w:val="24"/>
        </w:rPr>
        <w:t xml:space="preserve"> du </w:t>
      </w:r>
      <w:proofErr w:type="spellStart"/>
      <w:r w:rsidRPr="00227EBA">
        <w:rPr>
          <w:rFonts w:asciiTheme="majorHAnsi" w:hAnsiTheme="majorHAnsi"/>
          <w:bCs/>
          <w:iCs/>
          <w:color w:val="000000"/>
          <w:szCs w:val="24"/>
        </w:rPr>
        <w:t>tout</w:t>
      </w:r>
      <w:proofErr w:type="spellEnd"/>
      <w:r w:rsidRPr="00227EBA">
        <w:rPr>
          <w:rFonts w:asciiTheme="majorHAnsi" w:hAnsiTheme="majorHAnsi"/>
          <w:bCs/>
          <w:iCs/>
          <w:color w:val="000000"/>
          <w:szCs w:val="24"/>
        </w:rPr>
        <w:t xml:space="preserve"> en </w:t>
      </w:r>
      <w:proofErr w:type="spellStart"/>
      <w:r w:rsidRPr="00227EBA">
        <w:rPr>
          <w:rFonts w:asciiTheme="majorHAnsi" w:hAnsiTheme="majorHAnsi"/>
          <w:bCs/>
          <w:iCs/>
          <w:color w:val="000000"/>
          <w:szCs w:val="24"/>
        </w:rPr>
        <w:t>éléments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constitutifs</w:t>
      </w:r>
      <w:proofErr w:type="spellEnd"/>
      <w:r w:rsidRPr="00227EBA">
        <w:rPr>
          <w:rFonts w:asciiTheme="majorHAnsi" w:hAnsiTheme="majorHAnsi"/>
          <w:bCs/>
          <w:iCs/>
          <w:color w:val="000000"/>
          <w:szCs w:val="24"/>
        </w:rPr>
        <w:t xml:space="preserve">. Mise  en </w:t>
      </w:r>
      <w:proofErr w:type="spellStart"/>
      <w:r w:rsidRPr="00227EBA">
        <w:rPr>
          <w:rFonts w:asciiTheme="majorHAnsi" w:hAnsiTheme="majorHAnsi"/>
          <w:bCs/>
          <w:iCs/>
          <w:color w:val="000000"/>
          <w:szCs w:val="24"/>
        </w:rPr>
        <w:t>avant</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l'essentiel</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Étude</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chaque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élément</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comme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faisant</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partie</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l'ensemble</w:t>
      </w:r>
      <w:proofErr w:type="spellEnd"/>
      <w:r w:rsidRPr="00227EBA">
        <w:rPr>
          <w:rFonts w:asciiTheme="majorHAnsi" w:hAnsiTheme="majorHAnsi"/>
          <w:bCs/>
          <w:iCs/>
          <w:color w:val="000000"/>
          <w:szCs w:val="24"/>
        </w:rPr>
        <w:t>.</w:t>
      </w:r>
    </w:p>
    <w:p w:rsidR="00227EBA" w:rsidRPr="00227EBA" w:rsidRDefault="00227EBA" w:rsidP="00A82901">
      <w:pPr>
        <w:pStyle w:val="a7"/>
        <w:numPr>
          <w:ilvl w:val="0"/>
          <w:numId w:val="73"/>
        </w:numPr>
        <w:tabs>
          <w:tab w:val="left" w:pos="9072"/>
        </w:tabs>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Analyse</w:t>
      </w:r>
      <w:proofErr w:type="spellEnd"/>
      <w:r w:rsidRPr="00227EBA">
        <w:rPr>
          <w:rFonts w:asciiTheme="majorHAnsi" w:hAnsiTheme="majorHAnsi"/>
          <w:b/>
          <w:iCs/>
          <w:color w:val="000000"/>
          <w:szCs w:val="24"/>
        </w:rPr>
        <w:t xml:space="preserve"> de </w:t>
      </w:r>
      <w:proofErr w:type="spellStart"/>
      <w:r w:rsidRPr="00227EBA">
        <w:rPr>
          <w:rFonts w:asciiTheme="majorHAnsi" w:hAnsiTheme="majorHAnsi"/>
          <w:b/>
          <w:iCs/>
          <w:color w:val="000000"/>
          <w:szCs w:val="24"/>
        </w:rPr>
        <w:t>schéma</w:t>
      </w:r>
      <w:proofErr w:type="spellEnd"/>
      <w:r w:rsidRPr="00227EBA">
        <w:rPr>
          <w:rFonts w:asciiTheme="majorHAnsi" w:hAnsiTheme="majorHAnsi"/>
          <w:b/>
          <w:iCs/>
          <w:color w:val="000000"/>
          <w:szCs w:val="24"/>
        </w:rPr>
        <w:t xml:space="preserve"> / </w:t>
      </w:r>
      <w:proofErr w:type="spellStart"/>
      <w:r w:rsidRPr="00227EBA">
        <w:rPr>
          <w:rFonts w:asciiTheme="majorHAnsi" w:hAnsiTheme="majorHAnsi"/>
          <w:b/>
          <w:iCs/>
          <w:color w:val="000000"/>
          <w:szCs w:val="24"/>
        </w:rPr>
        <w:t>figure</w:t>
      </w:r>
      <w:proofErr w:type="spellEnd"/>
      <w:r w:rsidRPr="00227EBA">
        <w:rPr>
          <w:rFonts w:asciiTheme="majorHAnsi" w:hAnsiTheme="majorHAnsi"/>
          <w:bCs/>
          <w:iCs/>
          <w:color w:val="000000"/>
          <w:szCs w:val="24"/>
        </w:rPr>
        <w:t xml:space="preserve"> - </w:t>
      </w:r>
      <w:proofErr w:type="spellStart"/>
      <w:r w:rsidRPr="00227EBA">
        <w:rPr>
          <w:rFonts w:asciiTheme="majorHAnsi" w:hAnsiTheme="majorHAnsi"/>
          <w:bCs/>
          <w:iCs/>
          <w:color w:val="000000"/>
          <w:szCs w:val="24"/>
        </w:rPr>
        <w:t>Sélectionner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informations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nécessaires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Reconnaissance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basée</w:t>
      </w:r>
      <w:proofErr w:type="spellEnd"/>
      <w:r w:rsidRPr="00227EBA">
        <w:rPr>
          <w:rFonts w:asciiTheme="majorHAnsi" w:hAnsiTheme="majorHAnsi"/>
          <w:bCs/>
          <w:iCs/>
          <w:color w:val="000000"/>
          <w:szCs w:val="24"/>
        </w:rPr>
        <w:t xml:space="preserve"> sur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connaissances</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informations</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structures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sélectionnées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indiquées</w:t>
      </w:r>
      <w:proofErr w:type="spellEnd"/>
      <w:r w:rsidRPr="00227EBA">
        <w:rPr>
          <w:rFonts w:asciiTheme="majorHAnsi" w:hAnsiTheme="majorHAnsi"/>
          <w:bCs/>
          <w:iCs/>
          <w:color w:val="000000"/>
          <w:szCs w:val="24"/>
        </w:rPr>
        <w:t xml:space="preserve"> dans le </w:t>
      </w:r>
      <w:proofErr w:type="spellStart"/>
      <w:r w:rsidRPr="00227EBA">
        <w:rPr>
          <w:rFonts w:asciiTheme="majorHAnsi" w:hAnsiTheme="majorHAnsi"/>
          <w:bCs/>
          <w:iCs/>
          <w:color w:val="000000"/>
          <w:szCs w:val="24"/>
        </w:rPr>
        <w:t>schéma</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dessin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Analyse</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fonctions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rôle</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structures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reconnues</w:t>
      </w:r>
      <w:proofErr w:type="spellEnd"/>
      <w:r w:rsidRPr="00227EBA">
        <w:rPr>
          <w:rFonts w:asciiTheme="majorHAnsi" w:hAnsiTheme="majorHAnsi"/>
          <w:bCs/>
          <w:iCs/>
          <w:color w:val="000000"/>
          <w:szCs w:val="24"/>
        </w:rPr>
        <w:t>.</w:t>
      </w:r>
    </w:p>
    <w:p w:rsidR="00227EBA" w:rsidRPr="00227EBA" w:rsidRDefault="00227EBA" w:rsidP="00A82901">
      <w:pPr>
        <w:pStyle w:val="a7"/>
        <w:numPr>
          <w:ilvl w:val="0"/>
          <w:numId w:val="73"/>
        </w:numPr>
        <w:tabs>
          <w:tab w:val="left" w:pos="9072"/>
        </w:tabs>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Comparaison</w:t>
      </w:r>
      <w:proofErr w:type="spellEnd"/>
      <w:r w:rsidRPr="00227EBA">
        <w:rPr>
          <w:rFonts w:asciiTheme="majorHAnsi" w:hAnsiTheme="majorHAnsi"/>
          <w:b/>
          <w:iCs/>
          <w:color w:val="000000"/>
          <w:szCs w:val="24"/>
        </w:rPr>
        <w:t xml:space="preserve"> </w:t>
      </w:r>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Analyse</w:t>
      </w:r>
      <w:proofErr w:type="spellEnd"/>
      <w:r w:rsidRPr="00227EBA">
        <w:rPr>
          <w:rFonts w:asciiTheme="majorHAnsi" w:hAnsiTheme="majorHAnsi"/>
          <w:bCs/>
          <w:iCs/>
          <w:color w:val="000000"/>
          <w:szCs w:val="24"/>
        </w:rPr>
        <w:t xml:space="preserve"> du premier </w:t>
      </w:r>
      <w:proofErr w:type="spellStart"/>
      <w:r w:rsidRPr="00227EBA">
        <w:rPr>
          <w:rFonts w:asciiTheme="majorHAnsi" w:hAnsiTheme="majorHAnsi"/>
          <w:bCs/>
          <w:iCs/>
          <w:color w:val="000000"/>
          <w:szCs w:val="24"/>
        </w:rPr>
        <w:t>objet</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d'un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groupe</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détermination</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ses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caractéristiques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essentielles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Analyse</w:t>
      </w:r>
      <w:proofErr w:type="spellEnd"/>
      <w:r w:rsidRPr="00227EBA">
        <w:rPr>
          <w:rFonts w:asciiTheme="majorHAnsi" w:hAnsiTheme="majorHAnsi"/>
          <w:bCs/>
          <w:iCs/>
          <w:color w:val="000000"/>
          <w:szCs w:val="24"/>
        </w:rPr>
        <w:t xml:space="preserve"> du </w:t>
      </w:r>
      <w:proofErr w:type="spellStart"/>
      <w:r w:rsidRPr="00227EBA">
        <w:rPr>
          <w:rFonts w:asciiTheme="majorHAnsi" w:hAnsiTheme="majorHAnsi"/>
          <w:bCs/>
          <w:iCs/>
          <w:color w:val="000000"/>
          <w:szCs w:val="24"/>
        </w:rPr>
        <w:t>second</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objet</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établissement</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ses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caractéristiques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essentielles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Comparer</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objets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mettre</w:t>
      </w:r>
      <w:proofErr w:type="spellEnd"/>
      <w:r w:rsidRPr="00227EBA">
        <w:rPr>
          <w:rFonts w:asciiTheme="majorHAnsi" w:hAnsiTheme="majorHAnsi"/>
          <w:bCs/>
          <w:iCs/>
          <w:color w:val="000000"/>
          <w:szCs w:val="24"/>
        </w:rPr>
        <w:t xml:space="preserve"> en </w:t>
      </w:r>
      <w:proofErr w:type="spellStart"/>
      <w:r w:rsidRPr="00227EBA">
        <w:rPr>
          <w:rFonts w:asciiTheme="majorHAnsi" w:hAnsiTheme="majorHAnsi"/>
          <w:bCs/>
          <w:iCs/>
          <w:color w:val="000000"/>
          <w:szCs w:val="24"/>
        </w:rPr>
        <w:t>évidence</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caractéristiques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communes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Comparer</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objets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déterminer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différences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Établir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critères</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distinction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qui</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sont</w:t>
      </w:r>
      <w:proofErr w:type="spellEnd"/>
      <w:r w:rsidRPr="00227EBA">
        <w:rPr>
          <w:rFonts w:asciiTheme="majorHAnsi" w:hAnsiTheme="majorHAnsi"/>
          <w:bCs/>
          <w:iCs/>
          <w:color w:val="000000"/>
          <w:szCs w:val="24"/>
        </w:rPr>
        <w:t xml:space="preserve"> à la </w:t>
      </w:r>
      <w:proofErr w:type="spellStart"/>
      <w:r w:rsidRPr="00227EBA">
        <w:rPr>
          <w:rFonts w:asciiTheme="majorHAnsi" w:hAnsiTheme="majorHAnsi"/>
          <w:bCs/>
          <w:iCs/>
          <w:color w:val="000000"/>
          <w:szCs w:val="24"/>
        </w:rPr>
        <w:t>base</w:t>
      </w:r>
      <w:proofErr w:type="spellEnd"/>
      <w:r w:rsidRPr="00227EBA">
        <w:rPr>
          <w:rFonts w:asciiTheme="majorHAnsi" w:hAnsiTheme="majorHAnsi"/>
          <w:bCs/>
          <w:iCs/>
          <w:color w:val="000000"/>
          <w:szCs w:val="24"/>
        </w:rPr>
        <w:t xml:space="preserve"> du diagnostic </w:t>
      </w:r>
      <w:proofErr w:type="spellStart"/>
      <w:r w:rsidRPr="00227EBA">
        <w:rPr>
          <w:rFonts w:asciiTheme="majorHAnsi" w:hAnsiTheme="majorHAnsi"/>
          <w:bCs/>
          <w:iCs/>
          <w:color w:val="000000"/>
          <w:szCs w:val="24"/>
        </w:rPr>
        <w:t>morphologique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différentiel</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entre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plusieurs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pathologiques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Formulation</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conclusions</w:t>
      </w:r>
      <w:proofErr w:type="spellEnd"/>
      <w:r w:rsidRPr="00227EBA">
        <w:rPr>
          <w:rFonts w:asciiTheme="majorHAnsi" w:hAnsiTheme="majorHAnsi"/>
          <w:bCs/>
          <w:iCs/>
          <w:color w:val="000000"/>
          <w:szCs w:val="24"/>
        </w:rPr>
        <w:t>.</w:t>
      </w:r>
    </w:p>
    <w:p w:rsidR="00227EBA" w:rsidRPr="00227EBA" w:rsidRDefault="00227EBA" w:rsidP="00227EBA">
      <w:pPr>
        <w:pStyle w:val="a7"/>
        <w:numPr>
          <w:ilvl w:val="0"/>
          <w:numId w:val="73"/>
        </w:numPr>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Classification</w:t>
      </w:r>
      <w:proofErr w:type="spellEnd"/>
      <w:r w:rsidRPr="00227EBA">
        <w:rPr>
          <w:rFonts w:asciiTheme="majorHAnsi" w:hAnsiTheme="majorHAnsi"/>
          <w:bCs/>
          <w:iCs/>
          <w:color w:val="000000"/>
          <w:szCs w:val="24"/>
        </w:rPr>
        <w:t xml:space="preserve"> - </w:t>
      </w:r>
      <w:proofErr w:type="spellStart"/>
      <w:r w:rsidRPr="00227EBA">
        <w:rPr>
          <w:rFonts w:asciiTheme="majorHAnsi" w:hAnsiTheme="majorHAnsi"/>
          <w:bCs/>
          <w:iCs/>
          <w:color w:val="000000"/>
          <w:szCs w:val="24"/>
        </w:rPr>
        <w:t>Identification</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structures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à </w:t>
      </w:r>
      <w:proofErr w:type="spellStart"/>
      <w:r w:rsidRPr="00227EBA">
        <w:rPr>
          <w:rFonts w:asciiTheme="majorHAnsi" w:hAnsiTheme="majorHAnsi"/>
          <w:bCs/>
          <w:iCs/>
          <w:color w:val="000000"/>
          <w:szCs w:val="24"/>
        </w:rPr>
        <w:t>classer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Déterminer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critères</w:t>
      </w:r>
      <w:proofErr w:type="spellEnd"/>
      <w:r w:rsidRPr="00227EBA">
        <w:rPr>
          <w:rFonts w:asciiTheme="majorHAnsi" w:hAnsiTheme="majorHAnsi"/>
          <w:bCs/>
          <w:iCs/>
          <w:color w:val="000000"/>
          <w:szCs w:val="24"/>
        </w:rPr>
        <w:t xml:space="preserve"> sur </w:t>
      </w:r>
      <w:proofErr w:type="spellStart"/>
      <w:r w:rsidRPr="00227EBA">
        <w:rPr>
          <w:rFonts w:asciiTheme="majorHAnsi" w:hAnsiTheme="majorHAnsi"/>
          <w:bCs/>
          <w:iCs/>
          <w:color w:val="000000"/>
          <w:szCs w:val="24"/>
        </w:rPr>
        <w:t>lesquels</w:t>
      </w:r>
      <w:proofErr w:type="spellEnd"/>
      <w:r w:rsidRPr="00227EBA">
        <w:rPr>
          <w:rFonts w:asciiTheme="majorHAnsi" w:hAnsiTheme="majorHAnsi"/>
          <w:bCs/>
          <w:iCs/>
          <w:color w:val="000000"/>
          <w:szCs w:val="24"/>
        </w:rPr>
        <w:t xml:space="preserve"> la </w:t>
      </w:r>
      <w:proofErr w:type="spellStart"/>
      <w:r w:rsidRPr="00227EBA">
        <w:rPr>
          <w:rFonts w:asciiTheme="majorHAnsi" w:hAnsiTheme="majorHAnsi"/>
          <w:bCs/>
          <w:iCs/>
          <w:color w:val="000000"/>
          <w:szCs w:val="24"/>
        </w:rPr>
        <w:t>classification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doit</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être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faite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Répartition</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structures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 xml:space="preserve"> par </w:t>
      </w:r>
      <w:proofErr w:type="spellStart"/>
      <w:r w:rsidRPr="00227EBA">
        <w:rPr>
          <w:rFonts w:asciiTheme="majorHAnsi" w:hAnsiTheme="majorHAnsi"/>
          <w:bCs/>
          <w:iCs/>
          <w:color w:val="000000"/>
          <w:szCs w:val="24"/>
        </w:rPr>
        <w:t>groupes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selon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critères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établis</w:t>
      </w:r>
      <w:proofErr w:type="spellEnd"/>
      <w:r w:rsidRPr="00227EBA">
        <w:rPr>
          <w:rFonts w:asciiTheme="majorHAnsi" w:hAnsiTheme="majorHAnsi"/>
          <w:bCs/>
          <w:iCs/>
          <w:color w:val="000000"/>
          <w:szCs w:val="24"/>
        </w:rPr>
        <w:t>.</w:t>
      </w:r>
    </w:p>
    <w:p w:rsidR="00227EBA" w:rsidRPr="00227EBA" w:rsidRDefault="00227EBA" w:rsidP="00227EBA">
      <w:pPr>
        <w:pStyle w:val="a7"/>
        <w:numPr>
          <w:ilvl w:val="0"/>
          <w:numId w:val="73"/>
        </w:numPr>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Conception</w:t>
      </w:r>
      <w:proofErr w:type="spellEnd"/>
      <w:r w:rsidRPr="00227EBA">
        <w:rPr>
          <w:rFonts w:asciiTheme="majorHAnsi" w:hAnsiTheme="majorHAnsi"/>
          <w:b/>
          <w:iCs/>
          <w:color w:val="000000"/>
          <w:szCs w:val="24"/>
        </w:rPr>
        <w:t xml:space="preserve"> </w:t>
      </w:r>
      <w:proofErr w:type="spellStart"/>
      <w:r w:rsidRPr="00227EBA">
        <w:rPr>
          <w:rFonts w:asciiTheme="majorHAnsi" w:hAnsiTheme="majorHAnsi"/>
          <w:b/>
          <w:iCs/>
          <w:color w:val="000000"/>
          <w:szCs w:val="24"/>
        </w:rPr>
        <w:t>schématique</w:t>
      </w:r>
      <w:proofErr w:type="spellEnd"/>
      <w:r w:rsidRPr="00227EBA">
        <w:rPr>
          <w:rFonts w:asciiTheme="majorHAnsi" w:hAnsiTheme="majorHAnsi"/>
          <w:bCs/>
          <w:iCs/>
          <w:color w:val="000000"/>
          <w:szCs w:val="24"/>
        </w:rPr>
        <w:t xml:space="preserve"> - </w:t>
      </w:r>
      <w:proofErr w:type="spellStart"/>
      <w:r w:rsidRPr="00227EBA">
        <w:rPr>
          <w:rFonts w:asciiTheme="majorHAnsi" w:hAnsiTheme="majorHAnsi"/>
          <w:bCs/>
          <w:iCs/>
          <w:color w:val="000000"/>
          <w:szCs w:val="24"/>
        </w:rPr>
        <w:t>Sélectionner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éléments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qui</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doivent</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être</w:t>
      </w:r>
      <w:proofErr w:type="spellEnd"/>
      <w:r w:rsidRPr="00227EBA">
        <w:rPr>
          <w:rFonts w:asciiTheme="majorHAnsi" w:hAnsiTheme="majorHAnsi"/>
          <w:bCs/>
          <w:iCs/>
          <w:color w:val="000000"/>
          <w:szCs w:val="24"/>
        </w:rPr>
        <w:t xml:space="preserve"> inclus dans le </w:t>
      </w:r>
      <w:proofErr w:type="spellStart"/>
      <w:r w:rsidRPr="00227EBA">
        <w:rPr>
          <w:rFonts w:asciiTheme="majorHAnsi" w:hAnsiTheme="majorHAnsi"/>
          <w:bCs/>
          <w:iCs/>
          <w:color w:val="000000"/>
          <w:szCs w:val="24"/>
        </w:rPr>
        <w:t>schéma</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Jouer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éléments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choisis</w:t>
      </w:r>
      <w:proofErr w:type="spellEnd"/>
      <w:r w:rsidRPr="00227EBA">
        <w:rPr>
          <w:rFonts w:asciiTheme="majorHAnsi" w:hAnsiTheme="majorHAnsi"/>
          <w:bCs/>
          <w:iCs/>
          <w:color w:val="000000"/>
          <w:szCs w:val="24"/>
        </w:rPr>
        <w:t xml:space="preserve"> à travers </w:t>
      </w:r>
      <w:proofErr w:type="spellStart"/>
      <w:r w:rsidRPr="00227EBA">
        <w:rPr>
          <w:rFonts w:asciiTheme="majorHAnsi" w:hAnsiTheme="majorHAnsi"/>
          <w:bCs/>
          <w:iCs/>
          <w:color w:val="000000"/>
          <w:szCs w:val="24"/>
        </w:rPr>
        <w:t>différents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lastRenderedPageBreak/>
        <w:t>symboles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couleurs</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indiquer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relations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entre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eux</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Formuler</w:t>
      </w:r>
      <w:proofErr w:type="spellEnd"/>
      <w:r w:rsidRPr="00227EBA">
        <w:rPr>
          <w:rFonts w:asciiTheme="majorHAnsi" w:hAnsiTheme="majorHAnsi"/>
          <w:bCs/>
          <w:iCs/>
          <w:color w:val="000000"/>
          <w:szCs w:val="24"/>
        </w:rPr>
        <w:t xml:space="preserve"> un titre </w:t>
      </w:r>
      <w:proofErr w:type="spellStart"/>
      <w:r w:rsidRPr="00227EBA">
        <w:rPr>
          <w:rFonts w:asciiTheme="majorHAnsi" w:hAnsiTheme="majorHAnsi"/>
          <w:bCs/>
          <w:iCs/>
          <w:color w:val="000000"/>
          <w:szCs w:val="24"/>
        </w:rPr>
        <w:t>approprié</w:t>
      </w:r>
      <w:proofErr w:type="spellEnd"/>
      <w:r w:rsidRPr="00227EBA">
        <w:rPr>
          <w:rFonts w:asciiTheme="majorHAnsi" w:hAnsiTheme="majorHAnsi"/>
          <w:bCs/>
          <w:iCs/>
          <w:color w:val="000000"/>
          <w:szCs w:val="24"/>
        </w:rPr>
        <w:t xml:space="preserve"> et la </w:t>
      </w:r>
      <w:proofErr w:type="spellStart"/>
      <w:r w:rsidRPr="00227EBA">
        <w:rPr>
          <w:rFonts w:asciiTheme="majorHAnsi" w:hAnsiTheme="majorHAnsi"/>
          <w:bCs/>
          <w:iCs/>
          <w:color w:val="000000"/>
          <w:szCs w:val="24"/>
        </w:rPr>
        <w:t>légende</w:t>
      </w:r>
      <w:proofErr w:type="spellEnd"/>
      <w:r w:rsidRPr="00227EBA">
        <w:rPr>
          <w:rFonts w:asciiTheme="majorHAnsi" w:hAnsiTheme="majorHAnsi"/>
          <w:bCs/>
          <w:iCs/>
          <w:color w:val="000000"/>
          <w:szCs w:val="24"/>
        </w:rPr>
        <w:t xml:space="preserve"> des </w:t>
      </w:r>
      <w:proofErr w:type="spellStart"/>
      <w:r w:rsidRPr="00227EBA">
        <w:rPr>
          <w:rFonts w:asciiTheme="majorHAnsi" w:hAnsiTheme="majorHAnsi"/>
          <w:bCs/>
          <w:iCs/>
          <w:color w:val="000000"/>
          <w:szCs w:val="24"/>
        </w:rPr>
        <w:t>symboles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utilisés</w:t>
      </w:r>
      <w:proofErr w:type="spellEnd"/>
      <w:r w:rsidRPr="00227EBA">
        <w:rPr>
          <w:rFonts w:asciiTheme="majorHAnsi" w:hAnsiTheme="majorHAnsi"/>
          <w:bCs/>
          <w:iCs/>
          <w:color w:val="000000"/>
          <w:szCs w:val="24"/>
        </w:rPr>
        <w:t>.</w:t>
      </w:r>
    </w:p>
    <w:p w:rsidR="00227EBA" w:rsidRPr="00227EBA" w:rsidRDefault="00227EBA" w:rsidP="00227EBA">
      <w:pPr>
        <w:pStyle w:val="a7"/>
        <w:numPr>
          <w:ilvl w:val="0"/>
          <w:numId w:val="73"/>
        </w:numPr>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Modélisation</w:t>
      </w:r>
      <w:proofErr w:type="spellEnd"/>
      <w:r w:rsidRPr="00227EBA">
        <w:rPr>
          <w:rFonts w:asciiTheme="majorHAnsi" w:hAnsiTheme="majorHAnsi"/>
          <w:bCs/>
          <w:iCs/>
          <w:color w:val="000000"/>
          <w:szCs w:val="24"/>
        </w:rPr>
        <w:t xml:space="preserve"> - </w:t>
      </w:r>
      <w:proofErr w:type="spellStart"/>
      <w:r w:rsidRPr="00227EBA">
        <w:rPr>
          <w:rFonts w:asciiTheme="majorHAnsi" w:hAnsiTheme="majorHAnsi"/>
          <w:bCs/>
          <w:iCs/>
          <w:color w:val="000000"/>
          <w:szCs w:val="24"/>
        </w:rPr>
        <w:t>Identifier</w:t>
      </w:r>
      <w:proofErr w:type="spellEnd"/>
      <w:r w:rsidRPr="00227EBA">
        <w:rPr>
          <w:rFonts w:asciiTheme="majorHAnsi" w:hAnsiTheme="majorHAnsi"/>
          <w:bCs/>
          <w:iCs/>
          <w:color w:val="000000"/>
          <w:szCs w:val="24"/>
        </w:rPr>
        <w:t xml:space="preserve"> et </w:t>
      </w:r>
      <w:proofErr w:type="spellStart"/>
      <w:r w:rsidRPr="00227EBA">
        <w:rPr>
          <w:rFonts w:asciiTheme="majorHAnsi" w:hAnsiTheme="majorHAnsi"/>
          <w:bCs/>
          <w:iCs/>
          <w:color w:val="000000"/>
          <w:szCs w:val="24"/>
        </w:rPr>
        <w:t>sélectionner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éléments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nécessaires</w:t>
      </w:r>
      <w:proofErr w:type="spellEnd"/>
      <w:r w:rsidRPr="00227EBA">
        <w:rPr>
          <w:rFonts w:asciiTheme="majorHAnsi" w:hAnsiTheme="majorHAnsi"/>
          <w:bCs/>
          <w:iCs/>
          <w:color w:val="000000"/>
          <w:szCs w:val="24"/>
        </w:rPr>
        <w:t xml:space="preserve"> à la </w:t>
      </w:r>
      <w:proofErr w:type="spellStart"/>
      <w:r w:rsidRPr="00227EBA">
        <w:rPr>
          <w:rFonts w:asciiTheme="majorHAnsi" w:hAnsiTheme="majorHAnsi"/>
          <w:bCs/>
          <w:iCs/>
          <w:color w:val="000000"/>
          <w:szCs w:val="24"/>
        </w:rPr>
        <w:t>modélisation</w:t>
      </w:r>
      <w:proofErr w:type="spellEnd"/>
      <w:r w:rsidRPr="00227EBA">
        <w:rPr>
          <w:rFonts w:asciiTheme="majorHAnsi" w:hAnsiTheme="majorHAnsi"/>
          <w:bCs/>
          <w:iCs/>
          <w:color w:val="000000"/>
          <w:szCs w:val="24"/>
        </w:rPr>
        <w:t xml:space="preserve"> du </w:t>
      </w:r>
      <w:proofErr w:type="spellStart"/>
      <w:r w:rsidRPr="00227EBA">
        <w:rPr>
          <w:rFonts w:asciiTheme="majorHAnsi" w:hAnsiTheme="majorHAnsi"/>
          <w:bCs/>
          <w:iCs/>
          <w:color w:val="000000"/>
          <w:szCs w:val="24"/>
        </w:rPr>
        <w:t>phénomène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Imagination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graphique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schématique</w:t>
      </w:r>
      <w:proofErr w:type="spellEnd"/>
      <w:r w:rsidRPr="00227EBA">
        <w:rPr>
          <w:rFonts w:asciiTheme="majorHAnsi" w:hAnsiTheme="majorHAnsi"/>
          <w:bCs/>
          <w:iCs/>
          <w:color w:val="000000"/>
          <w:szCs w:val="24"/>
        </w:rPr>
        <w:t xml:space="preserve">) du </w:t>
      </w:r>
      <w:proofErr w:type="spellStart"/>
      <w:r w:rsidRPr="00227EBA">
        <w:rPr>
          <w:rFonts w:asciiTheme="majorHAnsi" w:hAnsiTheme="majorHAnsi"/>
          <w:bCs/>
          <w:iCs/>
          <w:color w:val="000000"/>
          <w:szCs w:val="24"/>
        </w:rPr>
        <w:t>phénomène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étudié</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Réalisation</w:t>
      </w:r>
      <w:proofErr w:type="spellEnd"/>
      <w:r w:rsidRPr="00227EBA">
        <w:rPr>
          <w:rFonts w:asciiTheme="majorHAnsi" w:hAnsiTheme="majorHAnsi"/>
          <w:bCs/>
          <w:iCs/>
          <w:color w:val="000000"/>
          <w:szCs w:val="24"/>
        </w:rPr>
        <w:t xml:space="preserve"> du </w:t>
      </w:r>
      <w:proofErr w:type="spellStart"/>
      <w:r w:rsidRPr="00227EBA">
        <w:rPr>
          <w:rFonts w:asciiTheme="majorHAnsi" w:hAnsiTheme="majorHAnsi"/>
          <w:bCs/>
          <w:iCs/>
          <w:color w:val="000000"/>
          <w:szCs w:val="24"/>
        </w:rPr>
        <w:t>phénomène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respectif</w:t>
      </w:r>
      <w:proofErr w:type="spellEnd"/>
      <w:r w:rsidRPr="00227EBA">
        <w:rPr>
          <w:rFonts w:asciiTheme="majorHAnsi" w:hAnsiTheme="majorHAnsi"/>
          <w:bCs/>
          <w:iCs/>
          <w:color w:val="000000"/>
          <w:szCs w:val="24"/>
        </w:rPr>
        <w:t xml:space="preserve"> à </w:t>
      </w:r>
      <w:proofErr w:type="spellStart"/>
      <w:r w:rsidRPr="00227EBA">
        <w:rPr>
          <w:rFonts w:asciiTheme="majorHAnsi" w:hAnsiTheme="majorHAnsi"/>
          <w:bCs/>
          <w:iCs/>
          <w:color w:val="000000"/>
          <w:szCs w:val="24"/>
        </w:rPr>
        <w:t>l'aide</w:t>
      </w:r>
      <w:proofErr w:type="spellEnd"/>
      <w:r w:rsidRPr="00227EBA">
        <w:rPr>
          <w:rFonts w:asciiTheme="majorHAnsi" w:hAnsiTheme="majorHAnsi"/>
          <w:bCs/>
          <w:iCs/>
          <w:color w:val="000000"/>
          <w:szCs w:val="24"/>
        </w:rPr>
        <w:t xml:space="preserve"> du </w:t>
      </w:r>
      <w:proofErr w:type="spellStart"/>
      <w:r w:rsidRPr="00227EBA">
        <w:rPr>
          <w:rFonts w:asciiTheme="majorHAnsi" w:hAnsiTheme="majorHAnsi"/>
          <w:bCs/>
          <w:iCs/>
          <w:color w:val="000000"/>
          <w:szCs w:val="24"/>
        </w:rPr>
        <w:t>modèle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élaboré</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Formulation</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conclusions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déterminées</w:t>
      </w:r>
      <w:proofErr w:type="spellEnd"/>
      <w:r w:rsidRPr="00227EBA">
        <w:rPr>
          <w:rFonts w:asciiTheme="majorHAnsi" w:hAnsiTheme="majorHAnsi"/>
          <w:bCs/>
          <w:iCs/>
          <w:color w:val="000000"/>
          <w:szCs w:val="24"/>
        </w:rPr>
        <w:t xml:space="preserve"> à </w:t>
      </w:r>
      <w:proofErr w:type="spellStart"/>
      <w:r w:rsidRPr="00227EBA">
        <w:rPr>
          <w:rFonts w:asciiTheme="majorHAnsi" w:hAnsiTheme="majorHAnsi"/>
          <w:bCs/>
          <w:iCs/>
          <w:color w:val="000000"/>
          <w:szCs w:val="24"/>
        </w:rPr>
        <w:t>partir</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d'arguments</w:t>
      </w:r>
      <w:proofErr w:type="spellEnd"/>
      <w:r w:rsidRPr="00227EBA">
        <w:rPr>
          <w:rFonts w:asciiTheme="majorHAnsi" w:hAnsiTheme="majorHAnsi"/>
          <w:bCs/>
          <w:iCs/>
          <w:color w:val="000000"/>
          <w:szCs w:val="24"/>
        </w:rPr>
        <w:t xml:space="preserve"> ou de </w:t>
      </w:r>
      <w:proofErr w:type="spellStart"/>
      <w:r w:rsidRPr="00227EBA">
        <w:rPr>
          <w:rFonts w:asciiTheme="majorHAnsi" w:hAnsiTheme="majorHAnsi"/>
          <w:bCs/>
          <w:iCs/>
          <w:color w:val="000000"/>
          <w:szCs w:val="24"/>
        </w:rPr>
        <w:t>constatations</w:t>
      </w:r>
      <w:proofErr w:type="spellEnd"/>
      <w:r w:rsidRPr="00227EBA">
        <w:rPr>
          <w:rFonts w:asciiTheme="majorHAnsi" w:hAnsiTheme="majorHAnsi"/>
          <w:bCs/>
          <w:iCs/>
          <w:color w:val="000000"/>
          <w:szCs w:val="24"/>
        </w:rPr>
        <w:t>.</w:t>
      </w:r>
    </w:p>
    <w:p w:rsidR="00227EBA" w:rsidRPr="00227EBA" w:rsidRDefault="00227EBA" w:rsidP="00227EBA">
      <w:pPr>
        <w:pStyle w:val="a7"/>
        <w:numPr>
          <w:ilvl w:val="0"/>
          <w:numId w:val="73"/>
        </w:numPr>
        <w:spacing w:before="120"/>
        <w:ind w:right="244"/>
        <w:rPr>
          <w:rFonts w:asciiTheme="majorHAnsi" w:hAnsiTheme="majorHAnsi"/>
          <w:bCs/>
          <w:iCs/>
          <w:color w:val="000000"/>
          <w:szCs w:val="24"/>
        </w:rPr>
      </w:pPr>
      <w:proofErr w:type="spellStart"/>
      <w:r w:rsidRPr="00227EBA">
        <w:rPr>
          <w:rFonts w:asciiTheme="majorHAnsi" w:hAnsiTheme="majorHAnsi"/>
          <w:b/>
          <w:iCs/>
          <w:color w:val="000000"/>
          <w:szCs w:val="24"/>
        </w:rPr>
        <w:t>L'expérience</w:t>
      </w:r>
      <w:proofErr w:type="spellEnd"/>
      <w:r w:rsidRPr="00227EBA">
        <w:rPr>
          <w:rFonts w:asciiTheme="majorHAnsi" w:hAnsiTheme="majorHAnsi"/>
          <w:b/>
          <w:iCs/>
          <w:color w:val="000000"/>
          <w:szCs w:val="24"/>
        </w:rPr>
        <w:t xml:space="preserve"> </w:t>
      </w:r>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Formulation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d'une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hypothèse</w:t>
      </w:r>
      <w:proofErr w:type="spellEnd"/>
      <w:r w:rsidRPr="00227EBA">
        <w:rPr>
          <w:rFonts w:asciiTheme="majorHAnsi" w:hAnsiTheme="majorHAnsi"/>
          <w:bCs/>
          <w:iCs/>
          <w:color w:val="000000"/>
          <w:szCs w:val="24"/>
        </w:rPr>
        <w:t xml:space="preserve">, à </w:t>
      </w:r>
      <w:proofErr w:type="spellStart"/>
      <w:r w:rsidRPr="00227EBA">
        <w:rPr>
          <w:rFonts w:asciiTheme="majorHAnsi" w:hAnsiTheme="majorHAnsi"/>
          <w:bCs/>
          <w:iCs/>
          <w:color w:val="000000"/>
          <w:szCs w:val="24"/>
        </w:rPr>
        <w:t>partir</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faits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connus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concernant</w:t>
      </w:r>
      <w:proofErr w:type="spellEnd"/>
      <w:r w:rsidRPr="00227EBA">
        <w:rPr>
          <w:rFonts w:asciiTheme="majorHAnsi" w:hAnsiTheme="majorHAnsi"/>
          <w:bCs/>
          <w:iCs/>
          <w:color w:val="000000"/>
          <w:szCs w:val="24"/>
        </w:rPr>
        <w:t xml:space="preserve"> le </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phénomène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étudié</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Vérification</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l'hypothèse</w:t>
      </w:r>
      <w:proofErr w:type="spellEnd"/>
      <w:r w:rsidRPr="00227EBA">
        <w:rPr>
          <w:rFonts w:asciiTheme="majorHAnsi" w:hAnsiTheme="majorHAnsi"/>
          <w:bCs/>
          <w:iCs/>
          <w:color w:val="000000"/>
          <w:szCs w:val="24"/>
        </w:rPr>
        <w:t xml:space="preserve"> en </w:t>
      </w:r>
      <w:proofErr w:type="spellStart"/>
      <w:r w:rsidRPr="00227EBA">
        <w:rPr>
          <w:rFonts w:asciiTheme="majorHAnsi" w:hAnsiTheme="majorHAnsi"/>
          <w:bCs/>
          <w:iCs/>
          <w:color w:val="000000"/>
          <w:szCs w:val="24"/>
        </w:rPr>
        <w:t>réalisant</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les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processus</w:t>
      </w:r>
      <w:proofErr w:type="spellEnd"/>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phénomènes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étudiés</w:t>
      </w:r>
      <w:proofErr w:type="spellEnd"/>
      <w:r w:rsidRPr="00227EBA">
        <w:rPr>
          <w:rFonts w:asciiTheme="majorHAnsi" w:hAnsiTheme="majorHAnsi"/>
          <w:bCs/>
          <w:iCs/>
          <w:color w:val="000000"/>
          <w:szCs w:val="24"/>
        </w:rPr>
        <w:t xml:space="preserve"> dans des </w:t>
      </w:r>
      <w:proofErr w:type="spellStart"/>
      <w:r w:rsidRPr="00227EBA">
        <w:rPr>
          <w:rFonts w:asciiTheme="majorHAnsi" w:hAnsiTheme="majorHAnsi"/>
          <w:bCs/>
          <w:iCs/>
          <w:color w:val="000000"/>
          <w:szCs w:val="24"/>
        </w:rPr>
        <w:t>conditions</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laboratoire</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Formulation</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conclusions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déduites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d'arguments</w:t>
      </w:r>
      <w:proofErr w:type="spellEnd"/>
      <w:r w:rsidRPr="00227EBA">
        <w:rPr>
          <w:rFonts w:asciiTheme="majorHAnsi" w:hAnsiTheme="majorHAnsi"/>
          <w:bCs/>
          <w:iCs/>
          <w:color w:val="000000"/>
          <w:szCs w:val="24"/>
        </w:rPr>
        <w:t xml:space="preserve"> ou de </w:t>
      </w:r>
      <w:proofErr w:type="spellStart"/>
      <w:r w:rsidRPr="00227EBA">
        <w:rPr>
          <w:rFonts w:asciiTheme="majorHAnsi" w:hAnsiTheme="majorHAnsi"/>
          <w:bCs/>
          <w:iCs/>
          <w:color w:val="000000"/>
          <w:szCs w:val="24"/>
        </w:rPr>
        <w:t>constatations</w:t>
      </w:r>
      <w:proofErr w:type="spellEnd"/>
      <w:r w:rsidRPr="00227EBA">
        <w:rPr>
          <w:rFonts w:asciiTheme="majorHAnsi" w:hAnsiTheme="majorHAnsi"/>
          <w:bCs/>
          <w:iCs/>
          <w:color w:val="000000"/>
          <w:szCs w:val="24"/>
        </w:rPr>
        <w:t>.</w:t>
      </w:r>
    </w:p>
    <w:p w:rsidR="00965478" w:rsidRPr="00227EBA" w:rsidRDefault="008F0CE3" w:rsidP="00AB5BDC">
      <w:pPr>
        <w:pStyle w:val="af4"/>
        <w:widowControl w:val="0"/>
        <w:numPr>
          <w:ilvl w:val="0"/>
          <w:numId w:val="25"/>
        </w:numPr>
        <w:spacing w:before="240" w:line="360" w:lineRule="auto"/>
        <w:rPr>
          <w:rFonts w:asciiTheme="majorHAnsi" w:hAnsiTheme="majorHAnsi"/>
          <w:b/>
          <w:color w:val="000000"/>
          <w:lang w:val="ro-RO"/>
        </w:rPr>
      </w:pPr>
      <w:proofErr w:type="spellStart"/>
      <w:r w:rsidRPr="00227EBA">
        <w:rPr>
          <w:rFonts w:asciiTheme="majorHAnsi" w:hAnsiTheme="majorHAnsi"/>
          <w:b/>
          <w:color w:val="000000"/>
          <w:lang w:val="ro-RO"/>
        </w:rPr>
        <w:t>Stratégies</w:t>
      </w:r>
      <w:proofErr w:type="spellEnd"/>
      <w:r w:rsidR="00F01D29" w:rsidRPr="00227EBA">
        <w:rPr>
          <w:rFonts w:asciiTheme="majorHAnsi" w:hAnsiTheme="majorHAnsi"/>
          <w:b/>
          <w:color w:val="000000"/>
          <w:lang w:val="ro-RO"/>
        </w:rPr>
        <w:t>/</w:t>
      </w:r>
      <w:proofErr w:type="spellStart"/>
      <w:r w:rsidR="00F01D29" w:rsidRPr="00227EBA">
        <w:rPr>
          <w:rFonts w:asciiTheme="majorHAnsi" w:hAnsiTheme="majorHAnsi"/>
          <w:b/>
          <w:color w:val="000000"/>
          <w:lang w:val="ro-RO"/>
        </w:rPr>
        <w:t>te</w:t>
      </w:r>
      <w:r w:rsidRPr="00227EBA">
        <w:rPr>
          <w:rFonts w:asciiTheme="majorHAnsi" w:hAnsiTheme="majorHAnsi"/>
          <w:b/>
          <w:color w:val="000000"/>
          <w:lang w:val="ro-RO"/>
        </w:rPr>
        <w:t>chnologies</w:t>
      </w:r>
      <w:proofErr w:type="spellEnd"/>
      <w:r w:rsidRPr="00227EBA">
        <w:rPr>
          <w:rFonts w:asciiTheme="majorHAnsi" w:hAnsiTheme="majorHAnsi"/>
          <w:b/>
          <w:color w:val="000000"/>
          <w:lang w:val="ro-RO"/>
        </w:rPr>
        <w:t xml:space="preserve">  </w:t>
      </w:r>
      <w:proofErr w:type="spellStart"/>
      <w:r w:rsidRPr="00227EBA">
        <w:rPr>
          <w:rFonts w:asciiTheme="majorHAnsi" w:hAnsiTheme="majorHAnsi"/>
          <w:b/>
          <w:color w:val="000000"/>
          <w:lang w:val="ro-RO"/>
        </w:rPr>
        <w:t>didactiqu</w:t>
      </w:r>
      <w:r w:rsidR="00F01D29" w:rsidRPr="00227EBA">
        <w:rPr>
          <w:rFonts w:asciiTheme="majorHAnsi" w:hAnsiTheme="majorHAnsi"/>
          <w:b/>
          <w:color w:val="000000"/>
          <w:lang w:val="ro-RO"/>
        </w:rPr>
        <w:t>e</w:t>
      </w:r>
      <w:r w:rsidRPr="00227EBA">
        <w:rPr>
          <w:rFonts w:asciiTheme="majorHAnsi" w:hAnsiTheme="majorHAnsi"/>
          <w:b/>
          <w:color w:val="000000"/>
          <w:lang w:val="ro-RO"/>
        </w:rPr>
        <w:t>s</w:t>
      </w:r>
      <w:proofErr w:type="spellEnd"/>
      <w:r w:rsidR="00F01D29" w:rsidRPr="00227EBA">
        <w:rPr>
          <w:rFonts w:asciiTheme="majorHAnsi" w:hAnsiTheme="majorHAnsi"/>
          <w:b/>
          <w:color w:val="000000"/>
          <w:lang w:val="ro-RO"/>
        </w:rPr>
        <w:t xml:space="preserve"> </w:t>
      </w:r>
      <w:r w:rsidRPr="00227EBA">
        <w:rPr>
          <w:rFonts w:asciiTheme="majorHAnsi" w:hAnsiTheme="majorHAnsi"/>
          <w:b/>
          <w:color w:val="000000"/>
          <w:lang w:val="ro-RO"/>
        </w:rPr>
        <w:t xml:space="preserve"> </w:t>
      </w:r>
      <w:proofErr w:type="spellStart"/>
      <w:r w:rsidR="00F01D29" w:rsidRPr="00227EBA">
        <w:rPr>
          <w:rFonts w:asciiTheme="majorHAnsi" w:hAnsiTheme="majorHAnsi"/>
          <w:b/>
          <w:color w:val="000000"/>
          <w:lang w:val="ro-RO"/>
        </w:rPr>
        <w:t>ap</w:t>
      </w:r>
      <w:r w:rsidRPr="00227EBA">
        <w:rPr>
          <w:rFonts w:asciiTheme="majorHAnsi" w:hAnsiTheme="majorHAnsi"/>
          <w:b/>
          <w:color w:val="000000"/>
          <w:lang w:val="ro-RO"/>
        </w:rPr>
        <w:t>pliquées</w:t>
      </w:r>
      <w:proofErr w:type="spellEnd"/>
      <w:r w:rsidR="00227EBA" w:rsidRPr="00227EBA">
        <w:rPr>
          <w:rFonts w:asciiTheme="majorHAnsi" w:hAnsiTheme="majorHAnsi"/>
          <w:color w:val="000000"/>
          <w:lang w:val="ro-RO"/>
        </w:rPr>
        <w:t xml:space="preserve"> </w:t>
      </w:r>
    </w:p>
    <w:p w:rsidR="00227EBA" w:rsidRPr="00227EBA" w:rsidRDefault="00227EBA" w:rsidP="00227EBA">
      <w:pPr>
        <w:pStyle w:val="a7"/>
        <w:spacing w:after="0"/>
        <w:ind w:left="720" w:right="244" w:firstLine="0"/>
        <w:rPr>
          <w:rFonts w:asciiTheme="majorHAnsi" w:hAnsiTheme="majorHAnsi"/>
          <w:bCs/>
          <w:iCs/>
          <w:color w:val="000000"/>
          <w:szCs w:val="24"/>
        </w:rPr>
      </w:pPr>
      <w:r w:rsidRPr="00227EBA">
        <w:rPr>
          <w:rFonts w:asciiTheme="majorHAnsi" w:hAnsiTheme="majorHAnsi"/>
          <w:bCs/>
          <w:iCs/>
          <w:color w:val="000000"/>
          <w:szCs w:val="24"/>
        </w:rPr>
        <w:t>"</w:t>
      </w:r>
      <w:proofErr w:type="spellStart"/>
      <w:r w:rsidRPr="00227EBA">
        <w:rPr>
          <w:rFonts w:asciiTheme="majorHAnsi" w:hAnsiTheme="majorHAnsi"/>
          <w:bCs/>
          <w:iCs/>
          <w:color w:val="000000"/>
          <w:szCs w:val="24"/>
        </w:rPr>
        <w:t>Remue-méninges</w:t>
      </w:r>
      <w:proofErr w:type="spellEnd"/>
      <w:r w:rsidRPr="00227EBA">
        <w:rPr>
          <w:rFonts w:asciiTheme="majorHAnsi" w:hAnsiTheme="majorHAnsi"/>
          <w:bCs/>
          <w:iCs/>
          <w:color w:val="000000"/>
          <w:szCs w:val="24"/>
        </w:rPr>
        <w:t>", "</w:t>
      </w:r>
      <w:proofErr w:type="spellStart"/>
      <w:r w:rsidRPr="00227EBA">
        <w:rPr>
          <w:rFonts w:asciiTheme="majorHAnsi" w:hAnsiTheme="majorHAnsi"/>
          <w:bCs/>
          <w:iCs/>
          <w:color w:val="000000"/>
          <w:szCs w:val="24"/>
        </w:rPr>
        <w:t>Vote</w:t>
      </w:r>
      <w:proofErr w:type="spellEnd"/>
      <w:r w:rsidRPr="00227EBA">
        <w:rPr>
          <w:rFonts w:asciiTheme="majorHAnsi" w:hAnsiTheme="majorHAnsi"/>
          <w:bCs/>
          <w:iCs/>
          <w:color w:val="000000"/>
          <w:szCs w:val="24"/>
        </w:rPr>
        <w:t xml:space="preserve"> multiple" , "Table ronde", "</w:t>
      </w:r>
      <w:proofErr w:type="spellStart"/>
      <w:r w:rsidRPr="00227EBA">
        <w:rPr>
          <w:rFonts w:asciiTheme="majorHAnsi" w:hAnsiTheme="majorHAnsi"/>
          <w:bCs/>
          <w:iCs/>
          <w:color w:val="000000"/>
          <w:szCs w:val="24"/>
        </w:rPr>
        <w:t>Entretien</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collectif</w:t>
      </w:r>
      <w:proofErr w:type="spellEnd"/>
      <w:r w:rsidRPr="00227EBA">
        <w:rPr>
          <w:rFonts w:asciiTheme="majorHAnsi" w:hAnsiTheme="majorHAnsi"/>
          <w:bCs/>
          <w:iCs/>
          <w:color w:val="000000"/>
          <w:szCs w:val="24"/>
        </w:rPr>
        <w:t>", "</w:t>
      </w:r>
      <w:proofErr w:type="spellStart"/>
      <w:r w:rsidRPr="00227EBA">
        <w:rPr>
          <w:rFonts w:asciiTheme="majorHAnsi" w:hAnsiTheme="majorHAnsi"/>
          <w:bCs/>
          <w:iCs/>
          <w:color w:val="000000"/>
          <w:szCs w:val="24"/>
        </w:rPr>
        <w:t>Etude</w:t>
      </w:r>
      <w:proofErr w:type="spellEnd"/>
      <w:r w:rsidRPr="00227EBA">
        <w:rPr>
          <w:rFonts w:asciiTheme="majorHAnsi" w:hAnsiTheme="majorHAnsi"/>
          <w:bCs/>
          <w:iCs/>
          <w:color w:val="000000"/>
          <w:szCs w:val="24"/>
        </w:rPr>
        <w:t xml:space="preserve"> de </w:t>
      </w:r>
      <w:proofErr w:type="spellStart"/>
      <w:r w:rsidRPr="00227EBA">
        <w:rPr>
          <w:rFonts w:asciiTheme="majorHAnsi" w:hAnsiTheme="majorHAnsi"/>
          <w:bCs/>
          <w:iCs/>
          <w:color w:val="000000"/>
          <w:szCs w:val="24"/>
        </w:rPr>
        <w:t>cas</w:t>
      </w:r>
      <w:proofErr w:type="spellEnd"/>
      <w:r w:rsidRPr="00227EBA">
        <w:rPr>
          <w:rFonts w:asciiTheme="majorHAnsi" w:hAnsiTheme="majorHAnsi"/>
          <w:bCs/>
          <w:iCs/>
          <w:color w:val="000000"/>
          <w:szCs w:val="24"/>
        </w:rPr>
        <w:t xml:space="preserve">", "Controverse </w:t>
      </w:r>
      <w:proofErr w:type="spellStart"/>
      <w:r w:rsidRPr="00227EBA">
        <w:rPr>
          <w:rFonts w:asciiTheme="majorHAnsi" w:hAnsiTheme="majorHAnsi"/>
          <w:bCs/>
          <w:iCs/>
          <w:color w:val="000000"/>
          <w:szCs w:val="24"/>
        </w:rPr>
        <w:t>créative</w:t>
      </w:r>
      <w:proofErr w:type="spellEnd"/>
      <w:r w:rsidRPr="00227EBA">
        <w:rPr>
          <w:rFonts w:asciiTheme="majorHAnsi" w:hAnsiTheme="majorHAnsi"/>
          <w:bCs/>
          <w:iCs/>
          <w:color w:val="000000"/>
          <w:szCs w:val="24"/>
        </w:rPr>
        <w:t xml:space="preserve">", "Focus </w:t>
      </w:r>
      <w:proofErr w:type="spellStart"/>
      <w:r w:rsidRPr="00227EBA">
        <w:rPr>
          <w:rFonts w:asciiTheme="majorHAnsi" w:hAnsiTheme="majorHAnsi"/>
          <w:bCs/>
          <w:iCs/>
          <w:color w:val="000000"/>
          <w:szCs w:val="24"/>
        </w:rPr>
        <w:t>group</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technique</w:t>
      </w:r>
      <w:proofErr w:type="spellEnd"/>
      <w:r w:rsidRPr="00227EBA">
        <w:rPr>
          <w:rFonts w:asciiTheme="majorHAnsi" w:hAnsiTheme="majorHAnsi"/>
          <w:bCs/>
          <w:iCs/>
          <w:color w:val="000000"/>
          <w:szCs w:val="24"/>
        </w:rPr>
        <w:t>", "</w:t>
      </w:r>
      <w:proofErr w:type="spellStart"/>
      <w:r w:rsidRPr="00227EBA">
        <w:rPr>
          <w:rFonts w:asciiTheme="majorHAnsi" w:hAnsiTheme="majorHAnsi"/>
          <w:bCs/>
          <w:iCs/>
          <w:color w:val="000000"/>
          <w:szCs w:val="24"/>
        </w:rPr>
        <w:t>Portfolio</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Travaux</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pratiques</w:t>
      </w:r>
      <w:proofErr w:type="spellEnd"/>
      <w:r w:rsidRPr="00227EBA">
        <w:rPr>
          <w:rFonts w:asciiTheme="majorHAnsi" w:hAnsiTheme="majorHAnsi"/>
          <w:bCs/>
          <w:iCs/>
          <w:color w:val="000000"/>
          <w:szCs w:val="24"/>
        </w:rPr>
        <w:t xml:space="preserve"> </w:t>
      </w:r>
      <w:proofErr w:type="spellStart"/>
      <w:r w:rsidRPr="00227EBA">
        <w:rPr>
          <w:rFonts w:asciiTheme="majorHAnsi" w:hAnsiTheme="majorHAnsi"/>
          <w:bCs/>
          <w:iCs/>
          <w:color w:val="000000"/>
          <w:szCs w:val="24"/>
        </w:rPr>
        <w:t>virtuels</w:t>
      </w:r>
      <w:proofErr w:type="spellEnd"/>
      <w:r w:rsidRPr="00227EBA">
        <w:rPr>
          <w:rFonts w:asciiTheme="majorHAnsi" w:hAnsiTheme="majorHAnsi"/>
          <w:bCs/>
          <w:iCs/>
          <w:color w:val="000000"/>
          <w:szCs w:val="24"/>
        </w:rPr>
        <w:t>.</w:t>
      </w:r>
    </w:p>
    <w:p w:rsidR="006332AA" w:rsidRPr="00227EBA" w:rsidRDefault="008F0CE3" w:rsidP="00AB5BDC">
      <w:pPr>
        <w:pStyle w:val="af4"/>
        <w:widowControl w:val="0"/>
        <w:numPr>
          <w:ilvl w:val="0"/>
          <w:numId w:val="25"/>
        </w:numPr>
        <w:spacing w:before="240" w:line="360" w:lineRule="auto"/>
        <w:rPr>
          <w:rFonts w:asciiTheme="majorHAnsi" w:hAnsiTheme="majorHAnsi"/>
          <w:b/>
          <w:i/>
          <w:color w:val="000000"/>
          <w:lang w:val="ro-RO"/>
        </w:rPr>
      </w:pPr>
      <w:proofErr w:type="spellStart"/>
      <w:r w:rsidRPr="00227EBA">
        <w:rPr>
          <w:rFonts w:asciiTheme="majorHAnsi" w:hAnsiTheme="majorHAnsi"/>
          <w:b/>
          <w:i/>
          <w:color w:val="000000"/>
          <w:lang w:val="ro-RO"/>
        </w:rPr>
        <w:t>Mé</w:t>
      </w:r>
      <w:r w:rsidR="006332AA" w:rsidRPr="00227EBA">
        <w:rPr>
          <w:rFonts w:asciiTheme="majorHAnsi" w:hAnsiTheme="majorHAnsi"/>
          <w:b/>
          <w:i/>
          <w:color w:val="000000"/>
          <w:lang w:val="ro-RO"/>
        </w:rPr>
        <w:t>t</w:t>
      </w:r>
      <w:r w:rsidRPr="00227EBA">
        <w:rPr>
          <w:rFonts w:asciiTheme="majorHAnsi" w:hAnsiTheme="majorHAnsi"/>
          <w:b/>
          <w:i/>
          <w:color w:val="000000"/>
          <w:lang w:val="ro-RO"/>
        </w:rPr>
        <w:t>h</w:t>
      </w:r>
      <w:r w:rsidR="006332AA" w:rsidRPr="00227EBA">
        <w:rPr>
          <w:rFonts w:asciiTheme="majorHAnsi" w:hAnsiTheme="majorHAnsi"/>
          <w:b/>
          <w:i/>
          <w:color w:val="000000"/>
          <w:lang w:val="ro-RO"/>
        </w:rPr>
        <w:t>ode</w:t>
      </w:r>
      <w:r w:rsidRPr="00227EBA">
        <w:rPr>
          <w:rFonts w:asciiTheme="majorHAnsi" w:hAnsiTheme="majorHAnsi"/>
          <w:b/>
          <w:i/>
          <w:color w:val="000000"/>
          <w:lang w:val="ro-RO"/>
        </w:rPr>
        <w:t>s</w:t>
      </w:r>
      <w:proofErr w:type="spellEnd"/>
      <w:r w:rsidRPr="00227EBA">
        <w:rPr>
          <w:rFonts w:asciiTheme="majorHAnsi" w:hAnsiTheme="majorHAnsi"/>
          <w:b/>
          <w:i/>
          <w:color w:val="000000"/>
          <w:lang w:val="ro-RO"/>
        </w:rPr>
        <w:t xml:space="preserve">  d’</w:t>
      </w:r>
      <w:r w:rsidR="006332AA" w:rsidRPr="00227EBA">
        <w:rPr>
          <w:rFonts w:asciiTheme="majorHAnsi" w:hAnsiTheme="majorHAnsi"/>
          <w:b/>
          <w:i/>
          <w:color w:val="000000"/>
          <w:lang w:val="ro-RO"/>
        </w:rPr>
        <w:t xml:space="preserve"> </w:t>
      </w:r>
      <w:proofErr w:type="spellStart"/>
      <w:r w:rsidRPr="00227EBA">
        <w:rPr>
          <w:rFonts w:asciiTheme="majorHAnsi" w:hAnsiTheme="majorHAnsi"/>
          <w:b/>
          <w:i/>
          <w:color w:val="000000"/>
          <w:lang w:val="ro-RO"/>
        </w:rPr>
        <w:t>é</w:t>
      </w:r>
      <w:r w:rsidR="006332AA" w:rsidRPr="00227EBA">
        <w:rPr>
          <w:rFonts w:asciiTheme="majorHAnsi" w:hAnsiTheme="majorHAnsi"/>
          <w:b/>
          <w:i/>
          <w:color w:val="000000"/>
          <w:lang w:val="ro-RO"/>
        </w:rPr>
        <w:t>v</w:t>
      </w:r>
      <w:r w:rsidR="00F01D29" w:rsidRPr="00227EBA">
        <w:rPr>
          <w:rFonts w:asciiTheme="majorHAnsi" w:hAnsiTheme="majorHAnsi"/>
          <w:b/>
          <w:i/>
          <w:color w:val="000000"/>
          <w:lang w:val="ro-RO"/>
        </w:rPr>
        <w:t>alua</w:t>
      </w:r>
      <w:r w:rsidRPr="00227EBA">
        <w:rPr>
          <w:rFonts w:asciiTheme="majorHAnsi" w:hAnsiTheme="majorHAnsi"/>
          <w:b/>
          <w:i/>
          <w:color w:val="000000"/>
          <w:lang w:val="ro-RO"/>
        </w:rPr>
        <w:t>tion</w:t>
      </w:r>
      <w:proofErr w:type="spellEnd"/>
      <w:r w:rsidR="006332AA" w:rsidRPr="00227EBA">
        <w:rPr>
          <w:rFonts w:asciiTheme="majorHAnsi" w:hAnsiTheme="majorHAnsi"/>
          <w:b/>
          <w:i/>
          <w:color w:val="000000"/>
          <w:lang w:val="ro-RO"/>
        </w:rPr>
        <w:t xml:space="preserve"> </w:t>
      </w:r>
      <w:r w:rsidR="00227EBA" w:rsidRPr="00227EBA">
        <w:rPr>
          <w:rFonts w:asciiTheme="majorHAnsi" w:hAnsiTheme="majorHAnsi"/>
          <w:i/>
          <w:lang w:val="fr-FR"/>
        </w:rPr>
        <w:t xml:space="preserve"> </w:t>
      </w:r>
    </w:p>
    <w:p w:rsidR="006332AA" w:rsidRPr="00227EBA" w:rsidRDefault="00717D30" w:rsidP="006332AA">
      <w:pPr>
        <w:pStyle w:val="30"/>
        <w:spacing w:before="120"/>
        <w:rPr>
          <w:rFonts w:asciiTheme="majorHAnsi" w:hAnsiTheme="majorHAnsi"/>
          <w:i w:val="0"/>
          <w:szCs w:val="24"/>
        </w:rPr>
      </w:pPr>
      <w:r>
        <w:rPr>
          <w:rFonts w:asciiTheme="majorHAnsi" w:hAnsiTheme="majorHAnsi"/>
          <w:b/>
          <w:i w:val="0"/>
          <w:szCs w:val="24"/>
        </w:rPr>
        <w:t xml:space="preserve">             </w:t>
      </w:r>
      <w:r w:rsidR="000C4C2C" w:rsidRPr="00227EBA">
        <w:rPr>
          <w:rFonts w:asciiTheme="majorHAnsi" w:hAnsiTheme="majorHAnsi"/>
          <w:b/>
          <w:i w:val="0"/>
          <w:szCs w:val="24"/>
        </w:rPr>
        <w:t>Cura</w:t>
      </w:r>
      <w:r w:rsidR="006332AA" w:rsidRPr="00227EBA">
        <w:rPr>
          <w:rFonts w:asciiTheme="majorHAnsi" w:hAnsiTheme="majorHAnsi"/>
          <w:b/>
          <w:i w:val="0"/>
          <w:szCs w:val="24"/>
        </w:rPr>
        <w:t>nt</w:t>
      </w:r>
      <w:r w:rsidR="000C4C2C" w:rsidRPr="00227EBA">
        <w:rPr>
          <w:rFonts w:asciiTheme="majorHAnsi" w:hAnsiTheme="majorHAnsi"/>
          <w:b/>
          <w:i w:val="0"/>
          <w:szCs w:val="24"/>
        </w:rPr>
        <w:t>e</w:t>
      </w:r>
      <w:r w:rsidR="006332AA" w:rsidRPr="00227EBA">
        <w:rPr>
          <w:rFonts w:asciiTheme="majorHAnsi" w:hAnsiTheme="majorHAnsi"/>
          <w:i w:val="0"/>
          <w:szCs w:val="24"/>
        </w:rPr>
        <w:t>:</w:t>
      </w:r>
      <w:r w:rsidR="00965478" w:rsidRPr="00227EBA">
        <w:rPr>
          <w:rFonts w:asciiTheme="majorHAnsi" w:hAnsiTheme="majorHAnsi"/>
          <w:i w:val="0"/>
          <w:szCs w:val="24"/>
        </w:rPr>
        <w:t xml:space="preserve"> </w:t>
      </w:r>
      <w:proofErr w:type="spellStart"/>
      <w:r w:rsidR="00227EBA" w:rsidRPr="00227EBA">
        <w:rPr>
          <w:rFonts w:asciiTheme="majorHAnsi" w:hAnsiTheme="majorHAnsi"/>
          <w:i w:val="0"/>
          <w:szCs w:val="24"/>
        </w:rPr>
        <w:t>évaluation</w:t>
      </w:r>
      <w:proofErr w:type="spellEnd"/>
      <w:r w:rsidR="00227EBA" w:rsidRPr="00227EBA">
        <w:rPr>
          <w:rFonts w:asciiTheme="majorHAnsi" w:hAnsiTheme="majorHAnsi"/>
          <w:i w:val="0"/>
          <w:szCs w:val="24"/>
        </w:rPr>
        <w:t xml:space="preserve"> frontale et/ou </w:t>
      </w:r>
      <w:proofErr w:type="spellStart"/>
      <w:r w:rsidR="00227EBA" w:rsidRPr="00227EBA">
        <w:rPr>
          <w:rFonts w:asciiTheme="majorHAnsi" w:hAnsiTheme="majorHAnsi"/>
          <w:i w:val="0"/>
          <w:szCs w:val="24"/>
        </w:rPr>
        <w:t>individuelle</w:t>
      </w:r>
      <w:proofErr w:type="spellEnd"/>
      <w:r w:rsidR="00227EBA" w:rsidRPr="00227EBA">
        <w:rPr>
          <w:rFonts w:asciiTheme="majorHAnsi" w:hAnsiTheme="majorHAnsi"/>
          <w:i w:val="0"/>
          <w:szCs w:val="24"/>
        </w:rPr>
        <w:t xml:space="preserve"> par:</w:t>
      </w:r>
    </w:p>
    <w:p w:rsidR="00227EBA" w:rsidRPr="00227EBA" w:rsidRDefault="00227EBA" w:rsidP="00227EBA">
      <w:pPr>
        <w:pStyle w:val="30"/>
        <w:numPr>
          <w:ilvl w:val="0"/>
          <w:numId w:val="74"/>
        </w:numPr>
        <w:ind w:left="1134" w:right="244" w:hanging="283"/>
        <w:rPr>
          <w:rFonts w:asciiTheme="majorHAnsi" w:hAnsiTheme="majorHAnsi"/>
          <w:i w:val="0"/>
          <w:szCs w:val="24"/>
        </w:rPr>
      </w:pPr>
      <w:proofErr w:type="spellStart"/>
      <w:r w:rsidRPr="00227EBA">
        <w:rPr>
          <w:rFonts w:asciiTheme="majorHAnsi" w:hAnsiTheme="majorHAnsi"/>
          <w:i w:val="0"/>
          <w:szCs w:val="24"/>
        </w:rPr>
        <w:t>application</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tests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docimologiques</w:t>
      </w:r>
      <w:proofErr w:type="spellEnd"/>
      <w:r w:rsidRPr="00227EBA">
        <w:rPr>
          <w:rFonts w:asciiTheme="majorHAnsi" w:hAnsiTheme="majorHAnsi"/>
          <w:i w:val="0"/>
          <w:szCs w:val="24"/>
        </w:rPr>
        <w:t>;</w:t>
      </w:r>
    </w:p>
    <w:p w:rsidR="00227EBA" w:rsidRPr="00227EBA" w:rsidRDefault="00227EBA" w:rsidP="00227EBA">
      <w:pPr>
        <w:pStyle w:val="30"/>
        <w:numPr>
          <w:ilvl w:val="0"/>
          <w:numId w:val="74"/>
        </w:numPr>
        <w:ind w:left="1134" w:right="244" w:hanging="283"/>
        <w:rPr>
          <w:rFonts w:asciiTheme="majorHAnsi" w:hAnsiTheme="majorHAnsi"/>
          <w:i w:val="0"/>
          <w:szCs w:val="24"/>
        </w:rPr>
      </w:pPr>
      <w:proofErr w:type="spellStart"/>
      <w:r w:rsidRPr="00227EBA">
        <w:rPr>
          <w:rFonts w:asciiTheme="majorHAnsi" w:hAnsiTheme="majorHAnsi"/>
          <w:i w:val="0"/>
          <w:szCs w:val="24"/>
        </w:rPr>
        <w:t>résolution</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situations-problèmes</w:t>
      </w:r>
      <w:proofErr w:type="spellEnd"/>
      <w:r w:rsidRPr="00227EBA">
        <w:rPr>
          <w:rFonts w:asciiTheme="majorHAnsi" w:hAnsiTheme="majorHAnsi"/>
          <w:i w:val="0"/>
          <w:szCs w:val="24"/>
        </w:rPr>
        <w:t> ;</w:t>
      </w:r>
    </w:p>
    <w:p w:rsidR="00227EBA" w:rsidRPr="00227EBA" w:rsidRDefault="00227EBA" w:rsidP="00227EBA">
      <w:pPr>
        <w:pStyle w:val="30"/>
        <w:numPr>
          <w:ilvl w:val="0"/>
          <w:numId w:val="74"/>
        </w:numPr>
        <w:ind w:left="1134" w:right="244" w:hanging="283"/>
        <w:rPr>
          <w:rFonts w:asciiTheme="majorHAnsi" w:hAnsiTheme="majorHAnsi"/>
          <w:i w:val="0"/>
          <w:szCs w:val="24"/>
        </w:rPr>
      </w:pPr>
      <w:proofErr w:type="spellStart"/>
      <w:r w:rsidRPr="00227EBA">
        <w:rPr>
          <w:rFonts w:asciiTheme="majorHAnsi" w:hAnsiTheme="majorHAnsi"/>
          <w:i w:val="0"/>
          <w:szCs w:val="24"/>
        </w:rPr>
        <w:t>analyse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d'études</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cas</w:t>
      </w:r>
      <w:proofErr w:type="spellEnd"/>
      <w:r w:rsidRPr="00227EBA">
        <w:rPr>
          <w:rFonts w:asciiTheme="majorHAnsi" w:hAnsiTheme="majorHAnsi"/>
          <w:i w:val="0"/>
          <w:szCs w:val="24"/>
        </w:rPr>
        <w:t>;</w:t>
      </w:r>
    </w:p>
    <w:p w:rsidR="00227EBA" w:rsidRPr="00227EBA" w:rsidRDefault="00227EBA" w:rsidP="00227EBA">
      <w:pPr>
        <w:pStyle w:val="30"/>
        <w:numPr>
          <w:ilvl w:val="0"/>
          <w:numId w:val="74"/>
        </w:numPr>
        <w:ind w:left="1134" w:right="244" w:hanging="283"/>
        <w:rPr>
          <w:rFonts w:asciiTheme="majorHAnsi" w:hAnsiTheme="majorHAnsi"/>
          <w:i w:val="0"/>
          <w:szCs w:val="24"/>
        </w:rPr>
      </w:pPr>
      <w:proofErr w:type="spellStart"/>
      <w:r w:rsidRPr="00227EBA">
        <w:rPr>
          <w:rFonts w:asciiTheme="majorHAnsi" w:hAnsiTheme="majorHAnsi"/>
          <w:i w:val="0"/>
          <w:szCs w:val="24"/>
        </w:rPr>
        <w:t>jeux</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rôle</w:t>
      </w:r>
      <w:proofErr w:type="spellEnd"/>
      <w:r w:rsidRPr="00227EBA">
        <w:rPr>
          <w:rFonts w:asciiTheme="majorHAnsi" w:hAnsiTheme="majorHAnsi"/>
          <w:i w:val="0"/>
          <w:szCs w:val="24"/>
        </w:rPr>
        <w:t xml:space="preserve"> sur </w:t>
      </w:r>
      <w:proofErr w:type="spellStart"/>
      <w:r w:rsidRPr="00227EBA">
        <w:rPr>
          <w:rFonts w:asciiTheme="majorHAnsi" w:hAnsiTheme="majorHAnsi"/>
          <w:i w:val="0"/>
          <w:szCs w:val="24"/>
        </w:rPr>
        <w:t>les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sujets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abordés</w:t>
      </w:r>
      <w:proofErr w:type="spellEnd"/>
      <w:r w:rsidRPr="00227EBA">
        <w:rPr>
          <w:rFonts w:asciiTheme="majorHAnsi" w:hAnsiTheme="majorHAnsi"/>
          <w:i w:val="0"/>
          <w:szCs w:val="24"/>
        </w:rPr>
        <w:t xml:space="preserve"> ;</w:t>
      </w:r>
    </w:p>
    <w:p w:rsidR="00227EBA" w:rsidRPr="00227EBA" w:rsidRDefault="00227EBA" w:rsidP="00227EBA">
      <w:pPr>
        <w:pStyle w:val="30"/>
        <w:numPr>
          <w:ilvl w:val="0"/>
          <w:numId w:val="74"/>
        </w:numPr>
        <w:ind w:left="1134" w:right="244" w:hanging="283"/>
        <w:rPr>
          <w:rFonts w:asciiTheme="majorHAnsi" w:hAnsiTheme="majorHAnsi"/>
          <w:i w:val="0"/>
          <w:szCs w:val="24"/>
        </w:rPr>
      </w:pPr>
      <w:proofErr w:type="spellStart"/>
      <w:r w:rsidRPr="00227EBA">
        <w:rPr>
          <w:rFonts w:asciiTheme="majorHAnsi" w:hAnsiTheme="majorHAnsi"/>
          <w:i w:val="0"/>
          <w:szCs w:val="24"/>
        </w:rPr>
        <w:t>travaux</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contrôle</w:t>
      </w:r>
      <w:proofErr w:type="spellEnd"/>
      <w:r w:rsidRPr="00227EBA">
        <w:rPr>
          <w:rFonts w:asciiTheme="majorHAnsi" w:hAnsiTheme="majorHAnsi"/>
          <w:i w:val="0"/>
          <w:szCs w:val="24"/>
        </w:rPr>
        <w:t>.</w:t>
      </w:r>
    </w:p>
    <w:p w:rsidR="00227EBA" w:rsidRPr="00227EBA" w:rsidRDefault="00227EBA" w:rsidP="00717D30">
      <w:pPr>
        <w:pStyle w:val="30"/>
        <w:spacing w:before="120"/>
        <w:ind w:left="851" w:right="244"/>
        <w:rPr>
          <w:rFonts w:asciiTheme="majorHAnsi" w:hAnsiTheme="majorHAnsi"/>
          <w:bCs/>
          <w:i w:val="0"/>
          <w:iCs/>
          <w:szCs w:val="24"/>
        </w:rPr>
      </w:pPr>
      <w:r w:rsidRPr="00227EBA">
        <w:rPr>
          <w:rFonts w:asciiTheme="majorHAnsi" w:hAnsiTheme="majorHAnsi"/>
          <w:bCs/>
          <w:i w:val="0"/>
          <w:iCs/>
          <w:szCs w:val="24"/>
        </w:rPr>
        <w:t xml:space="preserve">La discipline de </w:t>
      </w:r>
      <w:proofErr w:type="spellStart"/>
      <w:r w:rsidRPr="00227EBA">
        <w:rPr>
          <w:rFonts w:asciiTheme="majorHAnsi" w:hAnsiTheme="majorHAnsi"/>
          <w:bCs/>
          <w:i w:val="0"/>
          <w:iCs/>
          <w:szCs w:val="24"/>
        </w:rPr>
        <w:t>Morphopathologie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organise</w:t>
      </w:r>
      <w:proofErr w:type="spellEnd"/>
      <w:r w:rsidRPr="00227EBA">
        <w:rPr>
          <w:rFonts w:asciiTheme="majorHAnsi" w:hAnsiTheme="majorHAnsi"/>
          <w:bCs/>
          <w:i w:val="0"/>
          <w:iCs/>
          <w:szCs w:val="24"/>
        </w:rPr>
        <w:t xml:space="preserve">, au </w:t>
      </w:r>
      <w:proofErr w:type="spellStart"/>
      <w:r w:rsidRPr="00227EBA">
        <w:rPr>
          <w:rFonts w:asciiTheme="majorHAnsi" w:hAnsiTheme="majorHAnsi"/>
          <w:bCs/>
          <w:i w:val="0"/>
          <w:iCs/>
          <w:szCs w:val="24"/>
        </w:rPr>
        <w:t>cours</w:t>
      </w:r>
      <w:proofErr w:type="spellEnd"/>
      <w:r w:rsidRPr="00227EBA">
        <w:rPr>
          <w:rFonts w:asciiTheme="majorHAnsi" w:hAnsiTheme="majorHAnsi"/>
          <w:bCs/>
          <w:i w:val="0"/>
          <w:iCs/>
          <w:szCs w:val="24"/>
        </w:rPr>
        <w:t xml:space="preserve"> de </w:t>
      </w:r>
      <w:proofErr w:type="spellStart"/>
      <w:r w:rsidRPr="00227EBA">
        <w:rPr>
          <w:rFonts w:asciiTheme="majorHAnsi" w:hAnsiTheme="majorHAnsi"/>
          <w:bCs/>
          <w:i w:val="0"/>
          <w:iCs/>
          <w:szCs w:val="24"/>
        </w:rPr>
        <w:t>deux</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semestres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d'études</w:t>
      </w:r>
      <w:proofErr w:type="spellEnd"/>
      <w:r w:rsidRPr="00227EBA">
        <w:rPr>
          <w:rFonts w:asciiTheme="majorHAnsi" w:hAnsiTheme="majorHAnsi"/>
          <w:bCs/>
          <w:i w:val="0"/>
          <w:iCs/>
          <w:szCs w:val="24"/>
        </w:rPr>
        <w:t xml:space="preserve">,   4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contenant</w:t>
      </w:r>
      <w:proofErr w:type="spellEnd"/>
      <w:r w:rsidRPr="00227EBA">
        <w:rPr>
          <w:rFonts w:asciiTheme="majorHAnsi" w:hAnsiTheme="majorHAnsi"/>
          <w:bCs/>
          <w:i w:val="0"/>
          <w:iCs/>
          <w:szCs w:val="24"/>
        </w:rPr>
        <w:t xml:space="preserve"> 8 </w:t>
      </w:r>
      <w:proofErr w:type="spellStart"/>
      <w:r w:rsidRPr="00227EBA">
        <w:rPr>
          <w:rFonts w:asciiTheme="majorHAnsi" w:hAnsiTheme="majorHAnsi"/>
          <w:bCs/>
          <w:i w:val="0"/>
          <w:iCs/>
          <w:szCs w:val="24"/>
        </w:rPr>
        <w:t>épreuves</w:t>
      </w:r>
      <w:proofErr w:type="spellEnd"/>
      <w:r w:rsidRPr="00227EBA">
        <w:rPr>
          <w:rFonts w:asciiTheme="majorHAnsi" w:hAnsiTheme="majorHAnsi"/>
          <w:bCs/>
          <w:i w:val="0"/>
          <w:iCs/>
          <w:szCs w:val="24"/>
        </w:rPr>
        <w:t xml:space="preserve"> (4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assistés</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et 4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w:t>
      </w:r>
    </w:p>
    <w:p w:rsidR="00227EBA" w:rsidRPr="00227EBA" w:rsidRDefault="00227EBA" w:rsidP="00717D30">
      <w:pPr>
        <w:pStyle w:val="30"/>
        <w:spacing w:before="120"/>
        <w:ind w:left="851" w:right="244"/>
        <w:rPr>
          <w:rFonts w:asciiTheme="majorHAnsi" w:hAnsiTheme="majorHAnsi"/>
          <w:bCs/>
          <w:i w:val="0"/>
          <w:iCs/>
          <w:szCs w:val="24"/>
        </w:rPr>
      </w:pPr>
      <w:r w:rsidRPr="00227EBA">
        <w:rPr>
          <w:rFonts w:asciiTheme="majorHAnsi" w:hAnsiTheme="majorHAnsi"/>
          <w:b/>
          <w:i w:val="0"/>
          <w:iCs/>
          <w:szCs w:val="24"/>
        </w:rPr>
        <w:t>N° test 1</w:t>
      </w:r>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assistés</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Introduction</w:t>
      </w:r>
      <w:proofErr w:type="spellEnd"/>
      <w:r w:rsidRPr="00227EBA">
        <w:rPr>
          <w:rFonts w:asciiTheme="majorHAnsi" w:hAnsiTheme="majorHAnsi"/>
          <w:bCs/>
          <w:i w:val="0"/>
          <w:iCs/>
          <w:szCs w:val="24"/>
        </w:rPr>
        <w:t xml:space="preserve"> à la </w:t>
      </w:r>
      <w:proofErr w:type="spellStart"/>
      <w:r w:rsidRPr="00227EBA">
        <w:rPr>
          <w:rFonts w:asciiTheme="majorHAnsi" w:hAnsiTheme="majorHAnsi"/>
          <w:bCs/>
          <w:i w:val="0"/>
          <w:iCs/>
          <w:szCs w:val="24"/>
        </w:rPr>
        <w:t>morphopathologie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Lésions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réversibles</w:t>
      </w:r>
      <w:proofErr w:type="spellEnd"/>
      <w:r w:rsidRPr="00227EBA">
        <w:rPr>
          <w:rFonts w:asciiTheme="majorHAnsi" w:hAnsiTheme="majorHAnsi"/>
          <w:bCs/>
          <w:i w:val="0"/>
          <w:iCs/>
          <w:szCs w:val="24"/>
        </w:rPr>
        <w:t xml:space="preserve"> intra- et </w:t>
      </w:r>
      <w:proofErr w:type="spellStart"/>
      <w:r w:rsidRPr="00227EBA">
        <w:rPr>
          <w:rFonts w:asciiTheme="majorHAnsi" w:hAnsiTheme="majorHAnsi"/>
          <w:bCs/>
          <w:i w:val="0"/>
          <w:iCs/>
          <w:szCs w:val="24"/>
        </w:rPr>
        <w:t>extracellulaires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accumulations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Dommages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cellulaires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irréversibles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Pigments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endogènes</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exogènes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Calcinose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pathologique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Processus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d'adaptation</w:t>
      </w:r>
      <w:proofErr w:type="spellEnd"/>
      <w:r w:rsidRPr="00227EBA">
        <w:rPr>
          <w:rFonts w:asciiTheme="majorHAnsi" w:hAnsiTheme="majorHAnsi"/>
          <w:bCs/>
          <w:i w:val="0"/>
          <w:iCs/>
          <w:szCs w:val="24"/>
        </w:rPr>
        <w:t xml:space="preserve"> et de </w:t>
      </w:r>
      <w:proofErr w:type="spellStart"/>
      <w:r w:rsidRPr="00227EBA">
        <w:rPr>
          <w:rFonts w:asciiTheme="majorHAnsi" w:hAnsiTheme="majorHAnsi"/>
          <w:bCs/>
          <w:i w:val="0"/>
          <w:iCs/>
          <w:szCs w:val="24"/>
        </w:rPr>
        <w:t>compensation</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Cicatrisation</w:t>
      </w:r>
      <w:proofErr w:type="spellEnd"/>
      <w:r w:rsidRPr="00227EBA">
        <w:rPr>
          <w:rFonts w:asciiTheme="majorHAnsi" w:hAnsiTheme="majorHAnsi"/>
          <w:bCs/>
          <w:i w:val="0"/>
          <w:iCs/>
          <w:szCs w:val="24"/>
        </w:rPr>
        <w:t xml:space="preserve"> des </w:t>
      </w:r>
      <w:proofErr w:type="spellStart"/>
      <w:r w:rsidRPr="00227EBA">
        <w:rPr>
          <w:rFonts w:asciiTheme="majorHAnsi" w:hAnsiTheme="majorHAnsi"/>
          <w:bCs/>
          <w:i w:val="0"/>
          <w:iCs/>
          <w:szCs w:val="24"/>
        </w:rPr>
        <w:t>plaies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Troubles</w:t>
      </w:r>
      <w:proofErr w:type="spellEnd"/>
      <w:r w:rsidRPr="00227EBA">
        <w:rPr>
          <w:rFonts w:asciiTheme="majorHAnsi" w:hAnsiTheme="majorHAnsi"/>
          <w:bCs/>
          <w:i w:val="0"/>
          <w:iCs/>
          <w:szCs w:val="24"/>
        </w:rPr>
        <w:t xml:space="preserve"> de la </w:t>
      </w:r>
      <w:proofErr w:type="spellStart"/>
      <w:r w:rsidRPr="00227EBA">
        <w:rPr>
          <w:rFonts w:asciiTheme="majorHAnsi" w:hAnsiTheme="majorHAnsi"/>
          <w:bCs/>
          <w:i w:val="0"/>
          <w:iCs/>
          <w:szCs w:val="24"/>
        </w:rPr>
        <w:t>circulation</w:t>
      </w:r>
      <w:proofErr w:type="spellEnd"/>
      <w:r w:rsidRPr="00227EBA">
        <w:rPr>
          <w:rFonts w:asciiTheme="majorHAnsi" w:hAnsiTheme="majorHAnsi"/>
          <w:bCs/>
          <w:i w:val="0"/>
          <w:iCs/>
          <w:szCs w:val="24"/>
        </w:rPr>
        <w:t xml:space="preserve"> sanguine (I). </w:t>
      </w:r>
      <w:proofErr w:type="spellStart"/>
      <w:r w:rsidRPr="00227EBA">
        <w:rPr>
          <w:rFonts w:asciiTheme="majorHAnsi" w:hAnsiTheme="majorHAnsi"/>
          <w:bCs/>
          <w:i w:val="0"/>
          <w:iCs/>
          <w:szCs w:val="24"/>
        </w:rPr>
        <w:t>Troubles</w:t>
      </w:r>
      <w:proofErr w:type="spellEnd"/>
      <w:r w:rsidRPr="00227EBA">
        <w:rPr>
          <w:rFonts w:asciiTheme="majorHAnsi" w:hAnsiTheme="majorHAnsi"/>
          <w:bCs/>
          <w:i w:val="0"/>
          <w:iCs/>
          <w:szCs w:val="24"/>
        </w:rPr>
        <w:t xml:space="preserve"> de la </w:t>
      </w:r>
      <w:proofErr w:type="spellStart"/>
      <w:r w:rsidRPr="00227EBA">
        <w:rPr>
          <w:rFonts w:asciiTheme="majorHAnsi" w:hAnsiTheme="majorHAnsi"/>
          <w:bCs/>
          <w:i w:val="0"/>
          <w:iCs/>
          <w:szCs w:val="24"/>
        </w:rPr>
        <w:t>circulation</w:t>
      </w:r>
      <w:proofErr w:type="spellEnd"/>
      <w:r w:rsidRPr="00227EBA">
        <w:rPr>
          <w:rFonts w:asciiTheme="majorHAnsi" w:hAnsiTheme="majorHAnsi"/>
          <w:bCs/>
          <w:i w:val="0"/>
          <w:iCs/>
          <w:szCs w:val="24"/>
        </w:rPr>
        <w:t xml:space="preserve"> sanguine (II).</w:t>
      </w:r>
    </w:p>
    <w:p w:rsidR="00227EBA" w:rsidRPr="00227EBA" w:rsidRDefault="00227EBA" w:rsidP="008B6EB0">
      <w:pPr>
        <w:pStyle w:val="30"/>
        <w:spacing w:before="120"/>
        <w:ind w:left="851" w:right="244"/>
        <w:rPr>
          <w:rFonts w:asciiTheme="majorHAnsi" w:hAnsiTheme="majorHAnsi"/>
          <w:bCs/>
          <w:i w:val="0"/>
          <w:iCs/>
          <w:szCs w:val="24"/>
        </w:rPr>
      </w:pPr>
      <w:r w:rsidRPr="00227EBA">
        <w:rPr>
          <w:rFonts w:asciiTheme="majorHAnsi" w:hAnsiTheme="majorHAnsi"/>
          <w:b/>
          <w:i w:val="0"/>
          <w:iCs/>
          <w:szCs w:val="24"/>
        </w:rPr>
        <w:t>N° test 2</w:t>
      </w:r>
      <w:r w:rsidRPr="00227EBA">
        <w:rPr>
          <w:rFonts w:asciiTheme="majorHAnsi" w:hAnsiTheme="majorHAnsi"/>
          <w:bCs/>
          <w:i w:val="0"/>
          <w:iCs/>
          <w:szCs w:val="24"/>
        </w:rPr>
        <w:t xml:space="preserve"> (test </w:t>
      </w:r>
      <w:proofErr w:type="spellStart"/>
      <w:r w:rsidRPr="00227EBA">
        <w:rPr>
          <w:rFonts w:asciiTheme="majorHAnsi" w:hAnsiTheme="majorHAnsi"/>
          <w:bCs/>
          <w:i w:val="0"/>
          <w:iCs/>
          <w:szCs w:val="24"/>
        </w:rPr>
        <w:t>assisté</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Inflammation</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aiguë</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chronique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Processus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immunopathologiques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Maladies</w:t>
      </w:r>
      <w:proofErr w:type="spellEnd"/>
      <w:r w:rsidRPr="00227EBA">
        <w:rPr>
          <w:rFonts w:asciiTheme="majorHAnsi" w:hAnsiTheme="majorHAnsi"/>
          <w:bCs/>
          <w:i w:val="0"/>
          <w:iCs/>
          <w:szCs w:val="24"/>
        </w:rPr>
        <w:t xml:space="preserve"> auto-</w:t>
      </w:r>
      <w:proofErr w:type="spellStart"/>
      <w:r w:rsidRPr="00227EBA">
        <w:rPr>
          <w:rFonts w:asciiTheme="majorHAnsi" w:hAnsiTheme="majorHAnsi"/>
          <w:bCs/>
          <w:i w:val="0"/>
          <w:iCs/>
          <w:szCs w:val="24"/>
        </w:rPr>
        <w:t>immunes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Tumeurs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épithéliales</w:t>
      </w:r>
      <w:proofErr w:type="spellEnd"/>
      <w:r w:rsidRPr="00227EBA">
        <w:rPr>
          <w:rFonts w:asciiTheme="majorHAnsi" w:hAnsiTheme="majorHAnsi"/>
          <w:bCs/>
          <w:i w:val="0"/>
          <w:iCs/>
          <w:szCs w:val="24"/>
        </w:rPr>
        <w:t xml:space="preserve"> et non </w:t>
      </w:r>
      <w:proofErr w:type="spellStart"/>
      <w:r w:rsidRPr="00227EBA">
        <w:rPr>
          <w:rFonts w:asciiTheme="majorHAnsi" w:hAnsiTheme="majorHAnsi"/>
          <w:bCs/>
          <w:i w:val="0"/>
          <w:iCs/>
          <w:szCs w:val="24"/>
        </w:rPr>
        <w:t>épithéliales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Maladies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infectieuses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généralités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Infections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aéroportées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Tuberculose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pré</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périnatale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Infections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périnatales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Tumeurs</w:t>
      </w:r>
      <w:proofErr w:type="spellEnd"/>
      <w:r w:rsidRPr="00227EBA">
        <w:rPr>
          <w:rFonts w:asciiTheme="majorHAnsi" w:hAnsiTheme="majorHAnsi"/>
          <w:bCs/>
          <w:i w:val="0"/>
          <w:iCs/>
          <w:szCs w:val="24"/>
        </w:rPr>
        <w:t xml:space="preserve"> du </w:t>
      </w:r>
      <w:proofErr w:type="spellStart"/>
      <w:r w:rsidRPr="00227EBA">
        <w:rPr>
          <w:rFonts w:asciiTheme="majorHAnsi" w:hAnsiTheme="majorHAnsi"/>
          <w:bCs/>
          <w:i w:val="0"/>
          <w:iCs/>
          <w:szCs w:val="24"/>
        </w:rPr>
        <w:t>système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hématopoïétique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Leucémies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leucoses</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lymphomes</w:t>
      </w:r>
      <w:proofErr w:type="spellEnd"/>
      <w:r w:rsidRPr="00227EBA">
        <w:rPr>
          <w:rFonts w:asciiTheme="majorHAnsi" w:hAnsiTheme="majorHAnsi"/>
          <w:bCs/>
          <w:i w:val="0"/>
          <w:iCs/>
          <w:szCs w:val="24"/>
        </w:rPr>
        <w:t>.</w:t>
      </w:r>
    </w:p>
    <w:p w:rsidR="00227EBA" w:rsidRPr="00227EBA" w:rsidRDefault="00227EBA" w:rsidP="008B6EB0">
      <w:pPr>
        <w:pStyle w:val="30"/>
        <w:spacing w:before="120"/>
        <w:ind w:left="851" w:right="244" w:firstLine="142"/>
        <w:rPr>
          <w:rFonts w:asciiTheme="majorHAnsi" w:hAnsiTheme="majorHAnsi"/>
          <w:bCs/>
          <w:i w:val="0"/>
          <w:iCs/>
          <w:szCs w:val="24"/>
        </w:rPr>
      </w:pPr>
      <w:r w:rsidRPr="00227EBA">
        <w:rPr>
          <w:rFonts w:asciiTheme="majorHAnsi" w:hAnsiTheme="majorHAnsi"/>
          <w:b/>
          <w:i w:val="0"/>
          <w:iCs/>
          <w:szCs w:val="24"/>
        </w:rPr>
        <w:t>N° test 3</w:t>
      </w:r>
      <w:r w:rsidRPr="00227EBA">
        <w:rPr>
          <w:rFonts w:asciiTheme="majorHAnsi" w:hAnsiTheme="majorHAnsi"/>
          <w:bCs/>
          <w:i w:val="0"/>
          <w:iCs/>
          <w:szCs w:val="24"/>
        </w:rPr>
        <w:t xml:space="preserve"> (test </w:t>
      </w:r>
      <w:proofErr w:type="spellStart"/>
      <w:r w:rsidRPr="00227EBA">
        <w:rPr>
          <w:rFonts w:asciiTheme="majorHAnsi" w:hAnsiTheme="majorHAnsi"/>
          <w:bCs/>
          <w:i w:val="0"/>
          <w:iCs/>
          <w:szCs w:val="24"/>
        </w:rPr>
        <w:t>assisté</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vasculaire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cardiaque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pulmonaire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de </w:t>
      </w:r>
      <w:proofErr w:type="spellStart"/>
      <w:r w:rsidRPr="00227EBA">
        <w:rPr>
          <w:rFonts w:asciiTheme="majorHAnsi" w:hAnsiTheme="majorHAnsi"/>
          <w:bCs/>
          <w:i w:val="0"/>
          <w:iCs/>
          <w:szCs w:val="24"/>
        </w:rPr>
        <w:t>l'œsophage</w:t>
      </w:r>
      <w:proofErr w:type="spellEnd"/>
      <w:r w:rsidRPr="00227EBA">
        <w:rPr>
          <w:rFonts w:asciiTheme="majorHAnsi" w:hAnsiTheme="majorHAnsi"/>
          <w:bCs/>
          <w:i w:val="0"/>
          <w:iCs/>
          <w:szCs w:val="24"/>
        </w:rPr>
        <w:t xml:space="preserve"> et de </w:t>
      </w:r>
      <w:proofErr w:type="spellStart"/>
      <w:r w:rsidRPr="00227EBA">
        <w:rPr>
          <w:rFonts w:asciiTheme="majorHAnsi" w:hAnsiTheme="majorHAnsi"/>
          <w:bCs/>
          <w:i w:val="0"/>
          <w:iCs/>
          <w:szCs w:val="24"/>
        </w:rPr>
        <w:t>l'estomac</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intestinale. </w:t>
      </w:r>
      <w:proofErr w:type="spellStart"/>
      <w:r w:rsidRPr="00227EBA">
        <w:rPr>
          <w:rFonts w:asciiTheme="majorHAnsi" w:hAnsiTheme="majorHAnsi"/>
          <w:bCs/>
          <w:i w:val="0"/>
          <w:iCs/>
          <w:szCs w:val="24"/>
        </w:rPr>
        <w:t>Infections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intestinales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Maladies</w:t>
      </w:r>
      <w:proofErr w:type="spellEnd"/>
      <w:r w:rsidRPr="00227EBA">
        <w:rPr>
          <w:rFonts w:asciiTheme="majorHAnsi" w:hAnsiTheme="majorHAnsi"/>
          <w:bCs/>
          <w:i w:val="0"/>
          <w:iCs/>
          <w:szCs w:val="24"/>
        </w:rPr>
        <w:t xml:space="preserve"> du </w:t>
      </w:r>
      <w:proofErr w:type="spellStart"/>
      <w:r w:rsidRPr="00227EBA">
        <w:rPr>
          <w:rFonts w:asciiTheme="majorHAnsi" w:hAnsiTheme="majorHAnsi"/>
          <w:bCs/>
          <w:i w:val="0"/>
          <w:iCs/>
          <w:szCs w:val="24"/>
        </w:rPr>
        <w:t>foie</w:t>
      </w:r>
      <w:proofErr w:type="spellEnd"/>
      <w:r w:rsidRPr="00227EBA">
        <w:rPr>
          <w:rFonts w:asciiTheme="majorHAnsi" w:hAnsiTheme="majorHAnsi"/>
          <w:bCs/>
          <w:i w:val="0"/>
          <w:iCs/>
          <w:szCs w:val="24"/>
        </w:rPr>
        <w:t xml:space="preserve">, de la </w:t>
      </w:r>
      <w:proofErr w:type="spellStart"/>
      <w:r w:rsidRPr="00227EBA">
        <w:rPr>
          <w:rFonts w:asciiTheme="majorHAnsi" w:hAnsiTheme="majorHAnsi"/>
          <w:bCs/>
          <w:i w:val="0"/>
          <w:iCs/>
          <w:szCs w:val="24"/>
        </w:rPr>
        <w:t>vésicule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biliaire</w:t>
      </w:r>
      <w:proofErr w:type="spellEnd"/>
      <w:r w:rsidRPr="00227EBA">
        <w:rPr>
          <w:rFonts w:asciiTheme="majorHAnsi" w:hAnsiTheme="majorHAnsi"/>
          <w:bCs/>
          <w:i w:val="0"/>
          <w:iCs/>
          <w:szCs w:val="24"/>
        </w:rPr>
        <w:t xml:space="preserve"> et du </w:t>
      </w:r>
      <w:proofErr w:type="spellStart"/>
      <w:r w:rsidRPr="00227EBA">
        <w:rPr>
          <w:rFonts w:asciiTheme="majorHAnsi" w:hAnsiTheme="majorHAnsi"/>
          <w:bCs/>
          <w:i w:val="0"/>
          <w:iCs/>
          <w:szCs w:val="24"/>
        </w:rPr>
        <w:t>pancréas</w:t>
      </w:r>
      <w:proofErr w:type="spellEnd"/>
      <w:r w:rsidRPr="00227EBA">
        <w:rPr>
          <w:rFonts w:asciiTheme="majorHAnsi" w:hAnsiTheme="majorHAnsi"/>
          <w:bCs/>
          <w:i w:val="0"/>
          <w:iCs/>
          <w:szCs w:val="24"/>
        </w:rPr>
        <w:t>.</w:t>
      </w:r>
    </w:p>
    <w:p w:rsidR="00227EBA" w:rsidRPr="00227EBA" w:rsidRDefault="00227EBA" w:rsidP="008B6EB0">
      <w:pPr>
        <w:pStyle w:val="30"/>
        <w:spacing w:before="120"/>
        <w:ind w:left="851" w:right="244" w:firstLine="142"/>
        <w:rPr>
          <w:rFonts w:asciiTheme="majorHAnsi" w:hAnsiTheme="majorHAnsi"/>
          <w:bCs/>
          <w:i w:val="0"/>
          <w:iCs/>
          <w:szCs w:val="24"/>
        </w:rPr>
      </w:pPr>
      <w:r w:rsidRPr="00227EBA">
        <w:rPr>
          <w:rFonts w:asciiTheme="majorHAnsi" w:hAnsiTheme="majorHAnsi"/>
          <w:b/>
          <w:i w:val="0"/>
          <w:iCs/>
          <w:szCs w:val="24"/>
        </w:rPr>
        <w:lastRenderedPageBreak/>
        <w:t>N° test 4</w:t>
      </w:r>
      <w:r w:rsidRPr="00227EBA">
        <w:rPr>
          <w:rFonts w:asciiTheme="majorHAnsi" w:hAnsiTheme="majorHAnsi"/>
          <w:bCs/>
          <w:i w:val="0"/>
          <w:iCs/>
          <w:szCs w:val="24"/>
        </w:rPr>
        <w:t xml:space="preserve"> (test </w:t>
      </w:r>
      <w:proofErr w:type="spellStart"/>
      <w:r w:rsidRPr="00227EBA">
        <w:rPr>
          <w:rFonts w:asciiTheme="majorHAnsi" w:hAnsiTheme="majorHAnsi"/>
          <w:bCs/>
          <w:i w:val="0"/>
          <w:iCs/>
          <w:szCs w:val="24"/>
        </w:rPr>
        <w:t>assisté</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Maladie du </w:t>
      </w:r>
      <w:proofErr w:type="spellStart"/>
      <w:r w:rsidRPr="00227EBA">
        <w:rPr>
          <w:rFonts w:asciiTheme="majorHAnsi" w:hAnsiTheme="majorHAnsi"/>
          <w:bCs/>
          <w:i w:val="0"/>
          <w:iCs/>
          <w:szCs w:val="24"/>
        </w:rPr>
        <w:t>rein</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Maladies</w:t>
      </w:r>
      <w:proofErr w:type="spellEnd"/>
      <w:r w:rsidRPr="00227EBA">
        <w:rPr>
          <w:rFonts w:asciiTheme="majorHAnsi" w:hAnsiTheme="majorHAnsi"/>
          <w:bCs/>
          <w:i w:val="0"/>
          <w:iCs/>
          <w:szCs w:val="24"/>
        </w:rPr>
        <w:t xml:space="preserve"> des </w:t>
      </w:r>
      <w:proofErr w:type="spellStart"/>
      <w:r w:rsidRPr="00227EBA">
        <w:rPr>
          <w:rFonts w:asciiTheme="majorHAnsi" w:hAnsiTheme="majorHAnsi"/>
          <w:bCs/>
          <w:i w:val="0"/>
          <w:iCs/>
          <w:szCs w:val="24"/>
        </w:rPr>
        <w:t>organes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génitaux</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masculins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de la </w:t>
      </w:r>
      <w:proofErr w:type="spellStart"/>
      <w:r w:rsidRPr="00227EBA">
        <w:rPr>
          <w:rFonts w:asciiTheme="majorHAnsi" w:hAnsiTheme="majorHAnsi"/>
          <w:bCs/>
          <w:i w:val="0"/>
          <w:iCs/>
          <w:szCs w:val="24"/>
        </w:rPr>
        <w:t>vessie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infections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sexuellement</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transmissibles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Maladies</w:t>
      </w:r>
      <w:proofErr w:type="spellEnd"/>
      <w:r w:rsidRPr="00227EBA">
        <w:rPr>
          <w:rFonts w:asciiTheme="majorHAnsi" w:hAnsiTheme="majorHAnsi"/>
          <w:bCs/>
          <w:i w:val="0"/>
          <w:iCs/>
          <w:szCs w:val="24"/>
        </w:rPr>
        <w:t xml:space="preserve"> des </w:t>
      </w:r>
      <w:proofErr w:type="spellStart"/>
      <w:r w:rsidRPr="00227EBA">
        <w:rPr>
          <w:rFonts w:asciiTheme="majorHAnsi" w:hAnsiTheme="majorHAnsi"/>
          <w:bCs/>
          <w:i w:val="0"/>
          <w:iCs/>
          <w:szCs w:val="24"/>
        </w:rPr>
        <w:t>organes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génitaux</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féminins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de la glande </w:t>
      </w:r>
      <w:proofErr w:type="spellStart"/>
      <w:r w:rsidRPr="00227EBA">
        <w:rPr>
          <w:rFonts w:asciiTheme="majorHAnsi" w:hAnsiTheme="majorHAnsi"/>
          <w:bCs/>
          <w:i w:val="0"/>
          <w:iCs/>
          <w:szCs w:val="24"/>
        </w:rPr>
        <w:t>mammaire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lang w:val="ro-MD"/>
        </w:rPr>
        <w:t>Pathologie</w:t>
      </w:r>
      <w:proofErr w:type="spellEnd"/>
      <w:r w:rsidRPr="00227EBA">
        <w:rPr>
          <w:rFonts w:asciiTheme="majorHAnsi" w:hAnsiTheme="majorHAnsi"/>
          <w:bCs/>
          <w:i w:val="0"/>
          <w:iCs/>
          <w:szCs w:val="24"/>
          <w:lang w:val="ro-MD"/>
        </w:rPr>
        <w:t xml:space="preserve"> de la </w:t>
      </w:r>
      <w:proofErr w:type="spellStart"/>
      <w:r w:rsidRPr="00227EBA">
        <w:rPr>
          <w:rFonts w:asciiTheme="majorHAnsi" w:hAnsiTheme="majorHAnsi"/>
          <w:bCs/>
          <w:i w:val="0"/>
          <w:iCs/>
          <w:szCs w:val="24"/>
          <w:lang w:val="ro-MD"/>
        </w:rPr>
        <w:t>grossesse</w:t>
      </w:r>
      <w:proofErr w:type="spellEnd"/>
      <w:r w:rsidRPr="00227EBA">
        <w:rPr>
          <w:rFonts w:asciiTheme="majorHAnsi" w:hAnsiTheme="majorHAnsi"/>
          <w:bCs/>
          <w:i w:val="0"/>
          <w:iCs/>
          <w:szCs w:val="24"/>
          <w:lang w:val="ro-MD"/>
        </w:rPr>
        <w:t xml:space="preserve">, </w:t>
      </w:r>
      <w:proofErr w:type="spellStart"/>
      <w:r w:rsidRPr="00227EBA">
        <w:rPr>
          <w:rFonts w:asciiTheme="majorHAnsi" w:hAnsiTheme="majorHAnsi"/>
          <w:bCs/>
          <w:i w:val="0"/>
          <w:iCs/>
          <w:szCs w:val="24"/>
          <w:lang w:val="ro-MD"/>
        </w:rPr>
        <w:t>période</w:t>
      </w:r>
      <w:proofErr w:type="spellEnd"/>
      <w:r w:rsidRPr="00227EBA">
        <w:rPr>
          <w:rFonts w:asciiTheme="majorHAnsi" w:hAnsiTheme="majorHAnsi"/>
          <w:bCs/>
          <w:i w:val="0"/>
          <w:iCs/>
          <w:szCs w:val="24"/>
          <w:lang w:val="ro-MD"/>
        </w:rPr>
        <w:t xml:space="preserve"> post-partum et du placenta</w:t>
      </w:r>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des </w:t>
      </w:r>
      <w:proofErr w:type="spellStart"/>
      <w:r w:rsidRPr="00227EBA">
        <w:rPr>
          <w:rFonts w:asciiTheme="majorHAnsi" w:hAnsiTheme="majorHAnsi"/>
          <w:bCs/>
          <w:i w:val="0"/>
          <w:iCs/>
          <w:szCs w:val="24"/>
        </w:rPr>
        <w:t>glandes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endocrines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de la </w:t>
      </w:r>
      <w:proofErr w:type="spellStart"/>
      <w:r w:rsidRPr="00227EBA">
        <w:rPr>
          <w:rFonts w:asciiTheme="majorHAnsi" w:hAnsiTheme="majorHAnsi"/>
          <w:bCs/>
          <w:i w:val="0"/>
          <w:iCs/>
          <w:szCs w:val="24"/>
        </w:rPr>
        <w:t>peau</w:t>
      </w:r>
      <w:proofErr w:type="spellEnd"/>
      <w:r w:rsidRPr="00227EBA">
        <w:rPr>
          <w:rFonts w:asciiTheme="majorHAnsi" w:hAnsiTheme="majorHAnsi"/>
          <w:bCs/>
          <w:i w:val="0"/>
          <w:iCs/>
          <w:szCs w:val="24"/>
        </w:rPr>
        <w:t xml:space="preserve">, du </w:t>
      </w:r>
      <w:proofErr w:type="spellStart"/>
      <w:r w:rsidRPr="00227EBA">
        <w:rPr>
          <w:rFonts w:asciiTheme="majorHAnsi" w:hAnsiTheme="majorHAnsi"/>
          <w:bCs/>
          <w:i w:val="0"/>
          <w:iCs/>
          <w:szCs w:val="24"/>
        </w:rPr>
        <w:t>système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ostéo-articulaire</w:t>
      </w:r>
      <w:proofErr w:type="spellEnd"/>
      <w:r w:rsidRPr="00227EBA">
        <w:rPr>
          <w:rFonts w:asciiTheme="majorHAnsi" w:hAnsiTheme="majorHAnsi"/>
          <w:bCs/>
          <w:i w:val="0"/>
          <w:iCs/>
          <w:szCs w:val="24"/>
        </w:rPr>
        <w:t xml:space="preserve"> et des </w:t>
      </w:r>
      <w:proofErr w:type="spellStart"/>
      <w:r w:rsidRPr="00227EBA">
        <w:rPr>
          <w:rFonts w:asciiTheme="majorHAnsi" w:hAnsiTheme="majorHAnsi"/>
          <w:bCs/>
          <w:i w:val="0"/>
          <w:iCs/>
          <w:szCs w:val="24"/>
        </w:rPr>
        <w:t>tissus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mous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Pathologie</w:t>
      </w:r>
      <w:proofErr w:type="spellEnd"/>
      <w:r w:rsidRPr="00227EBA">
        <w:rPr>
          <w:rFonts w:asciiTheme="majorHAnsi" w:hAnsiTheme="majorHAnsi"/>
          <w:bCs/>
          <w:i w:val="0"/>
          <w:iCs/>
          <w:szCs w:val="24"/>
        </w:rPr>
        <w:t xml:space="preserve"> du </w:t>
      </w:r>
      <w:proofErr w:type="spellStart"/>
      <w:r w:rsidRPr="00227EBA">
        <w:rPr>
          <w:rFonts w:asciiTheme="majorHAnsi" w:hAnsiTheme="majorHAnsi"/>
          <w:bCs/>
          <w:i w:val="0"/>
          <w:iCs/>
          <w:szCs w:val="24"/>
        </w:rPr>
        <w:t>système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nerveux</w:t>
      </w:r>
      <w:proofErr w:type="spellEnd"/>
      <w:r w:rsidRPr="00227EBA">
        <w:rPr>
          <w:rFonts w:asciiTheme="majorHAnsi" w:hAnsiTheme="majorHAnsi"/>
          <w:bCs/>
          <w:i w:val="0"/>
          <w:iCs/>
          <w:szCs w:val="24"/>
        </w:rPr>
        <w:t xml:space="preserve"> central.</w:t>
      </w:r>
    </w:p>
    <w:p w:rsidR="00227EBA" w:rsidRPr="00227EBA" w:rsidRDefault="00227EBA" w:rsidP="008B6EB0">
      <w:pPr>
        <w:pStyle w:val="30"/>
        <w:spacing w:before="120"/>
        <w:ind w:left="851" w:right="244"/>
        <w:rPr>
          <w:rFonts w:asciiTheme="majorHAnsi" w:hAnsiTheme="majorHAnsi"/>
          <w:bCs/>
          <w:i w:val="0"/>
          <w:iCs/>
          <w:szCs w:val="24"/>
        </w:rPr>
      </w:pPr>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Ainsi</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l'évaluation</w:t>
      </w:r>
      <w:proofErr w:type="spellEnd"/>
      <w:r w:rsidRPr="00227EBA">
        <w:rPr>
          <w:rFonts w:asciiTheme="majorHAnsi" w:hAnsiTheme="majorHAnsi"/>
          <w:bCs/>
          <w:i w:val="0"/>
          <w:iCs/>
          <w:szCs w:val="24"/>
        </w:rPr>
        <w:t xml:space="preserve"> formative </w:t>
      </w:r>
      <w:proofErr w:type="spellStart"/>
      <w:r w:rsidRPr="00227EBA">
        <w:rPr>
          <w:rFonts w:asciiTheme="majorHAnsi" w:hAnsiTheme="majorHAnsi"/>
          <w:bCs/>
          <w:i w:val="0"/>
          <w:iCs/>
          <w:szCs w:val="24"/>
        </w:rPr>
        <w:t>pour</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chaque</w:t>
      </w:r>
      <w:proofErr w:type="spellEnd"/>
      <w:r w:rsidRPr="00227EBA">
        <w:rPr>
          <w:rFonts w:asciiTheme="majorHAnsi" w:hAnsiTheme="majorHAnsi"/>
          <w:bCs/>
          <w:i w:val="0"/>
          <w:iCs/>
          <w:szCs w:val="24"/>
        </w:rPr>
        <w:t xml:space="preserve"> semestre se </w:t>
      </w:r>
      <w:proofErr w:type="spellStart"/>
      <w:r w:rsidRPr="00227EBA">
        <w:rPr>
          <w:rFonts w:asciiTheme="majorHAnsi" w:hAnsiTheme="majorHAnsi"/>
          <w:bCs/>
          <w:i w:val="0"/>
          <w:iCs/>
          <w:szCs w:val="24"/>
        </w:rPr>
        <w:t>compose</w:t>
      </w:r>
      <w:proofErr w:type="spellEnd"/>
      <w:r w:rsidRPr="00227EBA">
        <w:rPr>
          <w:rFonts w:asciiTheme="majorHAnsi" w:hAnsiTheme="majorHAnsi"/>
          <w:bCs/>
          <w:i w:val="0"/>
          <w:iCs/>
          <w:szCs w:val="24"/>
        </w:rPr>
        <w:t xml:space="preserve"> de 4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au total (2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assistés</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et 2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chaque</w:t>
      </w:r>
      <w:proofErr w:type="spellEnd"/>
      <w:r w:rsidRPr="00227EBA">
        <w:rPr>
          <w:rFonts w:asciiTheme="majorHAnsi" w:hAnsiTheme="majorHAnsi"/>
          <w:bCs/>
          <w:i w:val="0"/>
          <w:iCs/>
          <w:szCs w:val="24"/>
        </w:rPr>
        <w:t xml:space="preserve"> test est </w:t>
      </w:r>
      <w:proofErr w:type="spellStart"/>
      <w:r w:rsidRPr="00227EBA">
        <w:rPr>
          <w:rFonts w:asciiTheme="majorHAnsi" w:hAnsiTheme="majorHAnsi"/>
          <w:bCs/>
          <w:i w:val="0"/>
          <w:iCs/>
          <w:szCs w:val="24"/>
        </w:rPr>
        <w:t>noté</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séparément</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avec</w:t>
      </w:r>
      <w:proofErr w:type="spellEnd"/>
      <w:r w:rsidRPr="00227EBA">
        <w:rPr>
          <w:rFonts w:asciiTheme="majorHAnsi" w:hAnsiTheme="majorHAnsi"/>
          <w:bCs/>
          <w:i w:val="0"/>
          <w:iCs/>
          <w:szCs w:val="24"/>
        </w:rPr>
        <w:t xml:space="preserve"> des notes de 0 à 10. </w:t>
      </w:r>
      <w:proofErr w:type="spellStart"/>
      <w:r w:rsidRPr="00227EBA">
        <w:rPr>
          <w:rFonts w:asciiTheme="majorHAnsi" w:hAnsiTheme="majorHAnsi"/>
          <w:bCs/>
          <w:i w:val="0"/>
          <w:iCs/>
          <w:szCs w:val="24"/>
        </w:rPr>
        <w:t>Chaque</w:t>
      </w:r>
      <w:proofErr w:type="spellEnd"/>
      <w:r w:rsidRPr="00227EBA">
        <w:rPr>
          <w:rFonts w:asciiTheme="majorHAnsi" w:hAnsiTheme="majorHAnsi"/>
          <w:bCs/>
          <w:i w:val="0"/>
          <w:iCs/>
          <w:szCs w:val="24"/>
        </w:rPr>
        <w:t xml:space="preserve"> test </w:t>
      </w:r>
      <w:proofErr w:type="spellStart"/>
      <w:r w:rsidRPr="00227EBA">
        <w:rPr>
          <w:rFonts w:asciiTheme="majorHAnsi" w:hAnsiTheme="majorHAnsi"/>
          <w:bCs/>
          <w:i w:val="0"/>
          <w:iCs/>
          <w:szCs w:val="24"/>
        </w:rPr>
        <w:t>peut</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être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passé</w:t>
      </w:r>
      <w:proofErr w:type="spellEnd"/>
      <w:r w:rsidRPr="00227EBA">
        <w:rPr>
          <w:rFonts w:asciiTheme="majorHAnsi" w:hAnsiTheme="majorHAnsi"/>
          <w:bCs/>
          <w:i w:val="0"/>
          <w:iCs/>
          <w:szCs w:val="24"/>
        </w:rPr>
        <w:t xml:space="preserve"> 3 </w:t>
      </w:r>
      <w:proofErr w:type="spellStart"/>
      <w:r w:rsidRPr="00227EBA">
        <w:rPr>
          <w:rFonts w:asciiTheme="majorHAnsi" w:hAnsiTheme="majorHAnsi"/>
          <w:bCs/>
          <w:i w:val="0"/>
          <w:iCs/>
          <w:szCs w:val="24"/>
        </w:rPr>
        <w:t>fois</w:t>
      </w:r>
      <w:proofErr w:type="spellEnd"/>
      <w:r w:rsidRPr="00227EBA">
        <w:rPr>
          <w:rFonts w:asciiTheme="majorHAnsi" w:hAnsiTheme="majorHAnsi"/>
          <w:bCs/>
          <w:i w:val="0"/>
          <w:iCs/>
          <w:szCs w:val="24"/>
        </w:rPr>
        <w:t xml:space="preserve">, plus </w:t>
      </w:r>
      <w:proofErr w:type="spellStart"/>
      <w:r w:rsidRPr="00227EBA">
        <w:rPr>
          <w:rFonts w:asciiTheme="majorHAnsi" w:hAnsiTheme="majorHAnsi"/>
          <w:bCs/>
          <w:i w:val="0"/>
          <w:iCs/>
          <w:szCs w:val="24"/>
        </w:rPr>
        <w:t>une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fois</w:t>
      </w:r>
      <w:proofErr w:type="spellEnd"/>
      <w:r w:rsidRPr="00227EBA">
        <w:rPr>
          <w:rFonts w:asciiTheme="majorHAnsi" w:hAnsiTheme="majorHAnsi"/>
          <w:bCs/>
          <w:i w:val="0"/>
          <w:iCs/>
          <w:szCs w:val="24"/>
        </w:rPr>
        <w:t xml:space="preserve"> dans la </w:t>
      </w:r>
      <w:proofErr w:type="spellStart"/>
      <w:r w:rsidRPr="00227EBA">
        <w:rPr>
          <w:rFonts w:asciiTheme="majorHAnsi" w:hAnsiTheme="majorHAnsi"/>
          <w:bCs/>
          <w:i w:val="0"/>
          <w:iCs/>
          <w:szCs w:val="24"/>
        </w:rPr>
        <w:t>dernière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semaine</w:t>
      </w:r>
      <w:proofErr w:type="spellEnd"/>
      <w:r w:rsidRPr="00227EBA">
        <w:rPr>
          <w:rFonts w:asciiTheme="majorHAnsi" w:hAnsiTheme="majorHAnsi"/>
          <w:bCs/>
          <w:i w:val="0"/>
          <w:iCs/>
          <w:szCs w:val="24"/>
        </w:rPr>
        <w:t xml:space="preserve"> du semestre (</w:t>
      </w:r>
      <w:proofErr w:type="spellStart"/>
      <w:r w:rsidRPr="00227EBA">
        <w:rPr>
          <w:rFonts w:asciiTheme="majorHAnsi" w:hAnsiTheme="majorHAnsi"/>
          <w:bCs/>
          <w:i w:val="0"/>
          <w:iCs/>
          <w:szCs w:val="24"/>
        </w:rPr>
        <w:t>semaine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d’attestation</w:t>
      </w:r>
      <w:proofErr w:type="spellEnd"/>
      <w:r w:rsidRPr="00227EBA">
        <w:rPr>
          <w:rFonts w:asciiTheme="majorHAnsi" w:hAnsiTheme="majorHAnsi"/>
          <w:bCs/>
          <w:i w:val="0"/>
          <w:iCs/>
          <w:szCs w:val="24"/>
        </w:rPr>
        <w:t xml:space="preserve">). La </w:t>
      </w:r>
      <w:proofErr w:type="spellStart"/>
      <w:r w:rsidRPr="00227EBA">
        <w:rPr>
          <w:rFonts w:asciiTheme="majorHAnsi" w:hAnsiTheme="majorHAnsi"/>
          <w:bCs/>
          <w:i w:val="0"/>
          <w:iCs/>
          <w:szCs w:val="24"/>
        </w:rPr>
        <w:t>moyenne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semestrielle</w:t>
      </w:r>
      <w:proofErr w:type="spellEnd"/>
      <w:r w:rsidRPr="00227EBA">
        <w:rPr>
          <w:rFonts w:asciiTheme="majorHAnsi" w:hAnsiTheme="majorHAnsi"/>
          <w:bCs/>
          <w:i w:val="0"/>
          <w:iCs/>
          <w:szCs w:val="24"/>
        </w:rPr>
        <w:t xml:space="preserve"> est </w:t>
      </w:r>
      <w:proofErr w:type="spellStart"/>
      <w:r w:rsidRPr="00227EBA">
        <w:rPr>
          <w:rFonts w:asciiTheme="majorHAnsi" w:hAnsiTheme="majorHAnsi"/>
          <w:bCs/>
          <w:i w:val="0"/>
          <w:iCs/>
          <w:szCs w:val="24"/>
        </w:rPr>
        <w:t>formée</w:t>
      </w:r>
      <w:proofErr w:type="spellEnd"/>
      <w:r w:rsidRPr="00227EBA">
        <w:rPr>
          <w:rFonts w:asciiTheme="majorHAnsi" w:hAnsiTheme="majorHAnsi"/>
          <w:bCs/>
          <w:i w:val="0"/>
          <w:iCs/>
          <w:szCs w:val="24"/>
        </w:rPr>
        <w:t xml:space="preserve"> de la </w:t>
      </w:r>
      <w:proofErr w:type="spellStart"/>
      <w:r w:rsidRPr="00227EBA">
        <w:rPr>
          <w:rFonts w:asciiTheme="majorHAnsi" w:hAnsiTheme="majorHAnsi"/>
          <w:bCs/>
          <w:i w:val="0"/>
          <w:iCs/>
          <w:szCs w:val="24"/>
        </w:rPr>
        <w:t>somme</w:t>
      </w:r>
      <w:proofErr w:type="spellEnd"/>
      <w:r w:rsidRPr="00227EBA">
        <w:rPr>
          <w:rFonts w:asciiTheme="majorHAnsi" w:hAnsiTheme="majorHAnsi"/>
          <w:bCs/>
          <w:i w:val="0"/>
          <w:iCs/>
          <w:szCs w:val="24"/>
        </w:rPr>
        <w:t xml:space="preserve"> des notes </w:t>
      </w:r>
      <w:proofErr w:type="spellStart"/>
      <w:r w:rsidRPr="00227EBA">
        <w:rPr>
          <w:rFonts w:asciiTheme="majorHAnsi" w:hAnsiTheme="majorHAnsi"/>
          <w:bCs/>
          <w:i w:val="0"/>
          <w:iCs/>
          <w:szCs w:val="24"/>
        </w:rPr>
        <w:t>accumulées</w:t>
      </w:r>
      <w:proofErr w:type="spellEnd"/>
      <w:r w:rsidRPr="00227EBA">
        <w:rPr>
          <w:rFonts w:asciiTheme="majorHAnsi" w:hAnsiTheme="majorHAnsi"/>
          <w:bCs/>
          <w:i w:val="0"/>
          <w:iCs/>
          <w:szCs w:val="24"/>
        </w:rPr>
        <w:t xml:space="preserve"> à </w:t>
      </w:r>
      <w:proofErr w:type="spellStart"/>
      <w:r w:rsidRPr="00227EBA">
        <w:rPr>
          <w:rFonts w:asciiTheme="majorHAnsi" w:hAnsiTheme="majorHAnsi"/>
          <w:bCs/>
          <w:i w:val="0"/>
          <w:iCs/>
          <w:szCs w:val="24"/>
        </w:rPr>
        <w:t>partir</w:t>
      </w:r>
      <w:proofErr w:type="spellEnd"/>
      <w:r w:rsidRPr="00227EBA">
        <w:rPr>
          <w:rFonts w:asciiTheme="majorHAnsi" w:hAnsiTheme="majorHAnsi"/>
          <w:bCs/>
          <w:i w:val="0"/>
          <w:iCs/>
          <w:szCs w:val="24"/>
        </w:rPr>
        <w:t xml:space="preserve"> des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et des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au </w:t>
      </w:r>
      <w:proofErr w:type="spellStart"/>
      <w:r w:rsidRPr="00227EBA">
        <w:rPr>
          <w:rFonts w:asciiTheme="majorHAnsi" w:hAnsiTheme="majorHAnsi"/>
          <w:bCs/>
          <w:i w:val="0"/>
          <w:iCs/>
          <w:szCs w:val="24"/>
        </w:rPr>
        <w:t>cours</w:t>
      </w:r>
      <w:proofErr w:type="spellEnd"/>
      <w:r w:rsidRPr="00227EBA">
        <w:rPr>
          <w:rFonts w:asciiTheme="majorHAnsi" w:hAnsiTheme="majorHAnsi"/>
          <w:bCs/>
          <w:i w:val="0"/>
          <w:iCs/>
          <w:szCs w:val="24"/>
        </w:rPr>
        <w:t xml:space="preserve"> du semestre </w:t>
      </w:r>
      <w:proofErr w:type="spellStart"/>
      <w:r w:rsidRPr="00227EBA">
        <w:rPr>
          <w:rFonts w:asciiTheme="majorHAnsi" w:hAnsiTheme="majorHAnsi"/>
          <w:bCs/>
          <w:i w:val="0"/>
          <w:iCs/>
          <w:szCs w:val="24"/>
        </w:rPr>
        <w:t>d'études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divisée</w:t>
      </w:r>
      <w:proofErr w:type="spellEnd"/>
      <w:r w:rsidRPr="00227EBA">
        <w:rPr>
          <w:rFonts w:asciiTheme="majorHAnsi" w:hAnsiTheme="majorHAnsi"/>
          <w:bCs/>
          <w:i w:val="0"/>
          <w:iCs/>
          <w:szCs w:val="24"/>
        </w:rPr>
        <w:t xml:space="preserve"> par 4.</w:t>
      </w:r>
    </w:p>
    <w:p w:rsidR="00227EBA" w:rsidRPr="00227EBA" w:rsidRDefault="00227EBA" w:rsidP="008B6EB0">
      <w:pPr>
        <w:pStyle w:val="30"/>
        <w:spacing w:before="120"/>
        <w:ind w:left="851" w:right="244"/>
        <w:rPr>
          <w:rFonts w:asciiTheme="majorHAnsi" w:hAnsiTheme="majorHAnsi"/>
          <w:bCs/>
          <w:i w:val="0"/>
          <w:iCs/>
          <w:szCs w:val="24"/>
        </w:rPr>
      </w:pPr>
      <w:proofErr w:type="spellStart"/>
      <w:r w:rsidRPr="00227EBA">
        <w:rPr>
          <w:rFonts w:asciiTheme="majorHAnsi" w:hAnsiTheme="majorHAnsi"/>
          <w:bCs/>
          <w:i w:val="0"/>
          <w:iCs/>
          <w:szCs w:val="24"/>
        </w:rPr>
        <w:t>Chacun</w:t>
      </w:r>
      <w:proofErr w:type="spellEnd"/>
      <w:r w:rsidRPr="00227EBA">
        <w:rPr>
          <w:rFonts w:asciiTheme="majorHAnsi" w:hAnsiTheme="majorHAnsi"/>
          <w:bCs/>
          <w:i w:val="0"/>
          <w:iCs/>
          <w:szCs w:val="24"/>
        </w:rPr>
        <w:t xml:space="preserve"> des </w:t>
      </w:r>
      <w:proofErr w:type="spellStart"/>
      <w:r w:rsidRPr="00227EBA">
        <w:rPr>
          <w:rFonts w:asciiTheme="majorHAnsi" w:hAnsiTheme="majorHAnsi"/>
          <w:bCs/>
          <w:i w:val="0"/>
          <w:iCs/>
          <w:szCs w:val="24"/>
        </w:rPr>
        <w:t>tests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assistés</w:t>
      </w:r>
      <w:proofErr w:type="spellEnd"/>
      <w:r w:rsidRPr="00227EBA">
        <w:rPr>
          <w:rFonts w:asciiTheme="majorHAnsi" w:hAnsiTheme="majorHAnsi"/>
          <w:bCs/>
          <w:i w:val="0"/>
          <w:iCs/>
          <w:szCs w:val="24"/>
        </w:rPr>
        <w:t xml:space="preserve"> par </w:t>
      </w:r>
      <w:proofErr w:type="spellStart"/>
      <w:r w:rsidRPr="00227EBA">
        <w:rPr>
          <w:rFonts w:asciiTheme="majorHAnsi" w:hAnsiTheme="majorHAnsi"/>
          <w:bCs/>
          <w:i w:val="0"/>
          <w:iCs/>
          <w:szCs w:val="24"/>
        </w:rPr>
        <w:t>l’ordinateur</w:t>
      </w:r>
      <w:proofErr w:type="spellEnd"/>
      <w:r w:rsidRPr="00227EBA">
        <w:rPr>
          <w:rFonts w:asciiTheme="majorHAnsi" w:hAnsiTheme="majorHAnsi"/>
          <w:bCs/>
          <w:i w:val="0"/>
          <w:iCs/>
          <w:szCs w:val="24"/>
        </w:rPr>
        <w:t xml:space="preserve"> consistent en des </w:t>
      </w:r>
      <w:proofErr w:type="spellStart"/>
      <w:r w:rsidRPr="00227EBA">
        <w:rPr>
          <w:rFonts w:asciiTheme="majorHAnsi" w:hAnsiTheme="majorHAnsi"/>
          <w:bCs/>
          <w:i w:val="0"/>
          <w:iCs/>
          <w:szCs w:val="24"/>
        </w:rPr>
        <w:t>variantes</w:t>
      </w:r>
      <w:proofErr w:type="spellEnd"/>
      <w:r w:rsidRPr="00227EBA">
        <w:rPr>
          <w:rFonts w:asciiTheme="majorHAnsi" w:hAnsiTheme="majorHAnsi"/>
          <w:bCs/>
          <w:i w:val="0"/>
          <w:iCs/>
          <w:szCs w:val="24"/>
        </w:rPr>
        <w:t xml:space="preserve"> de 25 </w:t>
      </w:r>
      <w:proofErr w:type="spellStart"/>
      <w:r w:rsidRPr="00227EBA">
        <w:rPr>
          <w:rFonts w:asciiTheme="majorHAnsi" w:hAnsiTheme="majorHAnsi"/>
          <w:bCs/>
          <w:i w:val="0"/>
          <w:iCs/>
          <w:szCs w:val="24"/>
        </w:rPr>
        <w:t>questions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chacune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complément</w:t>
      </w:r>
      <w:proofErr w:type="spellEnd"/>
      <w:r w:rsidRPr="00227EBA">
        <w:rPr>
          <w:rFonts w:asciiTheme="majorHAnsi" w:hAnsiTheme="majorHAnsi"/>
          <w:bCs/>
          <w:i w:val="0"/>
          <w:iCs/>
          <w:szCs w:val="24"/>
        </w:rPr>
        <w:t xml:space="preserve"> simple et compliment multiple). </w:t>
      </w:r>
      <w:proofErr w:type="spellStart"/>
      <w:r w:rsidRPr="00227EBA">
        <w:rPr>
          <w:rFonts w:asciiTheme="majorHAnsi" w:hAnsiTheme="majorHAnsi"/>
          <w:bCs/>
          <w:i w:val="0"/>
          <w:iCs/>
          <w:szCs w:val="24"/>
        </w:rPr>
        <w:t>L'étudiant</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dispose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d'un</w:t>
      </w:r>
      <w:proofErr w:type="spellEnd"/>
      <w:r w:rsidRPr="00227EBA">
        <w:rPr>
          <w:rFonts w:asciiTheme="majorHAnsi" w:hAnsiTheme="majorHAnsi"/>
          <w:bCs/>
          <w:i w:val="0"/>
          <w:iCs/>
          <w:szCs w:val="24"/>
        </w:rPr>
        <w:t xml:space="preserve"> total de 25 </w:t>
      </w:r>
      <w:proofErr w:type="spellStart"/>
      <w:r w:rsidRPr="00227EBA">
        <w:rPr>
          <w:rFonts w:asciiTheme="majorHAnsi" w:hAnsiTheme="majorHAnsi"/>
          <w:bCs/>
          <w:i w:val="0"/>
          <w:iCs/>
          <w:szCs w:val="24"/>
        </w:rPr>
        <w:t>minutes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pour</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répondre</w:t>
      </w:r>
      <w:proofErr w:type="spellEnd"/>
      <w:r w:rsidRPr="00227EBA">
        <w:rPr>
          <w:rFonts w:asciiTheme="majorHAnsi" w:hAnsiTheme="majorHAnsi"/>
          <w:bCs/>
          <w:i w:val="0"/>
          <w:iCs/>
          <w:szCs w:val="24"/>
        </w:rPr>
        <w:t xml:space="preserve"> au test. </w:t>
      </w:r>
      <w:proofErr w:type="spellStart"/>
      <w:r w:rsidRPr="00227EBA">
        <w:rPr>
          <w:rFonts w:asciiTheme="majorHAnsi" w:hAnsiTheme="majorHAnsi"/>
          <w:bCs/>
          <w:i w:val="0"/>
          <w:iCs/>
          <w:szCs w:val="24"/>
        </w:rPr>
        <w:t>L'évaluation</w:t>
      </w:r>
      <w:proofErr w:type="spellEnd"/>
      <w:r w:rsidRPr="00227EBA">
        <w:rPr>
          <w:rFonts w:asciiTheme="majorHAnsi" w:hAnsiTheme="majorHAnsi"/>
          <w:bCs/>
          <w:i w:val="0"/>
          <w:iCs/>
          <w:szCs w:val="24"/>
        </w:rPr>
        <w:t xml:space="preserve"> est </w:t>
      </w:r>
      <w:proofErr w:type="spellStart"/>
      <w:r w:rsidRPr="00227EBA">
        <w:rPr>
          <w:rFonts w:asciiTheme="majorHAnsi" w:hAnsiTheme="majorHAnsi"/>
          <w:bCs/>
          <w:i w:val="0"/>
          <w:iCs/>
          <w:szCs w:val="24"/>
        </w:rPr>
        <w:t>effectuée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selon</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critères</w:t>
      </w:r>
      <w:proofErr w:type="spellEnd"/>
      <w:r w:rsidRPr="00227EBA">
        <w:rPr>
          <w:rFonts w:asciiTheme="majorHAnsi" w:hAnsiTheme="majorHAnsi"/>
          <w:bCs/>
          <w:i w:val="0"/>
          <w:iCs/>
          <w:szCs w:val="24"/>
        </w:rPr>
        <w:t xml:space="preserve"> du </w:t>
      </w:r>
      <w:proofErr w:type="spellStart"/>
      <w:r w:rsidRPr="00227EBA">
        <w:rPr>
          <w:rFonts w:asciiTheme="majorHAnsi" w:hAnsiTheme="majorHAnsi"/>
          <w:bCs/>
          <w:i w:val="0"/>
          <w:iCs/>
          <w:szCs w:val="24"/>
        </w:rPr>
        <w:t>système</w:t>
      </w:r>
      <w:proofErr w:type="spellEnd"/>
      <w:r w:rsidRPr="00227EBA">
        <w:rPr>
          <w:rFonts w:asciiTheme="majorHAnsi" w:hAnsiTheme="majorHAnsi"/>
          <w:bCs/>
          <w:i w:val="0"/>
          <w:iCs/>
          <w:szCs w:val="24"/>
        </w:rPr>
        <w:t xml:space="preserve"> SIMU de </w:t>
      </w:r>
      <w:proofErr w:type="spellStart"/>
      <w:r w:rsidRPr="00227EBA">
        <w:rPr>
          <w:rFonts w:asciiTheme="majorHAnsi" w:hAnsiTheme="majorHAnsi"/>
          <w:bCs/>
          <w:i w:val="0"/>
          <w:iCs/>
          <w:szCs w:val="24"/>
        </w:rPr>
        <w:t>l'USMF</w:t>
      </w:r>
      <w:proofErr w:type="spellEnd"/>
      <w:r w:rsidRPr="00227EBA">
        <w:rPr>
          <w:rFonts w:asciiTheme="majorHAnsi" w:hAnsiTheme="majorHAnsi"/>
          <w:bCs/>
          <w:i w:val="0"/>
          <w:iCs/>
          <w:szCs w:val="24"/>
        </w:rPr>
        <w:t xml:space="preserve"> "Nicolae </w:t>
      </w:r>
      <w:proofErr w:type="spellStart"/>
      <w:r w:rsidRPr="00227EBA">
        <w:rPr>
          <w:rFonts w:asciiTheme="majorHAnsi" w:hAnsiTheme="majorHAnsi"/>
          <w:bCs/>
          <w:i w:val="0"/>
          <w:iCs/>
          <w:szCs w:val="24"/>
        </w:rPr>
        <w:t>Testemitanu</w:t>
      </w:r>
      <w:proofErr w:type="spellEnd"/>
      <w:r w:rsidRPr="00227EBA">
        <w:rPr>
          <w:rFonts w:asciiTheme="majorHAnsi" w:hAnsiTheme="majorHAnsi"/>
          <w:bCs/>
          <w:i w:val="0"/>
          <w:iCs/>
          <w:szCs w:val="24"/>
        </w:rPr>
        <w:t>".</w:t>
      </w:r>
    </w:p>
    <w:p w:rsidR="00C2144D" w:rsidRPr="00227EBA" w:rsidRDefault="00227EBA" w:rsidP="008B6EB0">
      <w:pPr>
        <w:pStyle w:val="30"/>
        <w:spacing w:before="120"/>
        <w:ind w:left="851" w:right="244"/>
        <w:rPr>
          <w:rFonts w:asciiTheme="majorHAnsi" w:hAnsiTheme="majorHAnsi"/>
          <w:bCs/>
          <w:i w:val="0"/>
          <w:iCs/>
          <w:szCs w:val="24"/>
        </w:rPr>
      </w:pPr>
      <w:proofErr w:type="spellStart"/>
      <w:r w:rsidRPr="00227EBA">
        <w:rPr>
          <w:rFonts w:asciiTheme="majorHAnsi" w:hAnsiTheme="majorHAnsi"/>
          <w:bCs/>
          <w:i w:val="0"/>
          <w:iCs/>
          <w:szCs w:val="24"/>
        </w:rPr>
        <w:t>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compétences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pratiques</w:t>
      </w:r>
      <w:proofErr w:type="spellEnd"/>
      <w:r w:rsidRPr="00227EBA">
        <w:rPr>
          <w:rFonts w:asciiTheme="majorHAnsi" w:hAnsiTheme="majorHAnsi"/>
          <w:bCs/>
          <w:i w:val="0"/>
          <w:iCs/>
          <w:szCs w:val="24"/>
        </w:rPr>
        <w:t xml:space="preserve"> consistent à </w:t>
      </w:r>
      <w:proofErr w:type="spellStart"/>
      <w:r w:rsidRPr="00227EBA">
        <w:rPr>
          <w:rFonts w:asciiTheme="majorHAnsi" w:hAnsiTheme="majorHAnsi"/>
          <w:bCs/>
          <w:i w:val="0"/>
          <w:iCs/>
          <w:szCs w:val="24"/>
        </w:rPr>
        <w:t>identifier</w:t>
      </w:r>
      <w:proofErr w:type="spellEnd"/>
      <w:r w:rsidRPr="00227EBA">
        <w:rPr>
          <w:rFonts w:asciiTheme="majorHAnsi" w:hAnsiTheme="majorHAnsi"/>
          <w:bCs/>
          <w:i w:val="0"/>
          <w:iCs/>
          <w:szCs w:val="24"/>
        </w:rPr>
        <w:t xml:space="preserve"> le nom des </w:t>
      </w:r>
      <w:proofErr w:type="spellStart"/>
      <w:r w:rsidRPr="00227EBA">
        <w:rPr>
          <w:rFonts w:asciiTheme="majorHAnsi" w:hAnsiTheme="majorHAnsi"/>
          <w:bCs/>
          <w:i w:val="0"/>
          <w:iCs/>
          <w:szCs w:val="24"/>
        </w:rPr>
        <w:t>processus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pathologiques</w:t>
      </w:r>
      <w:proofErr w:type="spellEnd"/>
      <w:r w:rsidRPr="00227EBA">
        <w:rPr>
          <w:rFonts w:asciiTheme="majorHAnsi" w:hAnsiTheme="majorHAnsi"/>
          <w:bCs/>
          <w:i w:val="0"/>
          <w:iCs/>
          <w:szCs w:val="24"/>
        </w:rPr>
        <w:t xml:space="preserve"> et </w:t>
      </w:r>
      <w:proofErr w:type="spellStart"/>
      <w:r w:rsidRPr="00227EBA">
        <w:rPr>
          <w:rFonts w:asciiTheme="majorHAnsi" w:hAnsiTheme="majorHAnsi"/>
          <w:bCs/>
          <w:i w:val="0"/>
          <w:iCs/>
          <w:szCs w:val="24"/>
        </w:rPr>
        <w:t>les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indications</w:t>
      </w:r>
      <w:proofErr w:type="spellEnd"/>
      <w:r w:rsidRPr="00227EBA">
        <w:rPr>
          <w:rFonts w:asciiTheme="majorHAnsi" w:hAnsiTheme="majorHAnsi"/>
          <w:bCs/>
          <w:i w:val="0"/>
          <w:iCs/>
          <w:szCs w:val="24"/>
        </w:rPr>
        <w:t xml:space="preserve"> sur 5 </w:t>
      </w:r>
      <w:proofErr w:type="spellStart"/>
      <w:r w:rsidRPr="00227EBA">
        <w:rPr>
          <w:rFonts w:asciiTheme="majorHAnsi" w:hAnsiTheme="majorHAnsi"/>
          <w:bCs/>
          <w:i w:val="0"/>
          <w:iCs/>
          <w:szCs w:val="24"/>
        </w:rPr>
        <w:t>pièces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microscopiques</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pour</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chaque</w:t>
      </w:r>
      <w:proofErr w:type="spellEnd"/>
      <w:r w:rsidRPr="00227EBA">
        <w:rPr>
          <w:rFonts w:asciiTheme="majorHAnsi" w:hAnsiTheme="majorHAnsi"/>
          <w:bCs/>
          <w:i w:val="0"/>
          <w:iCs/>
          <w:szCs w:val="24"/>
        </w:rPr>
        <w:t xml:space="preserve"> </w:t>
      </w:r>
      <w:proofErr w:type="spellStart"/>
      <w:r w:rsidRPr="00227EBA">
        <w:rPr>
          <w:rFonts w:asciiTheme="majorHAnsi" w:hAnsiTheme="majorHAnsi"/>
          <w:bCs/>
          <w:i w:val="0"/>
          <w:iCs/>
          <w:szCs w:val="24"/>
        </w:rPr>
        <w:t>échantillon</w:t>
      </w:r>
      <w:proofErr w:type="spellEnd"/>
      <w:r w:rsidRPr="00227EBA">
        <w:rPr>
          <w:rFonts w:asciiTheme="majorHAnsi" w:hAnsiTheme="majorHAnsi"/>
          <w:bCs/>
          <w:i w:val="0"/>
          <w:iCs/>
          <w:szCs w:val="24"/>
        </w:rPr>
        <w:t>.</w:t>
      </w:r>
    </w:p>
    <w:p w:rsidR="006332AA" w:rsidRPr="00227EBA" w:rsidRDefault="00717D30" w:rsidP="008C73ED">
      <w:pPr>
        <w:pStyle w:val="30"/>
        <w:spacing w:before="120" w:after="240"/>
        <w:rPr>
          <w:rFonts w:asciiTheme="majorHAnsi" w:hAnsiTheme="majorHAnsi"/>
          <w:i w:val="0"/>
          <w:szCs w:val="24"/>
        </w:rPr>
      </w:pPr>
      <w:r>
        <w:rPr>
          <w:rFonts w:asciiTheme="majorHAnsi" w:hAnsiTheme="majorHAnsi"/>
          <w:b/>
          <w:i w:val="0"/>
          <w:szCs w:val="24"/>
        </w:rPr>
        <w:t xml:space="preserve">                 </w:t>
      </w:r>
      <w:r w:rsidR="006332AA" w:rsidRPr="00227EBA">
        <w:rPr>
          <w:rFonts w:asciiTheme="majorHAnsi" w:hAnsiTheme="majorHAnsi"/>
          <w:b/>
          <w:i w:val="0"/>
          <w:szCs w:val="24"/>
        </w:rPr>
        <w:t>Final</w:t>
      </w:r>
      <w:r w:rsidR="000C4C2C" w:rsidRPr="00227EBA">
        <w:rPr>
          <w:rFonts w:asciiTheme="majorHAnsi" w:hAnsiTheme="majorHAnsi"/>
          <w:b/>
          <w:i w:val="0"/>
          <w:szCs w:val="24"/>
        </w:rPr>
        <w:t>e</w:t>
      </w:r>
      <w:r w:rsidR="006332AA" w:rsidRPr="00227EBA">
        <w:rPr>
          <w:rFonts w:asciiTheme="majorHAnsi" w:hAnsiTheme="majorHAnsi"/>
          <w:i w:val="0"/>
          <w:szCs w:val="24"/>
        </w:rPr>
        <w:t xml:space="preserve">: </w:t>
      </w:r>
      <w:r w:rsidR="00227EBA" w:rsidRPr="00227EBA">
        <w:rPr>
          <w:rFonts w:asciiTheme="majorHAnsi" w:hAnsiTheme="majorHAnsi"/>
          <w:i w:val="0"/>
          <w:szCs w:val="24"/>
        </w:rPr>
        <w:t>examen.</w:t>
      </w:r>
    </w:p>
    <w:p w:rsidR="00227EBA" w:rsidRPr="00227EBA" w:rsidRDefault="00227EBA" w:rsidP="008B6EB0">
      <w:pPr>
        <w:pStyle w:val="30"/>
        <w:spacing w:before="120"/>
        <w:ind w:left="851" w:right="244" w:hanging="284"/>
        <w:rPr>
          <w:rFonts w:asciiTheme="majorHAnsi" w:hAnsiTheme="majorHAnsi"/>
          <w:i w:val="0"/>
          <w:szCs w:val="24"/>
        </w:rPr>
      </w:pPr>
      <w:r w:rsidRPr="00227EBA">
        <w:rPr>
          <w:rFonts w:asciiTheme="majorHAnsi" w:hAnsiTheme="majorHAnsi"/>
          <w:i w:val="0"/>
          <w:szCs w:val="24"/>
        </w:rPr>
        <w:t xml:space="preserve">    </w:t>
      </w:r>
      <w:r w:rsidR="00717D30">
        <w:rPr>
          <w:rFonts w:asciiTheme="majorHAnsi" w:hAnsiTheme="majorHAnsi"/>
          <w:i w:val="0"/>
          <w:szCs w:val="24"/>
        </w:rPr>
        <w:t xml:space="preserve"> </w:t>
      </w:r>
      <w:r w:rsidRPr="00227EBA">
        <w:rPr>
          <w:rFonts w:asciiTheme="majorHAnsi" w:hAnsiTheme="majorHAnsi"/>
          <w:bCs/>
          <w:i w:val="0"/>
          <w:iCs/>
          <w:szCs w:val="24"/>
        </w:rPr>
        <w:t xml:space="preserve">La discipline de </w:t>
      </w:r>
      <w:proofErr w:type="spellStart"/>
      <w:r w:rsidRPr="00227EBA">
        <w:rPr>
          <w:rFonts w:asciiTheme="majorHAnsi" w:hAnsiTheme="majorHAnsi"/>
          <w:bCs/>
          <w:i w:val="0"/>
          <w:iCs/>
          <w:szCs w:val="24"/>
        </w:rPr>
        <w:t>Morphopathologie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passe</w:t>
      </w:r>
      <w:proofErr w:type="spellEnd"/>
      <w:r w:rsidRPr="00227EBA">
        <w:rPr>
          <w:rFonts w:asciiTheme="majorHAnsi" w:hAnsiTheme="majorHAnsi"/>
          <w:i w:val="0"/>
          <w:szCs w:val="24"/>
        </w:rPr>
        <w:t xml:space="preserve"> 2 </w:t>
      </w:r>
      <w:proofErr w:type="spellStart"/>
      <w:r w:rsidRPr="00227EBA">
        <w:rPr>
          <w:rFonts w:asciiTheme="majorHAnsi" w:hAnsiTheme="majorHAnsi"/>
          <w:i w:val="0"/>
          <w:szCs w:val="24"/>
        </w:rPr>
        <w:t>examens</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promotion</w:t>
      </w:r>
      <w:proofErr w:type="spellEnd"/>
      <w:r w:rsidRPr="00227EBA">
        <w:rPr>
          <w:rFonts w:asciiTheme="majorHAnsi" w:hAnsiTheme="majorHAnsi"/>
          <w:i w:val="0"/>
          <w:szCs w:val="24"/>
        </w:rPr>
        <w:t xml:space="preserve"> à la fin des V-</w:t>
      </w:r>
      <w:proofErr w:type="spellStart"/>
      <w:r w:rsidRPr="00227EBA">
        <w:rPr>
          <w:rFonts w:asciiTheme="majorHAnsi" w:hAnsiTheme="majorHAnsi"/>
          <w:i w:val="0"/>
          <w:szCs w:val="24"/>
        </w:rPr>
        <w:t>ième</w:t>
      </w:r>
      <w:proofErr w:type="spellEnd"/>
      <w:r w:rsidRPr="00227EBA">
        <w:rPr>
          <w:rFonts w:asciiTheme="majorHAnsi" w:hAnsiTheme="majorHAnsi"/>
          <w:i w:val="0"/>
          <w:szCs w:val="24"/>
        </w:rPr>
        <w:t xml:space="preserve"> et VI-</w:t>
      </w:r>
      <w:proofErr w:type="spellStart"/>
      <w:r w:rsidRPr="00227EBA">
        <w:rPr>
          <w:rFonts w:asciiTheme="majorHAnsi" w:hAnsiTheme="majorHAnsi"/>
          <w:i w:val="0"/>
          <w:szCs w:val="24"/>
        </w:rPr>
        <w:t>Ième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semestres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Chaque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examens</w:t>
      </w:r>
      <w:proofErr w:type="spellEnd"/>
      <w:r w:rsidRPr="00227EBA">
        <w:rPr>
          <w:rFonts w:asciiTheme="majorHAnsi" w:hAnsiTheme="majorHAnsi"/>
          <w:i w:val="0"/>
          <w:szCs w:val="24"/>
        </w:rPr>
        <w:t xml:space="preserve"> comporte </w:t>
      </w:r>
      <w:proofErr w:type="spellStart"/>
      <w:r w:rsidRPr="00227EBA">
        <w:rPr>
          <w:rFonts w:asciiTheme="majorHAnsi" w:hAnsiTheme="majorHAnsi"/>
          <w:i w:val="0"/>
          <w:szCs w:val="24"/>
        </w:rPr>
        <w:t>une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épreuve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assistée</w:t>
      </w:r>
      <w:proofErr w:type="spellEnd"/>
      <w:r w:rsidRPr="00227EBA">
        <w:rPr>
          <w:rFonts w:asciiTheme="majorHAnsi" w:hAnsiTheme="majorHAnsi"/>
          <w:i w:val="0"/>
          <w:szCs w:val="24"/>
        </w:rPr>
        <w:t xml:space="preserve"> par </w:t>
      </w:r>
      <w:proofErr w:type="spellStart"/>
      <w:r w:rsidRPr="00227EBA">
        <w:rPr>
          <w:rFonts w:asciiTheme="majorHAnsi" w:hAnsiTheme="majorHAnsi"/>
          <w:i w:val="0"/>
          <w:szCs w:val="24"/>
        </w:rPr>
        <w:t>l’ordinateur</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contenant</w:t>
      </w:r>
      <w:proofErr w:type="spellEnd"/>
      <w:r w:rsidRPr="00227EBA">
        <w:rPr>
          <w:rFonts w:asciiTheme="majorHAnsi" w:hAnsiTheme="majorHAnsi"/>
          <w:i w:val="0"/>
          <w:szCs w:val="24"/>
        </w:rPr>
        <w:t xml:space="preserve">  50 </w:t>
      </w:r>
      <w:proofErr w:type="spellStart"/>
      <w:r w:rsidRPr="00227EBA">
        <w:rPr>
          <w:rFonts w:asciiTheme="majorHAnsi" w:hAnsiTheme="majorHAnsi"/>
          <w:i w:val="0"/>
          <w:szCs w:val="24"/>
        </w:rPr>
        <w:t>tests</w:t>
      </w:r>
      <w:proofErr w:type="spellEnd"/>
      <w:r w:rsidRPr="00227EBA">
        <w:rPr>
          <w:rFonts w:asciiTheme="majorHAnsi" w:hAnsiTheme="majorHAnsi"/>
          <w:i w:val="0"/>
          <w:szCs w:val="24"/>
        </w:rPr>
        <w:t xml:space="preserve"> sur </w:t>
      </w:r>
      <w:proofErr w:type="spellStart"/>
      <w:r w:rsidRPr="00227EBA">
        <w:rPr>
          <w:rFonts w:asciiTheme="majorHAnsi" w:hAnsiTheme="majorHAnsi"/>
          <w:i w:val="0"/>
          <w:szCs w:val="24"/>
        </w:rPr>
        <w:t>toutes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les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matières</w:t>
      </w:r>
      <w:proofErr w:type="spellEnd"/>
      <w:r w:rsidRPr="00227EBA">
        <w:rPr>
          <w:rFonts w:asciiTheme="majorHAnsi" w:hAnsiTheme="majorHAnsi"/>
          <w:i w:val="0"/>
          <w:szCs w:val="24"/>
        </w:rPr>
        <w:t xml:space="preserve"> du semestre </w:t>
      </w:r>
      <w:proofErr w:type="spellStart"/>
      <w:r w:rsidRPr="00227EBA">
        <w:rPr>
          <w:rFonts w:asciiTheme="majorHAnsi" w:hAnsiTheme="majorHAnsi"/>
          <w:i w:val="0"/>
          <w:szCs w:val="24"/>
        </w:rPr>
        <w:t>respectif</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dont</w:t>
      </w:r>
      <w:proofErr w:type="spellEnd"/>
      <w:r w:rsidRPr="00227EBA">
        <w:rPr>
          <w:rFonts w:asciiTheme="majorHAnsi" w:hAnsiTheme="majorHAnsi"/>
          <w:i w:val="0"/>
          <w:szCs w:val="24"/>
        </w:rPr>
        <w:t xml:space="preserve"> 40% </w:t>
      </w:r>
      <w:proofErr w:type="spellStart"/>
      <w:r w:rsidRPr="00227EBA">
        <w:rPr>
          <w:rFonts w:asciiTheme="majorHAnsi" w:hAnsiTheme="majorHAnsi"/>
          <w:i w:val="0"/>
          <w:szCs w:val="24"/>
        </w:rPr>
        <w:t>avec</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complément</w:t>
      </w:r>
      <w:proofErr w:type="spellEnd"/>
      <w:r w:rsidRPr="00227EBA">
        <w:rPr>
          <w:rFonts w:asciiTheme="majorHAnsi" w:hAnsiTheme="majorHAnsi"/>
          <w:i w:val="0"/>
          <w:szCs w:val="24"/>
        </w:rPr>
        <w:t xml:space="preserve"> simple et 60% </w:t>
      </w:r>
      <w:proofErr w:type="spellStart"/>
      <w:r w:rsidRPr="00227EBA">
        <w:rPr>
          <w:rFonts w:asciiTheme="majorHAnsi" w:hAnsiTheme="majorHAnsi"/>
          <w:i w:val="0"/>
          <w:szCs w:val="24"/>
        </w:rPr>
        <w:t>avec</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complément</w:t>
      </w:r>
      <w:proofErr w:type="spellEnd"/>
      <w:r w:rsidRPr="00227EBA">
        <w:rPr>
          <w:rFonts w:asciiTheme="majorHAnsi" w:hAnsiTheme="majorHAnsi"/>
          <w:i w:val="0"/>
          <w:szCs w:val="24"/>
        </w:rPr>
        <w:t xml:space="preserve"> multiple. </w:t>
      </w:r>
      <w:proofErr w:type="spellStart"/>
      <w:r w:rsidRPr="00227EBA">
        <w:rPr>
          <w:rFonts w:asciiTheme="majorHAnsi" w:hAnsiTheme="majorHAnsi"/>
          <w:i w:val="0"/>
          <w:szCs w:val="24"/>
        </w:rPr>
        <w:t>L'étudiant</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dispose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d'un</w:t>
      </w:r>
      <w:proofErr w:type="spellEnd"/>
      <w:r w:rsidRPr="00227EBA">
        <w:rPr>
          <w:rFonts w:asciiTheme="majorHAnsi" w:hAnsiTheme="majorHAnsi"/>
          <w:i w:val="0"/>
          <w:szCs w:val="24"/>
        </w:rPr>
        <w:t xml:space="preserve"> total de 50 </w:t>
      </w:r>
      <w:proofErr w:type="spellStart"/>
      <w:r w:rsidRPr="00227EBA">
        <w:rPr>
          <w:rFonts w:asciiTheme="majorHAnsi" w:hAnsiTheme="majorHAnsi"/>
          <w:i w:val="0"/>
          <w:szCs w:val="24"/>
        </w:rPr>
        <w:t>minutes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pour</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effectuer</w:t>
      </w:r>
      <w:proofErr w:type="spellEnd"/>
      <w:r w:rsidRPr="00227EBA">
        <w:rPr>
          <w:rFonts w:asciiTheme="majorHAnsi" w:hAnsiTheme="majorHAnsi"/>
          <w:i w:val="0"/>
          <w:szCs w:val="24"/>
        </w:rPr>
        <w:t xml:space="preserve"> le test. Le test est </w:t>
      </w:r>
      <w:proofErr w:type="spellStart"/>
      <w:r w:rsidRPr="00227EBA">
        <w:rPr>
          <w:rFonts w:asciiTheme="majorHAnsi" w:hAnsiTheme="majorHAnsi"/>
          <w:i w:val="0"/>
          <w:szCs w:val="24"/>
        </w:rPr>
        <w:t>noté</w:t>
      </w:r>
      <w:proofErr w:type="spellEnd"/>
      <w:r w:rsidRPr="00227EBA">
        <w:rPr>
          <w:rFonts w:asciiTheme="majorHAnsi" w:hAnsiTheme="majorHAnsi"/>
          <w:i w:val="0"/>
          <w:szCs w:val="24"/>
        </w:rPr>
        <w:t xml:space="preserve"> de 0 à 10.</w:t>
      </w:r>
    </w:p>
    <w:p w:rsidR="00227EBA" w:rsidRPr="00227EBA" w:rsidRDefault="00227EBA" w:rsidP="008B6EB0">
      <w:pPr>
        <w:pStyle w:val="30"/>
        <w:spacing w:before="120"/>
        <w:ind w:left="851" w:right="244" w:hanging="284"/>
        <w:rPr>
          <w:rFonts w:asciiTheme="majorHAnsi" w:hAnsiTheme="majorHAnsi"/>
          <w:i w:val="0"/>
          <w:szCs w:val="24"/>
        </w:rPr>
      </w:pPr>
      <w:r w:rsidRPr="00227EBA">
        <w:rPr>
          <w:rFonts w:asciiTheme="majorHAnsi" w:hAnsiTheme="majorHAnsi"/>
          <w:i w:val="0"/>
          <w:szCs w:val="24"/>
        </w:rPr>
        <w:t xml:space="preserve">  </w:t>
      </w:r>
      <w:r w:rsidR="00717D30">
        <w:rPr>
          <w:rFonts w:asciiTheme="majorHAnsi" w:hAnsiTheme="majorHAnsi"/>
          <w:i w:val="0"/>
          <w:szCs w:val="24"/>
        </w:rPr>
        <w:t xml:space="preserve"> </w:t>
      </w:r>
      <w:r w:rsidRPr="00227EBA">
        <w:rPr>
          <w:rFonts w:asciiTheme="majorHAnsi" w:hAnsiTheme="majorHAnsi"/>
          <w:i w:val="0"/>
          <w:szCs w:val="24"/>
        </w:rPr>
        <w:t xml:space="preserve">  </w:t>
      </w:r>
      <w:proofErr w:type="spellStart"/>
      <w:r w:rsidRPr="00227EBA">
        <w:rPr>
          <w:rFonts w:asciiTheme="majorHAnsi" w:hAnsiTheme="majorHAnsi"/>
          <w:i w:val="0"/>
          <w:szCs w:val="24"/>
        </w:rPr>
        <w:t>Les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sujets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d'examens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tests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sont</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approuvés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lors</w:t>
      </w:r>
      <w:proofErr w:type="spellEnd"/>
      <w:r w:rsidRPr="00227EBA">
        <w:rPr>
          <w:rFonts w:asciiTheme="majorHAnsi" w:hAnsiTheme="majorHAnsi"/>
          <w:i w:val="0"/>
          <w:szCs w:val="24"/>
        </w:rPr>
        <w:t xml:space="preserve"> de la </w:t>
      </w:r>
      <w:proofErr w:type="spellStart"/>
      <w:r w:rsidRPr="00227EBA">
        <w:rPr>
          <w:rFonts w:asciiTheme="majorHAnsi" w:hAnsiTheme="majorHAnsi"/>
          <w:i w:val="0"/>
          <w:szCs w:val="24"/>
        </w:rPr>
        <w:t>réunion</w:t>
      </w:r>
      <w:proofErr w:type="spellEnd"/>
      <w:r w:rsidRPr="00227EBA">
        <w:rPr>
          <w:rFonts w:asciiTheme="majorHAnsi" w:hAnsiTheme="majorHAnsi"/>
          <w:i w:val="0"/>
          <w:szCs w:val="24"/>
        </w:rPr>
        <w:t xml:space="preserve"> du </w:t>
      </w:r>
      <w:proofErr w:type="spellStart"/>
      <w:r w:rsidRPr="00227EBA">
        <w:rPr>
          <w:rFonts w:asciiTheme="majorHAnsi" w:hAnsiTheme="majorHAnsi"/>
          <w:i w:val="0"/>
          <w:szCs w:val="24"/>
        </w:rPr>
        <w:t>Département</w:t>
      </w:r>
      <w:proofErr w:type="spellEnd"/>
      <w:r w:rsidRPr="00227EBA">
        <w:rPr>
          <w:rFonts w:asciiTheme="majorHAnsi" w:hAnsiTheme="majorHAnsi"/>
          <w:i w:val="0"/>
          <w:szCs w:val="24"/>
        </w:rPr>
        <w:t xml:space="preserve"> et </w:t>
      </w:r>
      <w:proofErr w:type="spellStart"/>
      <w:r w:rsidRPr="00227EBA">
        <w:rPr>
          <w:rFonts w:asciiTheme="majorHAnsi" w:hAnsiTheme="majorHAnsi"/>
          <w:i w:val="0"/>
          <w:szCs w:val="24"/>
        </w:rPr>
        <w:t>sont</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portés</w:t>
      </w:r>
      <w:proofErr w:type="spellEnd"/>
      <w:r w:rsidRPr="00227EBA">
        <w:rPr>
          <w:rFonts w:asciiTheme="majorHAnsi" w:hAnsiTheme="majorHAnsi"/>
          <w:i w:val="0"/>
          <w:szCs w:val="24"/>
        </w:rPr>
        <w:t xml:space="preserve"> à la </w:t>
      </w:r>
      <w:proofErr w:type="spellStart"/>
      <w:r w:rsidRPr="00227EBA">
        <w:rPr>
          <w:rFonts w:asciiTheme="majorHAnsi" w:hAnsiTheme="majorHAnsi"/>
          <w:i w:val="0"/>
          <w:szCs w:val="24"/>
        </w:rPr>
        <w:t>connaissance</w:t>
      </w:r>
      <w:proofErr w:type="spellEnd"/>
      <w:r w:rsidRPr="00227EBA">
        <w:rPr>
          <w:rFonts w:asciiTheme="majorHAnsi" w:hAnsiTheme="majorHAnsi"/>
          <w:i w:val="0"/>
          <w:szCs w:val="24"/>
        </w:rPr>
        <w:t xml:space="preserve"> des </w:t>
      </w:r>
      <w:proofErr w:type="spellStart"/>
      <w:r w:rsidRPr="00227EBA">
        <w:rPr>
          <w:rFonts w:asciiTheme="majorHAnsi" w:hAnsiTheme="majorHAnsi"/>
          <w:i w:val="0"/>
          <w:szCs w:val="24"/>
        </w:rPr>
        <w:t>étudiants</w:t>
      </w:r>
      <w:proofErr w:type="spellEnd"/>
      <w:r w:rsidRPr="00227EBA">
        <w:rPr>
          <w:rFonts w:asciiTheme="majorHAnsi" w:hAnsiTheme="majorHAnsi"/>
          <w:i w:val="0"/>
          <w:szCs w:val="24"/>
        </w:rPr>
        <w:t xml:space="preserve"> un </w:t>
      </w:r>
      <w:proofErr w:type="spellStart"/>
      <w:r w:rsidRPr="00227EBA">
        <w:rPr>
          <w:rFonts w:asciiTheme="majorHAnsi" w:hAnsiTheme="majorHAnsi"/>
          <w:i w:val="0"/>
          <w:szCs w:val="24"/>
        </w:rPr>
        <w:t>mois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avant</w:t>
      </w:r>
      <w:proofErr w:type="spellEnd"/>
      <w:r w:rsidRPr="00227EBA">
        <w:rPr>
          <w:rFonts w:asciiTheme="majorHAnsi" w:hAnsiTheme="majorHAnsi"/>
          <w:i w:val="0"/>
          <w:szCs w:val="24"/>
        </w:rPr>
        <w:t xml:space="preserve"> la </w:t>
      </w:r>
      <w:proofErr w:type="spellStart"/>
      <w:r w:rsidRPr="00227EBA">
        <w:rPr>
          <w:rFonts w:asciiTheme="majorHAnsi" w:hAnsiTheme="majorHAnsi"/>
          <w:i w:val="0"/>
          <w:szCs w:val="24"/>
        </w:rPr>
        <w:t>session</w:t>
      </w:r>
      <w:proofErr w:type="spellEnd"/>
      <w:r w:rsidRPr="00227EBA">
        <w:rPr>
          <w:rFonts w:asciiTheme="majorHAnsi" w:hAnsiTheme="majorHAnsi"/>
          <w:i w:val="0"/>
          <w:szCs w:val="24"/>
        </w:rPr>
        <w:t>.</w:t>
      </w:r>
    </w:p>
    <w:p w:rsidR="00717D30" w:rsidRPr="008B6EB0" w:rsidRDefault="00227EBA" w:rsidP="008B6EB0">
      <w:pPr>
        <w:pStyle w:val="30"/>
        <w:spacing w:before="120"/>
        <w:ind w:left="851" w:right="244" w:hanging="284"/>
        <w:rPr>
          <w:rFonts w:asciiTheme="majorHAnsi" w:hAnsiTheme="majorHAnsi"/>
          <w:i w:val="0"/>
          <w:szCs w:val="24"/>
        </w:rPr>
      </w:pPr>
      <w:r w:rsidRPr="00227EBA">
        <w:rPr>
          <w:rFonts w:asciiTheme="majorHAnsi" w:hAnsiTheme="majorHAnsi"/>
          <w:i w:val="0"/>
          <w:szCs w:val="24"/>
        </w:rPr>
        <w:t xml:space="preserve"> </w:t>
      </w:r>
      <w:r w:rsidR="00717D30">
        <w:rPr>
          <w:rFonts w:asciiTheme="majorHAnsi" w:hAnsiTheme="majorHAnsi"/>
          <w:i w:val="0"/>
          <w:szCs w:val="24"/>
        </w:rPr>
        <w:t xml:space="preserve">   </w:t>
      </w:r>
      <w:r w:rsidRPr="00227EBA">
        <w:rPr>
          <w:rFonts w:asciiTheme="majorHAnsi" w:hAnsiTheme="majorHAnsi"/>
          <w:i w:val="0"/>
          <w:szCs w:val="24"/>
        </w:rPr>
        <w:t xml:space="preserve">  </w:t>
      </w:r>
      <w:r w:rsidRPr="00227EBA">
        <w:rPr>
          <w:rFonts w:asciiTheme="majorHAnsi" w:hAnsiTheme="majorHAnsi"/>
          <w:b/>
          <w:bCs/>
          <w:i w:val="0"/>
          <w:szCs w:val="24"/>
        </w:rPr>
        <w:t>La note finale</w:t>
      </w:r>
      <w:r w:rsidRPr="00227EBA">
        <w:rPr>
          <w:rFonts w:asciiTheme="majorHAnsi" w:hAnsiTheme="majorHAnsi"/>
          <w:i w:val="0"/>
          <w:szCs w:val="24"/>
        </w:rPr>
        <w:t xml:space="preserve"> comporte 2 </w:t>
      </w:r>
      <w:proofErr w:type="spellStart"/>
      <w:r w:rsidRPr="00227EBA">
        <w:rPr>
          <w:rFonts w:asciiTheme="majorHAnsi" w:hAnsiTheme="majorHAnsi"/>
          <w:i w:val="0"/>
          <w:szCs w:val="24"/>
        </w:rPr>
        <w:t>composantes</w:t>
      </w:r>
      <w:proofErr w:type="spellEnd"/>
      <w:r w:rsidRPr="00227EBA">
        <w:rPr>
          <w:rFonts w:asciiTheme="majorHAnsi" w:hAnsiTheme="majorHAnsi"/>
          <w:i w:val="0"/>
          <w:szCs w:val="24"/>
        </w:rPr>
        <w:t xml:space="preserve">: la note </w:t>
      </w:r>
      <w:proofErr w:type="spellStart"/>
      <w:r w:rsidRPr="00227EBA">
        <w:rPr>
          <w:rFonts w:asciiTheme="majorHAnsi" w:hAnsiTheme="majorHAnsi"/>
          <w:i w:val="0"/>
          <w:szCs w:val="24"/>
        </w:rPr>
        <w:t>moyenne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semestrielle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constituée</w:t>
      </w:r>
      <w:proofErr w:type="spellEnd"/>
      <w:r w:rsidRPr="00227EBA">
        <w:rPr>
          <w:rFonts w:asciiTheme="majorHAnsi" w:hAnsiTheme="majorHAnsi"/>
          <w:i w:val="0"/>
          <w:szCs w:val="24"/>
        </w:rPr>
        <w:t xml:space="preserve"> de 2 </w:t>
      </w:r>
      <w:proofErr w:type="spellStart"/>
      <w:r w:rsidRPr="00227EBA">
        <w:rPr>
          <w:rFonts w:asciiTheme="majorHAnsi" w:hAnsiTheme="majorHAnsi"/>
          <w:i w:val="0"/>
          <w:szCs w:val="24"/>
        </w:rPr>
        <w:t>épreuves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assistées</w:t>
      </w:r>
      <w:proofErr w:type="spellEnd"/>
      <w:r w:rsidRPr="00227EBA">
        <w:rPr>
          <w:rFonts w:asciiTheme="majorHAnsi" w:hAnsiTheme="majorHAnsi"/>
          <w:i w:val="0"/>
          <w:szCs w:val="24"/>
        </w:rPr>
        <w:t xml:space="preserve"> par </w:t>
      </w:r>
      <w:proofErr w:type="spellStart"/>
      <w:r w:rsidRPr="00227EBA">
        <w:rPr>
          <w:rFonts w:asciiTheme="majorHAnsi" w:hAnsiTheme="majorHAnsi"/>
          <w:i w:val="0"/>
          <w:szCs w:val="24"/>
        </w:rPr>
        <w:t>l’ordinateur</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passées</w:t>
      </w:r>
      <w:proofErr w:type="spellEnd"/>
      <w:r w:rsidRPr="00227EBA">
        <w:rPr>
          <w:rFonts w:asciiTheme="majorHAnsi" w:hAnsiTheme="majorHAnsi"/>
          <w:i w:val="0"/>
          <w:szCs w:val="24"/>
        </w:rPr>
        <w:t xml:space="preserve"> au </w:t>
      </w:r>
      <w:proofErr w:type="spellStart"/>
      <w:r w:rsidRPr="00227EBA">
        <w:rPr>
          <w:rFonts w:asciiTheme="majorHAnsi" w:hAnsiTheme="majorHAnsi"/>
          <w:i w:val="0"/>
          <w:szCs w:val="24"/>
        </w:rPr>
        <w:t>Département</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pathologie</w:t>
      </w:r>
      <w:proofErr w:type="spellEnd"/>
      <w:r w:rsidRPr="00227EBA">
        <w:rPr>
          <w:rFonts w:asciiTheme="majorHAnsi" w:hAnsiTheme="majorHAnsi"/>
          <w:i w:val="0"/>
          <w:szCs w:val="24"/>
        </w:rPr>
        <w:t xml:space="preserve"> et de 2 </w:t>
      </w:r>
      <w:proofErr w:type="spellStart"/>
      <w:r w:rsidRPr="00227EBA">
        <w:rPr>
          <w:rFonts w:asciiTheme="majorHAnsi" w:hAnsiTheme="majorHAnsi"/>
          <w:i w:val="0"/>
          <w:szCs w:val="24"/>
        </w:rPr>
        <w:t>épreuves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orales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compétences</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pratiques</w:t>
      </w:r>
      <w:proofErr w:type="spellEnd"/>
      <w:r w:rsidRPr="00227EBA">
        <w:rPr>
          <w:rFonts w:asciiTheme="majorHAnsi" w:hAnsiTheme="majorHAnsi"/>
          <w:i w:val="0"/>
          <w:szCs w:val="24"/>
        </w:rPr>
        <w:t>) (</w:t>
      </w:r>
      <w:proofErr w:type="spellStart"/>
      <w:r w:rsidRPr="00227EBA">
        <w:rPr>
          <w:rFonts w:asciiTheme="majorHAnsi" w:hAnsiTheme="majorHAnsi"/>
          <w:i w:val="0"/>
          <w:szCs w:val="24"/>
        </w:rPr>
        <w:t>coefficient</w:t>
      </w:r>
      <w:proofErr w:type="spellEnd"/>
      <w:r w:rsidRPr="00227EBA">
        <w:rPr>
          <w:rFonts w:asciiTheme="majorHAnsi" w:hAnsiTheme="majorHAnsi"/>
          <w:i w:val="0"/>
          <w:szCs w:val="24"/>
        </w:rPr>
        <w:t xml:space="preserve"> 0,5). Test </w:t>
      </w:r>
      <w:proofErr w:type="spellStart"/>
      <w:r w:rsidRPr="00227EBA">
        <w:rPr>
          <w:rFonts w:asciiTheme="majorHAnsi" w:hAnsiTheme="majorHAnsi"/>
          <w:i w:val="0"/>
          <w:szCs w:val="24"/>
        </w:rPr>
        <w:t>informatique</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organisé</w:t>
      </w:r>
      <w:proofErr w:type="spellEnd"/>
      <w:r w:rsidRPr="00227EBA">
        <w:rPr>
          <w:rFonts w:asciiTheme="majorHAnsi" w:hAnsiTheme="majorHAnsi"/>
          <w:i w:val="0"/>
          <w:szCs w:val="24"/>
        </w:rPr>
        <w:t xml:space="preserve"> au centre </w:t>
      </w:r>
      <w:proofErr w:type="spellStart"/>
      <w:r w:rsidRPr="00227EBA">
        <w:rPr>
          <w:rFonts w:asciiTheme="majorHAnsi" w:hAnsiTheme="majorHAnsi"/>
          <w:i w:val="0"/>
          <w:szCs w:val="24"/>
        </w:rPr>
        <w:t>d'évaluation</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académique</w:t>
      </w:r>
      <w:proofErr w:type="spellEnd"/>
      <w:r w:rsidRPr="00227EBA">
        <w:rPr>
          <w:rFonts w:asciiTheme="majorHAnsi" w:hAnsiTheme="majorHAnsi"/>
          <w:i w:val="0"/>
          <w:szCs w:val="24"/>
        </w:rPr>
        <w:t xml:space="preserve"> de </w:t>
      </w:r>
      <w:proofErr w:type="spellStart"/>
      <w:r w:rsidRPr="00227EBA">
        <w:rPr>
          <w:rFonts w:asciiTheme="majorHAnsi" w:hAnsiTheme="majorHAnsi"/>
          <w:i w:val="0"/>
          <w:szCs w:val="24"/>
        </w:rPr>
        <w:t>l'UEMPh</w:t>
      </w:r>
      <w:proofErr w:type="spellEnd"/>
      <w:r w:rsidRPr="00227EBA">
        <w:rPr>
          <w:rFonts w:asciiTheme="majorHAnsi" w:hAnsiTheme="majorHAnsi"/>
          <w:i w:val="0"/>
          <w:szCs w:val="24"/>
        </w:rPr>
        <w:t xml:space="preserve"> "Nicolae </w:t>
      </w:r>
      <w:proofErr w:type="spellStart"/>
      <w:r w:rsidRPr="00227EBA">
        <w:rPr>
          <w:rFonts w:asciiTheme="majorHAnsi" w:hAnsiTheme="majorHAnsi"/>
          <w:i w:val="0"/>
          <w:szCs w:val="24"/>
        </w:rPr>
        <w:t>Testemitanu</w:t>
      </w:r>
      <w:proofErr w:type="spellEnd"/>
      <w:r w:rsidRPr="00227EBA">
        <w:rPr>
          <w:rFonts w:asciiTheme="majorHAnsi" w:hAnsiTheme="majorHAnsi"/>
          <w:i w:val="0"/>
          <w:szCs w:val="24"/>
        </w:rPr>
        <w:t xml:space="preserve">", </w:t>
      </w:r>
      <w:proofErr w:type="spellStart"/>
      <w:r w:rsidRPr="00227EBA">
        <w:rPr>
          <w:rFonts w:asciiTheme="majorHAnsi" w:hAnsiTheme="majorHAnsi"/>
          <w:i w:val="0"/>
          <w:szCs w:val="24"/>
        </w:rPr>
        <w:t>coefficient</w:t>
      </w:r>
      <w:proofErr w:type="spellEnd"/>
      <w:r w:rsidRPr="00227EBA">
        <w:rPr>
          <w:rFonts w:asciiTheme="majorHAnsi" w:hAnsiTheme="majorHAnsi"/>
          <w:i w:val="0"/>
          <w:szCs w:val="24"/>
        </w:rPr>
        <w:t xml:space="preserve"> 0,5.</w:t>
      </w:r>
    </w:p>
    <w:p w:rsidR="008B6EB0" w:rsidRDefault="008B6EB0" w:rsidP="008C73ED">
      <w:pPr>
        <w:pStyle w:val="30"/>
        <w:spacing w:before="120"/>
        <w:rPr>
          <w:rFonts w:asciiTheme="majorHAnsi" w:hAnsiTheme="majorHAnsi"/>
          <w:b/>
          <w:i w:val="0"/>
          <w:sz w:val="26"/>
        </w:rPr>
      </w:pPr>
    </w:p>
    <w:p w:rsidR="006332AA" w:rsidRDefault="008C73ED" w:rsidP="008C73ED">
      <w:pPr>
        <w:pStyle w:val="30"/>
        <w:spacing w:before="120"/>
        <w:rPr>
          <w:rFonts w:asciiTheme="majorHAnsi" w:hAnsiTheme="majorHAnsi"/>
          <w:b/>
          <w:i w:val="0"/>
          <w:sz w:val="26"/>
        </w:rPr>
      </w:pPr>
      <w:proofErr w:type="spellStart"/>
      <w:r w:rsidRPr="00B602A4">
        <w:rPr>
          <w:rFonts w:asciiTheme="majorHAnsi" w:hAnsiTheme="majorHAnsi"/>
          <w:b/>
          <w:i w:val="0"/>
          <w:sz w:val="26"/>
        </w:rPr>
        <w:t>Modalité</w:t>
      </w:r>
      <w:proofErr w:type="spellEnd"/>
      <w:r w:rsidRPr="00B602A4">
        <w:rPr>
          <w:rFonts w:asciiTheme="majorHAnsi" w:hAnsiTheme="majorHAnsi"/>
          <w:b/>
          <w:i w:val="0"/>
          <w:sz w:val="26"/>
        </w:rPr>
        <w:t xml:space="preserve"> </w:t>
      </w:r>
      <w:proofErr w:type="spellStart"/>
      <w:r w:rsidRPr="00B602A4">
        <w:rPr>
          <w:rFonts w:asciiTheme="majorHAnsi" w:hAnsiTheme="majorHAnsi"/>
          <w:b/>
          <w:i w:val="0"/>
          <w:sz w:val="26"/>
        </w:rPr>
        <w:t>d’arrondir</w:t>
      </w:r>
      <w:proofErr w:type="spellEnd"/>
      <w:r w:rsidRPr="00B602A4">
        <w:rPr>
          <w:rFonts w:asciiTheme="majorHAnsi" w:hAnsiTheme="majorHAnsi"/>
          <w:b/>
          <w:i w:val="0"/>
          <w:sz w:val="26"/>
        </w:rPr>
        <w:t xml:space="preserve"> </w:t>
      </w:r>
      <w:proofErr w:type="spellStart"/>
      <w:r w:rsidRPr="00B602A4">
        <w:rPr>
          <w:rFonts w:asciiTheme="majorHAnsi" w:hAnsiTheme="majorHAnsi"/>
          <w:b/>
          <w:i w:val="0"/>
          <w:sz w:val="26"/>
        </w:rPr>
        <w:t>les</w:t>
      </w:r>
      <w:proofErr w:type="spellEnd"/>
      <w:r w:rsidRPr="00B602A4">
        <w:rPr>
          <w:rFonts w:asciiTheme="majorHAnsi" w:hAnsiTheme="majorHAnsi"/>
          <w:b/>
          <w:i w:val="0"/>
          <w:sz w:val="26"/>
        </w:rPr>
        <w:t xml:space="preserve"> notes à </w:t>
      </w:r>
      <w:proofErr w:type="spellStart"/>
      <w:r w:rsidRPr="00B602A4">
        <w:rPr>
          <w:rFonts w:asciiTheme="majorHAnsi" w:hAnsiTheme="majorHAnsi"/>
          <w:b/>
          <w:i w:val="0"/>
          <w:sz w:val="26"/>
        </w:rPr>
        <w:t>chaque</w:t>
      </w:r>
      <w:proofErr w:type="spellEnd"/>
      <w:r w:rsidRPr="00B602A4">
        <w:rPr>
          <w:rFonts w:asciiTheme="majorHAnsi" w:hAnsiTheme="majorHAnsi"/>
          <w:b/>
          <w:i w:val="0"/>
          <w:sz w:val="26"/>
        </w:rPr>
        <w:t xml:space="preserve"> </w:t>
      </w:r>
      <w:proofErr w:type="spellStart"/>
      <w:r w:rsidRPr="00B602A4">
        <w:rPr>
          <w:rFonts w:asciiTheme="majorHAnsi" w:hAnsiTheme="majorHAnsi"/>
          <w:b/>
          <w:i w:val="0"/>
          <w:sz w:val="26"/>
        </w:rPr>
        <w:t>étape</w:t>
      </w:r>
      <w:proofErr w:type="spellEnd"/>
      <w:r w:rsidRPr="00B602A4">
        <w:rPr>
          <w:rFonts w:asciiTheme="majorHAnsi" w:hAnsiTheme="majorHAnsi"/>
          <w:b/>
          <w:i w:val="0"/>
          <w:sz w:val="26"/>
        </w:rPr>
        <w:t xml:space="preserve"> </w:t>
      </w:r>
      <w:proofErr w:type="spellStart"/>
      <w:r w:rsidRPr="00B602A4">
        <w:rPr>
          <w:rFonts w:asciiTheme="majorHAnsi" w:hAnsiTheme="majorHAnsi"/>
          <w:b/>
          <w:i w:val="0"/>
          <w:sz w:val="26"/>
        </w:rPr>
        <w:t>d’évaluation</w:t>
      </w:r>
      <w:proofErr w:type="spellEnd"/>
    </w:p>
    <w:p w:rsidR="00717D30" w:rsidRPr="00B602A4" w:rsidRDefault="00717D30" w:rsidP="008C73ED">
      <w:pPr>
        <w:pStyle w:val="30"/>
        <w:spacing w:before="120"/>
        <w:rPr>
          <w:rFonts w:asciiTheme="majorHAnsi" w:hAnsiTheme="majorHAnsi"/>
          <w:i w:val="0"/>
          <w:szCs w:val="24"/>
        </w:rPr>
      </w:pPr>
    </w:p>
    <w:tbl>
      <w:tblPr>
        <w:tblStyle w:val="ab"/>
        <w:tblW w:w="9497" w:type="dxa"/>
        <w:tblInd w:w="108" w:type="dxa"/>
        <w:tblLook w:val="04A0" w:firstRow="1" w:lastRow="0" w:firstColumn="1" w:lastColumn="0" w:noHBand="0" w:noVBand="1"/>
      </w:tblPr>
      <w:tblGrid>
        <w:gridCol w:w="5954"/>
        <w:gridCol w:w="1984"/>
        <w:gridCol w:w="1559"/>
      </w:tblGrid>
      <w:tr w:rsidR="00A63E65" w:rsidRPr="00B602A4" w:rsidTr="00B61E87">
        <w:trPr>
          <w:trHeight w:val="545"/>
        </w:trPr>
        <w:tc>
          <w:tcPr>
            <w:tcW w:w="5954" w:type="dxa"/>
            <w:vAlign w:val="center"/>
          </w:tcPr>
          <w:p w:rsidR="00DC75D3" w:rsidRPr="00B602A4" w:rsidRDefault="00DC75D3" w:rsidP="00DC75D3">
            <w:pPr>
              <w:tabs>
                <w:tab w:val="left" w:pos="0"/>
                <w:tab w:val="left" w:pos="9540"/>
              </w:tabs>
              <w:jc w:val="center"/>
              <w:textAlignment w:val="baseline"/>
              <w:rPr>
                <w:rFonts w:asciiTheme="majorHAnsi" w:hAnsiTheme="majorHAnsi"/>
                <w:bCs/>
                <w:color w:val="000000"/>
                <w:kern w:val="24"/>
                <w:szCs w:val="28"/>
                <w:lang w:val="ro-RO" w:eastAsia="en-US"/>
              </w:rPr>
            </w:pPr>
            <w:r w:rsidRPr="00B602A4">
              <w:rPr>
                <w:rFonts w:asciiTheme="majorHAnsi" w:hAnsiTheme="majorHAnsi"/>
                <w:bCs/>
                <w:color w:val="000000"/>
                <w:kern w:val="24"/>
                <w:szCs w:val="28"/>
                <w:lang w:val="ro-RO" w:eastAsia="en-US"/>
              </w:rPr>
              <w:t>GRILLE  DES  NOTES INTERMÉDIAIRES</w:t>
            </w:r>
          </w:p>
          <w:p w:rsidR="00A63E65" w:rsidRPr="00B602A4" w:rsidRDefault="00DC75D3" w:rsidP="00DC75D3">
            <w:pPr>
              <w:tabs>
                <w:tab w:val="left" w:pos="709"/>
                <w:tab w:val="left" w:pos="9540"/>
              </w:tabs>
              <w:ind w:right="51"/>
              <w:jc w:val="center"/>
              <w:rPr>
                <w:rFonts w:asciiTheme="majorHAnsi" w:hAnsiTheme="majorHAnsi"/>
                <w:szCs w:val="26"/>
                <w:lang w:val="ro-RO"/>
              </w:rPr>
            </w:pPr>
            <w:r w:rsidRPr="00B602A4">
              <w:rPr>
                <w:rFonts w:asciiTheme="majorHAnsi" w:hAnsiTheme="majorHAnsi"/>
                <w:bCs/>
                <w:color w:val="000000"/>
                <w:kern w:val="24"/>
                <w:szCs w:val="28"/>
                <w:lang w:val="ro-RO" w:eastAsia="en-US"/>
              </w:rPr>
              <w:t>(</w:t>
            </w:r>
            <w:proofErr w:type="spellStart"/>
            <w:r w:rsidRPr="00B602A4">
              <w:rPr>
                <w:rFonts w:asciiTheme="majorHAnsi" w:hAnsiTheme="majorHAnsi"/>
                <w:bCs/>
                <w:color w:val="000000"/>
                <w:kern w:val="24"/>
                <w:szCs w:val="28"/>
                <w:lang w:val="ro-RO" w:eastAsia="en-US"/>
              </w:rPr>
              <w:t>moyenne</w:t>
            </w:r>
            <w:proofErr w:type="spellEnd"/>
            <w:r w:rsidRPr="00B602A4">
              <w:rPr>
                <w:rFonts w:asciiTheme="majorHAnsi" w:hAnsiTheme="majorHAnsi"/>
                <w:bCs/>
                <w:color w:val="000000"/>
                <w:kern w:val="24"/>
                <w:szCs w:val="28"/>
                <w:lang w:val="ro-RO" w:eastAsia="en-US"/>
              </w:rPr>
              <w:t xml:space="preserve"> </w:t>
            </w:r>
            <w:proofErr w:type="spellStart"/>
            <w:r w:rsidRPr="00B602A4">
              <w:rPr>
                <w:rFonts w:asciiTheme="majorHAnsi" w:hAnsiTheme="majorHAnsi"/>
                <w:bCs/>
                <w:color w:val="000000"/>
                <w:kern w:val="24"/>
                <w:szCs w:val="28"/>
                <w:lang w:val="ro-RO" w:eastAsia="en-US"/>
              </w:rPr>
              <w:t>annuelle</w:t>
            </w:r>
            <w:proofErr w:type="spellEnd"/>
            <w:r w:rsidRPr="00B602A4">
              <w:rPr>
                <w:rFonts w:asciiTheme="majorHAnsi" w:hAnsiTheme="majorHAnsi"/>
                <w:bCs/>
                <w:color w:val="000000"/>
                <w:kern w:val="24"/>
                <w:szCs w:val="28"/>
                <w:lang w:val="ro-RO" w:eastAsia="en-US"/>
              </w:rPr>
              <w:t xml:space="preserve">, notes </w:t>
            </w:r>
            <w:proofErr w:type="spellStart"/>
            <w:r w:rsidRPr="00B602A4">
              <w:rPr>
                <w:rFonts w:asciiTheme="majorHAnsi" w:hAnsiTheme="majorHAnsi"/>
                <w:bCs/>
                <w:color w:val="000000"/>
                <w:kern w:val="24"/>
                <w:szCs w:val="28"/>
                <w:lang w:val="ro-RO" w:eastAsia="en-US"/>
              </w:rPr>
              <w:t>pour</w:t>
            </w:r>
            <w:proofErr w:type="spellEnd"/>
            <w:r w:rsidRPr="00B602A4">
              <w:rPr>
                <w:rFonts w:asciiTheme="majorHAnsi" w:hAnsiTheme="majorHAnsi"/>
                <w:bCs/>
                <w:color w:val="000000"/>
                <w:kern w:val="24"/>
                <w:szCs w:val="28"/>
                <w:lang w:val="ro-RO" w:eastAsia="en-US"/>
              </w:rPr>
              <w:t xml:space="preserve"> </w:t>
            </w:r>
            <w:proofErr w:type="spellStart"/>
            <w:r w:rsidRPr="00B602A4">
              <w:rPr>
                <w:rFonts w:asciiTheme="majorHAnsi" w:hAnsiTheme="majorHAnsi"/>
                <w:bCs/>
                <w:color w:val="000000"/>
                <w:kern w:val="24"/>
                <w:szCs w:val="28"/>
                <w:lang w:val="ro-RO" w:eastAsia="en-US"/>
              </w:rPr>
              <w:t>chaque</w:t>
            </w:r>
            <w:proofErr w:type="spellEnd"/>
            <w:r w:rsidRPr="00B602A4">
              <w:rPr>
                <w:rFonts w:asciiTheme="majorHAnsi" w:hAnsiTheme="majorHAnsi"/>
                <w:bCs/>
                <w:color w:val="000000"/>
                <w:kern w:val="24"/>
                <w:szCs w:val="28"/>
                <w:lang w:val="ro-RO" w:eastAsia="en-US"/>
              </w:rPr>
              <w:t xml:space="preserve"> </w:t>
            </w:r>
            <w:proofErr w:type="spellStart"/>
            <w:r w:rsidRPr="00B602A4">
              <w:rPr>
                <w:rFonts w:asciiTheme="majorHAnsi" w:hAnsiTheme="majorHAnsi"/>
                <w:bCs/>
                <w:color w:val="000000"/>
                <w:kern w:val="24"/>
                <w:szCs w:val="28"/>
                <w:lang w:val="ro-RO" w:eastAsia="en-US"/>
              </w:rPr>
              <w:t>étape</w:t>
            </w:r>
            <w:proofErr w:type="spellEnd"/>
            <w:r w:rsidRPr="00B602A4">
              <w:rPr>
                <w:rFonts w:asciiTheme="majorHAnsi" w:hAnsiTheme="majorHAnsi"/>
                <w:bCs/>
                <w:color w:val="000000"/>
                <w:kern w:val="24"/>
                <w:szCs w:val="28"/>
                <w:lang w:val="ro-RO" w:eastAsia="en-US"/>
              </w:rPr>
              <w:t xml:space="preserve"> de </w:t>
            </w:r>
            <w:proofErr w:type="spellStart"/>
            <w:r w:rsidRPr="00B602A4">
              <w:rPr>
                <w:rFonts w:asciiTheme="majorHAnsi" w:hAnsiTheme="majorHAnsi"/>
                <w:bCs/>
                <w:color w:val="000000"/>
                <w:kern w:val="24"/>
                <w:szCs w:val="28"/>
                <w:lang w:val="ro-RO" w:eastAsia="en-US"/>
              </w:rPr>
              <w:t>l’examen</w:t>
            </w:r>
            <w:proofErr w:type="spellEnd"/>
            <w:r w:rsidRPr="00B602A4">
              <w:rPr>
                <w:rFonts w:asciiTheme="majorHAnsi" w:hAnsiTheme="majorHAnsi"/>
                <w:bCs/>
                <w:color w:val="000000"/>
                <w:kern w:val="24"/>
                <w:szCs w:val="28"/>
                <w:lang w:val="ro-RO" w:eastAsia="en-US"/>
              </w:rPr>
              <w:t xml:space="preserve"> )</w:t>
            </w:r>
            <w:r w:rsidR="00A63E65" w:rsidRPr="00B602A4">
              <w:rPr>
                <w:rFonts w:asciiTheme="majorHAnsi" w:hAnsiTheme="majorHAnsi"/>
                <w:szCs w:val="26"/>
                <w:lang w:val="ro-RO"/>
              </w:rPr>
              <w:t xml:space="preserve"> </w:t>
            </w:r>
          </w:p>
        </w:tc>
        <w:tc>
          <w:tcPr>
            <w:tcW w:w="1984" w:type="dxa"/>
          </w:tcPr>
          <w:p w:rsidR="00A63E65" w:rsidRPr="00B602A4" w:rsidRDefault="00A57B3A" w:rsidP="00A57B3A">
            <w:pPr>
              <w:tabs>
                <w:tab w:val="left" w:pos="709"/>
                <w:tab w:val="left" w:pos="9540"/>
              </w:tabs>
              <w:ind w:right="51"/>
              <w:jc w:val="center"/>
              <w:rPr>
                <w:rFonts w:asciiTheme="majorHAnsi" w:hAnsiTheme="majorHAnsi"/>
                <w:szCs w:val="26"/>
                <w:lang w:val="ro-RO"/>
              </w:rPr>
            </w:pPr>
            <w:proofErr w:type="spellStart"/>
            <w:r w:rsidRPr="00B602A4">
              <w:rPr>
                <w:rFonts w:asciiTheme="majorHAnsi" w:hAnsiTheme="majorHAnsi"/>
                <w:bCs/>
                <w:color w:val="000000"/>
                <w:kern w:val="24"/>
                <w:szCs w:val="28"/>
                <w:lang w:val="ro-RO" w:eastAsia="en-US"/>
              </w:rPr>
              <w:t>Système</w:t>
            </w:r>
            <w:proofErr w:type="spellEnd"/>
            <w:r w:rsidRPr="00B602A4">
              <w:rPr>
                <w:rFonts w:asciiTheme="majorHAnsi" w:hAnsiTheme="majorHAnsi"/>
                <w:bCs/>
                <w:color w:val="000000"/>
                <w:kern w:val="24"/>
                <w:szCs w:val="28"/>
                <w:lang w:val="ro-RO" w:eastAsia="en-US"/>
              </w:rPr>
              <w:t xml:space="preserve"> </w:t>
            </w:r>
            <w:proofErr w:type="spellStart"/>
            <w:r w:rsidRPr="00B602A4">
              <w:rPr>
                <w:rFonts w:asciiTheme="majorHAnsi" w:hAnsiTheme="majorHAnsi"/>
                <w:bCs/>
                <w:color w:val="000000"/>
                <w:kern w:val="24"/>
                <w:szCs w:val="28"/>
                <w:lang w:val="ro-RO" w:eastAsia="en-US"/>
              </w:rPr>
              <w:t>national</w:t>
            </w:r>
            <w:proofErr w:type="spellEnd"/>
            <w:r w:rsidRPr="00B602A4">
              <w:rPr>
                <w:rFonts w:asciiTheme="majorHAnsi" w:hAnsiTheme="majorHAnsi"/>
                <w:bCs/>
                <w:color w:val="000000"/>
                <w:kern w:val="24"/>
                <w:szCs w:val="28"/>
                <w:lang w:val="ro-RO" w:eastAsia="en-US"/>
              </w:rPr>
              <w:t xml:space="preserve"> de </w:t>
            </w:r>
            <w:proofErr w:type="spellStart"/>
            <w:r w:rsidRPr="00B602A4">
              <w:rPr>
                <w:rFonts w:asciiTheme="majorHAnsi" w:hAnsiTheme="majorHAnsi"/>
                <w:bCs/>
                <w:color w:val="000000"/>
                <w:kern w:val="24"/>
                <w:szCs w:val="28"/>
                <w:lang w:val="ro-RO" w:eastAsia="en-US"/>
              </w:rPr>
              <w:t>notation</w:t>
            </w:r>
            <w:proofErr w:type="spellEnd"/>
            <w:r w:rsidRPr="00B602A4">
              <w:rPr>
                <w:rFonts w:asciiTheme="majorHAnsi" w:hAnsiTheme="majorHAnsi"/>
                <w:szCs w:val="26"/>
                <w:lang w:val="ro-RO"/>
              </w:rPr>
              <w:t xml:space="preserve"> </w:t>
            </w:r>
          </w:p>
        </w:tc>
        <w:tc>
          <w:tcPr>
            <w:tcW w:w="1559" w:type="dxa"/>
            <w:vAlign w:val="center"/>
          </w:tcPr>
          <w:p w:rsidR="00A500FA" w:rsidRPr="00B602A4" w:rsidRDefault="00A500FA" w:rsidP="00A500FA">
            <w:pPr>
              <w:tabs>
                <w:tab w:val="left" w:pos="0"/>
                <w:tab w:val="left" w:pos="9540"/>
              </w:tabs>
              <w:jc w:val="center"/>
              <w:textAlignment w:val="baseline"/>
              <w:rPr>
                <w:rFonts w:asciiTheme="majorHAnsi" w:hAnsiTheme="majorHAnsi"/>
                <w:bCs/>
                <w:color w:val="000000"/>
                <w:kern w:val="24"/>
                <w:szCs w:val="28"/>
                <w:lang w:val="ro-RO" w:eastAsia="en-US"/>
              </w:rPr>
            </w:pPr>
            <w:proofErr w:type="spellStart"/>
            <w:r w:rsidRPr="00B602A4">
              <w:rPr>
                <w:rFonts w:asciiTheme="majorHAnsi" w:hAnsiTheme="majorHAnsi"/>
                <w:bCs/>
                <w:color w:val="000000"/>
                <w:kern w:val="24"/>
                <w:szCs w:val="28"/>
                <w:lang w:val="ro-RO" w:eastAsia="en-US"/>
              </w:rPr>
              <w:t>Équivalent</w:t>
            </w:r>
            <w:proofErr w:type="spellEnd"/>
          </w:p>
          <w:p w:rsidR="00A63E65" w:rsidRPr="00B602A4" w:rsidRDefault="00A500FA" w:rsidP="00B61E87">
            <w:pPr>
              <w:tabs>
                <w:tab w:val="left" w:pos="709"/>
                <w:tab w:val="left" w:pos="9540"/>
              </w:tabs>
              <w:ind w:right="51"/>
              <w:jc w:val="center"/>
              <w:rPr>
                <w:rFonts w:asciiTheme="majorHAnsi" w:hAnsiTheme="majorHAnsi"/>
                <w:szCs w:val="26"/>
                <w:lang w:val="ro-RO"/>
              </w:rPr>
            </w:pPr>
            <w:r w:rsidRPr="00B602A4">
              <w:rPr>
                <w:rFonts w:asciiTheme="majorHAnsi" w:hAnsiTheme="majorHAnsi"/>
                <w:bCs/>
                <w:color w:val="000000"/>
                <w:kern w:val="24"/>
                <w:szCs w:val="28"/>
                <w:lang w:val="ro-RO" w:eastAsia="en-US"/>
              </w:rPr>
              <w:t>ECTS</w:t>
            </w:r>
            <w:r w:rsidRPr="00B602A4">
              <w:rPr>
                <w:rFonts w:asciiTheme="majorHAnsi" w:hAnsiTheme="majorHAnsi"/>
                <w:szCs w:val="26"/>
                <w:lang w:val="ro-RO"/>
              </w:rPr>
              <w:t xml:space="preserve"> </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1,00-3,00</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2</w:t>
            </w:r>
          </w:p>
        </w:tc>
        <w:tc>
          <w:tcPr>
            <w:tcW w:w="1559" w:type="dxa"/>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F</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lastRenderedPageBreak/>
              <w:t>3,01-4,99</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4</w:t>
            </w:r>
          </w:p>
        </w:tc>
        <w:tc>
          <w:tcPr>
            <w:tcW w:w="1559" w:type="dxa"/>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FX</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5,00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E</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5,01-5,50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5,5</w:t>
            </w:r>
            <w:r w:rsidRPr="00B602A4">
              <w:rPr>
                <w:rFonts w:asciiTheme="majorHAnsi" w:hAnsiTheme="majorHAnsi"/>
                <w:color w:val="000000"/>
                <w:kern w:val="24"/>
                <w:sz w:val="26"/>
                <w:szCs w:val="26"/>
                <w:lang w:val="ro-RO" w:eastAsia="en-US"/>
              </w:rPr>
              <w:t xml:space="preserve"> </w:t>
            </w:r>
          </w:p>
        </w:tc>
        <w:tc>
          <w:tcPr>
            <w:tcW w:w="1559" w:type="dxa"/>
            <w:vMerge/>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5,51-6,0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w:t>
            </w:r>
            <w:r w:rsidRPr="00B602A4">
              <w:rPr>
                <w:rFonts w:asciiTheme="majorHAnsi" w:hAnsiTheme="majorHAnsi"/>
                <w:color w:val="000000"/>
                <w:kern w:val="24"/>
                <w:sz w:val="26"/>
                <w:szCs w:val="26"/>
                <w:lang w:val="ro-RO" w:eastAsia="en-US"/>
              </w:rPr>
              <w:t xml:space="preserve"> </w:t>
            </w:r>
          </w:p>
        </w:tc>
        <w:tc>
          <w:tcPr>
            <w:tcW w:w="1559" w:type="dxa"/>
            <w:vMerge/>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6,01-6,50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D</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6,51-7,00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w:t>
            </w:r>
            <w:r w:rsidRPr="00B602A4">
              <w:rPr>
                <w:rFonts w:asciiTheme="majorHAnsi" w:hAnsiTheme="majorHAnsi"/>
                <w:color w:val="000000"/>
                <w:kern w:val="24"/>
                <w:sz w:val="26"/>
                <w:szCs w:val="26"/>
                <w:lang w:val="ro-RO" w:eastAsia="en-US"/>
              </w:rPr>
              <w:t xml:space="preserve"> </w:t>
            </w:r>
          </w:p>
        </w:tc>
        <w:tc>
          <w:tcPr>
            <w:tcW w:w="1559" w:type="dxa"/>
            <w:vMerge/>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7,01-7,50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C</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7,51-8,00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w:t>
            </w:r>
            <w:r w:rsidRPr="00B602A4">
              <w:rPr>
                <w:rFonts w:asciiTheme="majorHAnsi" w:hAnsiTheme="majorHAnsi"/>
                <w:color w:val="000000"/>
                <w:kern w:val="24"/>
                <w:sz w:val="26"/>
                <w:szCs w:val="26"/>
                <w:lang w:val="ro-RO" w:eastAsia="en-US"/>
              </w:rPr>
              <w:t xml:space="preserve"> </w:t>
            </w:r>
          </w:p>
        </w:tc>
        <w:tc>
          <w:tcPr>
            <w:tcW w:w="1559" w:type="dxa"/>
            <w:vMerge/>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8,01-8,50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B</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8,51-</w:t>
            </w:r>
            <w:r w:rsidR="00BA630D" w:rsidRPr="00B602A4">
              <w:rPr>
                <w:rFonts w:asciiTheme="majorHAnsi" w:hAnsiTheme="majorHAnsi"/>
                <w:b/>
                <w:bCs/>
                <w:color w:val="000000"/>
                <w:kern w:val="24"/>
                <w:sz w:val="26"/>
                <w:szCs w:val="26"/>
                <w:lang w:val="ro-RO" w:eastAsia="en-US"/>
              </w:rPr>
              <w:t>9</w:t>
            </w:r>
            <w:r w:rsidRPr="00B602A4">
              <w:rPr>
                <w:rFonts w:asciiTheme="majorHAnsi" w:hAnsiTheme="majorHAnsi"/>
                <w:b/>
                <w:bCs/>
                <w:color w:val="000000"/>
                <w:kern w:val="24"/>
                <w:sz w:val="26"/>
                <w:szCs w:val="26"/>
                <w:lang w:val="ro-RO" w:eastAsia="en-US"/>
              </w:rPr>
              <w:t>,00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w:t>
            </w:r>
            <w:r w:rsidRPr="00B602A4">
              <w:rPr>
                <w:rFonts w:asciiTheme="majorHAnsi" w:hAnsiTheme="majorHAnsi"/>
                <w:color w:val="000000"/>
                <w:kern w:val="24"/>
                <w:sz w:val="26"/>
                <w:szCs w:val="26"/>
                <w:lang w:val="ro-RO" w:eastAsia="en-US"/>
              </w:rPr>
              <w:t xml:space="preserve"> </w:t>
            </w:r>
          </w:p>
        </w:tc>
        <w:tc>
          <w:tcPr>
            <w:tcW w:w="1559" w:type="dxa"/>
            <w:vMerge/>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9,01-9,50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A</w:t>
            </w:r>
          </w:p>
        </w:tc>
      </w:tr>
      <w:tr w:rsidR="00A63E65" w:rsidRPr="00B602A4" w:rsidTr="00B61E87">
        <w:tc>
          <w:tcPr>
            <w:tcW w:w="595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9,51-10,0</w:t>
            </w:r>
            <w:r w:rsidRPr="00B602A4">
              <w:rPr>
                <w:rFonts w:asciiTheme="majorHAnsi" w:hAnsiTheme="majorHAnsi"/>
                <w:color w:val="000000"/>
                <w:kern w:val="24"/>
                <w:sz w:val="26"/>
                <w:szCs w:val="26"/>
                <w:lang w:val="ro-RO" w:eastAsia="en-US"/>
              </w:rPr>
              <w:t xml:space="preserve"> </w:t>
            </w:r>
          </w:p>
        </w:tc>
        <w:tc>
          <w:tcPr>
            <w:tcW w:w="1984" w:type="dxa"/>
          </w:tcPr>
          <w:p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10</w:t>
            </w:r>
            <w:r w:rsidRPr="00B602A4">
              <w:rPr>
                <w:rFonts w:asciiTheme="majorHAnsi" w:hAnsiTheme="majorHAnsi"/>
                <w:color w:val="000000"/>
                <w:kern w:val="24"/>
                <w:sz w:val="26"/>
                <w:szCs w:val="26"/>
                <w:lang w:val="ro-RO" w:eastAsia="en-US"/>
              </w:rPr>
              <w:t xml:space="preserve"> </w:t>
            </w:r>
          </w:p>
        </w:tc>
        <w:tc>
          <w:tcPr>
            <w:tcW w:w="1559" w:type="dxa"/>
            <w:vMerge/>
          </w:tcPr>
          <w:p w:rsidR="00A63E65" w:rsidRPr="00B602A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bl>
    <w:p w:rsidR="00A500FA" w:rsidRPr="00B602A4" w:rsidRDefault="00A500FA" w:rsidP="00B61E87">
      <w:pPr>
        <w:spacing w:after="120"/>
        <w:ind w:left="62" w:right="142"/>
        <w:jc w:val="both"/>
        <w:rPr>
          <w:rFonts w:asciiTheme="majorHAnsi" w:hAnsiTheme="majorHAnsi"/>
          <w:i/>
          <w:szCs w:val="22"/>
          <w:lang w:val="fr-FR"/>
        </w:rPr>
      </w:pPr>
      <w:r w:rsidRPr="00B602A4">
        <w:rPr>
          <w:rFonts w:asciiTheme="majorHAnsi" w:hAnsiTheme="majorHAnsi"/>
          <w:i/>
          <w:szCs w:val="22"/>
          <w:lang w:val="fr-FR"/>
        </w:rPr>
        <w:t>La note annuelle moyenne et les notes de toutes les étapes finales de l'examen</w:t>
      </w:r>
      <w:r w:rsidRPr="00B602A4">
        <w:rPr>
          <w:rFonts w:asciiTheme="majorHAnsi" w:hAnsiTheme="majorHAnsi"/>
          <w:b/>
          <w:i/>
          <w:szCs w:val="22"/>
          <w:lang w:val="fr-FR"/>
        </w:rPr>
        <w:t xml:space="preserve"> </w:t>
      </w:r>
      <w:r w:rsidRPr="00B602A4">
        <w:rPr>
          <w:rFonts w:asciiTheme="majorHAnsi" w:hAnsiTheme="majorHAnsi"/>
          <w:i/>
          <w:szCs w:val="22"/>
          <w:lang w:val="fr-FR"/>
        </w:rPr>
        <w:t>(test, réponse orale) seront exprimés en chiffres selon l'échelle de notation (voir le tableau ci-dessus), et la note finale obtenue sera exprimée en deux décimales et inscrite dans le carnet de notes.</w:t>
      </w:r>
    </w:p>
    <w:p w:rsidR="00A500FA" w:rsidRPr="00B602A4" w:rsidRDefault="00A500FA" w:rsidP="00B61E87">
      <w:pPr>
        <w:ind w:left="65" w:right="140"/>
        <w:jc w:val="both"/>
        <w:rPr>
          <w:rFonts w:asciiTheme="majorHAnsi" w:hAnsiTheme="majorHAnsi"/>
          <w:i/>
          <w:szCs w:val="22"/>
          <w:lang w:val="fr-FR"/>
        </w:rPr>
      </w:pPr>
      <w:r w:rsidRPr="00B602A4">
        <w:rPr>
          <w:rFonts w:asciiTheme="majorHAnsi" w:hAnsiTheme="majorHAnsi"/>
          <w:i/>
          <w:szCs w:val="22"/>
          <w:lang w:val="fr-FR"/>
        </w:rPr>
        <w:t>Si l'étudiant ne se présente pas à l'examen sans raison valable, il est enregistré comme "absent" et le professeur lui met un 0 (zéro) pour raison d’absence injustifiée. L'étudiant recalé a le droit à une 2ième reprise de l'examen.</w:t>
      </w:r>
    </w:p>
    <w:p w:rsidR="00B04FC1" w:rsidRPr="00B602A4" w:rsidRDefault="00A500FA" w:rsidP="00E46B7C">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Bibliographie</w:t>
      </w:r>
      <w:r w:rsidR="00B04FC1" w:rsidRPr="00B602A4">
        <w:rPr>
          <w:rFonts w:asciiTheme="majorHAnsi" w:hAnsiTheme="majorHAnsi"/>
          <w:b/>
          <w:caps/>
          <w:sz w:val="28"/>
          <w:lang w:val="ro-RO"/>
        </w:rPr>
        <w:t xml:space="preserve"> recom</w:t>
      </w:r>
      <w:r w:rsidRPr="00B602A4">
        <w:rPr>
          <w:rFonts w:asciiTheme="majorHAnsi" w:hAnsiTheme="majorHAnsi"/>
          <w:b/>
          <w:caps/>
          <w:sz w:val="28"/>
          <w:lang w:val="ro-RO"/>
        </w:rPr>
        <w:t>m</w:t>
      </w:r>
      <w:r w:rsidR="00B04FC1" w:rsidRPr="00B602A4">
        <w:rPr>
          <w:rFonts w:asciiTheme="majorHAnsi" w:hAnsiTheme="majorHAnsi"/>
          <w:b/>
          <w:caps/>
          <w:sz w:val="28"/>
          <w:lang w:val="ro-RO"/>
        </w:rPr>
        <w:t>and</w:t>
      </w:r>
      <w:r w:rsidRPr="00B602A4">
        <w:rPr>
          <w:rFonts w:asciiTheme="majorHAnsi" w:hAnsiTheme="majorHAnsi"/>
          <w:b/>
          <w:caps/>
          <w:sz w:val="28"/>
          <w:lang w:val="ro-RO"/>
        </w:rPr>
        <w:t>ÉE</w:t>
      </w:r>
      <w:r w:rsidR="00B04FC1" w:rsidRPr="00B602A4">
        <w:rPr>
          <w:rFonts w:asciiTheme="majorHAnsi" w:hAnsiTheme="majorHAnsi"/>
          <w:b/>
          <w:caps/>
          <w:sz w:val="28"/>
          <w:lang w:val="ro-RO"/>
        </w:rPr>
        <w:t>:</w:t>
      </w:r>
    </w:p>
    <w:p w:rsidR="00B04FC1" w:rsidRPr="00B602A4" w:rsidRDefault="00B04FC1" w:rsidP="00CD7C94">
      <w:pPr>
        <w:pStyle w:val="af4"/>
        <w:widowControl w:val="0"/>
        <w:spacing w:before="120" w:after="120"/>
        <w:ind w:left="284"/>
        <w:contextualSpacing w:val="0"/>
        <w:rPr>
          <w:rFonts w:asciiTheme="majorHAnsi" w:hAnsiTheme="majorHAnsi"/>
          <w:i/>
          <w:sz w:val="28"/>
          <w:lang w:val="ro-RO"/>
        </w:rPr>
      </w:pPr>
      <w:r w:rsidRPr="00B602A4">
        <w:rPr>
          <w:rFonts w:asciiTheme="majorHAnsi" w:hAnsiTheme="majorHAnsi"/>
          <w:i/>
          <w:sz w:val="28"/>
          <w:lang w:val="ro-RO"/>
        </w:rPr>
        <w:t xml:space="preserve">A. </w:t>
      </w:r>
      <w:proofErr w:type="spellStart"/>
      <w:r w:rsidRPr="00B602A4">
        <w:rPr>
          <w:rFonts w:asciiTheme="majorHAnsi" w:hAnsiTheme="majorHAnsi"/>
          <w:i/>
          <w:sz w:val="28"/>
          <w:lang w:val="ro-RO"/>
        </w:rPr>
        <w:t>Obligato</w:t>
      </w:r>
      <w:r w:rsidR="00A500FA" w:rsidRPr="00B602A4">
        <w:rPr>
          <w:rFonts w:asciiTheme="majorHAnsi" w:hAnsiTheme="majorHAnsi"/>
          <w:i/>
          <w:sz w:val="28"/>
          <w:lang w:val="ro-RO"/>
        </w:rPr>
        <w:t>ir</w:t>
      </w:r>
      <w:r w:rsidRPr="00B602A4">
        <w:rPr>
          <w:rFonts w:asciiTheme="majorHAnsi" w:hAnsiTheme="majorHAnsi"/>
          <w:i/>
          <w:sz w:val="28"/>
          <w:lang w:val="ro-RO"/>
        </w:rPr>
        <w:t>e</w:t>
      </w:r>
      <w:proofErr w:type="spellEnd"/>
      <w:r w:rsidRPr="00B602A4">
        <w:rPr>
          <w:rFonts w:asciiTheme="majorHAnsi" w:hAnsiTheme="majorHAnsi"/>
          <w:i/>
          <w:sz w:val="28"/>
          <w:lang w:val="ro-RO"/>
        </w:rPr>
        <w:t>:</w:t>
      </w:r>
    </w:p>
    <w:p w:rsidR="00227EBA" w:rsidRPr="00227EBA" w:rsidRDefault="00227EBA" w:rsidP="00227EBA">
      <w:pPr>
        <w:pStyle w:val="Default"/>
        <w:numPr>
          <w:ilvl w:val="0"/>
          <w:numId w:val="75"/>
        </w:numPr>
        <w:ind w:left="567" w:right="405" w:hanging="425"/>
        <w:rPr>
          <w:rFonts w:asciiTheme="majorHAnsi" w:hAnsiTheme="majorHAnsi"/>
        </w:rPr>
      </w:pPr>
      <w:proofErr w:type="spellStart"/>
      <w:r w:rsidRPr="00227EBA">
        <w:rPr>
          <w:rFonts w:asciiTheme="majorHAnsi" w:hAnsiTheme="majorHAnsi"/>
        </w:rPr>
        <w:t>Matériel</w:t>
      </w:r>
      <w:proofErr w:type="spellEnd"/>
      <w:r w:rsidRPr="00227EBA">
        <w:rPr>
          <w:rFonts w:asciiTheme="majorHAnsi" w:hAnsiTheme="majorHAnsi"/>
        </w:rPr>
        <w:t xml:space="preserve"> de </w:t>
      </w:r>
      <w:proofErr w:type="spellStart"/>
      <w:r w:rsidRPr="00227EBA">
        <w:rPr>
          <w:rFonts w:asciiTheme="majorHAnsi" w:hAnsiTheme="majorHAnsi"/>
        </w:rPr>
        <w:t>cours</w:t>
      </w:r>
      <w:proofErr w:type="spellEnd"/>
    </w:p>
    <w:p w:rsidR="00227EBA" w:rsidRPr="00227EBA" w:rsidRDefault="00227EBA" w:rsidP="00227EBA">
      <w:pPr>
        <w:pStyle w:val="Default"/>
        <w:numPr>
          <w:ilvl w:val="0"/>
          <w:numId w:val="75"/>
        </w:numPr>
        <w:ind w:left="567" w:right="405" w:hanging="425"/>
        <w:rPr>
          <w:rFonts w:asciiTheme="majorHAnsi" w:hAnsiTheme="majorHAnsi"/>
        </w:rPr>
      </w:pPr>
      <w:proofErr w:type="spellStart"/>
      <w:r w:rsidRPr="00227EBA">
        <w:rPr>
          <w:rFonts w:asciiTheme="majorHAnsi" w:hAnsiTheme="majorHAnsi"/>
          <w:bCs/>
        </w:rPr>
        <w:t>Vinay</w:t>
      </w:r>
      <w:proofErr w:type="spellEnd"/>
      <w:r w:rsidRPr="00227EBA">
        <w:rPr>
          <w:rFonts w:asciiTheme="majorHAnsi" w:hAnsiTheme="majorHAnsi"/>
          <w:bCs/>
        </w:rPr>
        <w:t xml:space="preserve"> </w:t>
      </w:r>
      <w:proofErr w:type="spellStart"/>
      <w:r w:rsidRPr="00227EBA">
        <w:rPr>
          <w:rFonts w:asciiTheme="majorHAnsi" w:hAnsiTheme="majorHAnsi"/>
          <w:bCs/>
        </w:rPr>
        <w:t>Kumar</w:t>
      </w:r>
      <w:proofErr w:type="spellEnd"/>
      <w:r w:rsidRPr="00227EBA">
        <w:rPr>
          <w:rFonts w:asciiTheme="majorHAnsi" w:hAnsiTheme="majorHAnsi"/>
          <w:bCs/>
        </w:rPr>
        <w:t xml:space="preserve">, Abul Abbas, Jon Aster. </w:t>
      </w:r>
      <w:proofErr w:type="spellStart"/>
      <w:r w:rsidRPr="00227EBA">
        <w:rPr>
          <w:rFonts w:asciiTheme="majorHAnsi" w:hAnsiTheme="majorHAnsi"/>
          <w:bCs/>
        </w:rPr>
        <w:t>Robbins</w:t>
      </w:r>
      <w:proofErr w:type="spellEnd"/>
      <w:r w:rsidRPr="00227EBA">
        <w:rPr>
          <w:rFonts w:asciiTheme="majorHAnsi" w:hAnsiTheme="majorHAnsi"/>
          <w:bCs/>
        </w:rPr>
        <w:t xml:space="preserve"> PATOLOGIE: Bazele Morfologice si Fiziopatologice ale Bolilor, Editura: Medicala CALLISTO, 2015</w:t>
      </w:r>
    </w:p>
    <w:p w:rsidR="00227EBA" w:rsidRPr="00227EBA" w:rsidRDefault="00227EBA" w:rsidP="00227EBA">
      <w:pPr>
        <w:pStyle w:val="Default"/>
        <w:numPr>
          <w:ilvl w:val="0"/>
          <w:numId w:val="75"/>
        </w:numPr>
        <w:ind w:left="567" w:right="405" w:hanging="425"/>
        <w:rPr>
          <w:rFonts w:asciiTheme="majorHAnsi" w:hAnsiTheme="majorHAnsi"/>
        </w:rPr>
      </w:pPr>
      <w:r w:rsidRPr="00227EBA">
        <w:rPr>
          <w:rFonts w:asciiTheme="majorHAnsi" w:hAnsiTheme="majorHAnsi"/>
          <w:lang w:val="en-US"/>
        </w:rPr>
        <w:t>Vinay Kumar, Abul K. Abbas, Jon C. Aster. Robbins Basic Pathology, tenth edition, 2018</w:t>
      </w:r>
      <w:bookmarkStart w:id="4" w:name="_Hlk103948767"/>
    </w:p>
    <w:p w:rsidR="00227EBA" w:rsidRPr="00227EBA" w:rsidRDefault="00227EBA" w:rsidP="00227EBA">
      <w:pPr>
        <w:pStyle w:val="Default"/>
        <w:numPr>
          <w:ilvl w:val="0"/>
          <w:numId w:val="75"/>
        </w:numPr>
        <w:ind w:left="567" w:right="405" w:hanging="425"/>
        <w:rPr>
          <w:rFonts w:asciiTheme="majorHAnsi" w:hAnsiTheme="majorHAnsi"/>
        </w:rPr>
      </w:pPr>
      <w:proofErr w:type="spellStart"/>
      <w:r w:rsidRPr="00227EBA">
        <w:rPr>
          <w:rFonts w:asciiTheme="majorHAnsi" w:hAnsiTheme="majorHAnsi"/>
          <w:bCs/>
        </w:rPr>
        <w:t>Rosai</w:t>
      </w:r>
      <w:proofErr w:type="spellEnd"/>
      <w:r w:rsidRPr="00227EBA">
        <w:rPr>
          <w:rFonts w:asciiTheme="majorHAnsi" w:hAnsiTheme="majorHAnsi"/>
          <w:bCs/>
        </w:rPr>
        <w:t xml:space="preserve">, Juan, Lauren V. Ackerman, </w:t>
      </w:r>
      <w:proofErr w:type="spellStart"/>
      <w:r w:rsidRPr="00227EBA">
        <w:rPr>
          <w:rFonts w:asciiTheme="majorHAnsi" w:hAnsiTheme="majorHAnsi"/>
          <w:bCs/>
        </w:rPr>
        <w:t>and</w:t>
      </w:r>
      <w:proofErr w:type="spellEnd"/>
      <w:r w:rsidRPr="00227EBA">
        <w:rPr>
          <w:rFonts w:asciiTheme="majorHAnsi" w:hAnsiTheme="majorHAnsi"/>
          <w:bCs/>
        </w:rPr>
        <w:t xml:space="preserve"> Juan </w:t>
      </w:r>
      <w:proofErr w:type="spellStart"/>
      <w:r w:rsidRPr="00227EBA">
        <w:rPr>
          <w:rFonts w:asciiTheme="majorHAnsi" w:hAnsiTheme="majorHAnsi"/>
          <w:bCs/>
        </w:rPr>
        <w:t>Rosai</w:t>
      </w:r>
      <w:proofErr w:type="spellEnd"/>
      <w:r w:rsidRPr="00227EBA">
        <w:rPr>
          <w:rFonts w:asciiTheme="majorHAnsi" w:hAnsiTheme="majorHAnsi"/>
          <w:bCs/>
        </w:rPr>
        <w:t xml:space="preserve">. </w:t>
      </w:r>
      <w:proofErr w:type="spellStart"/>
      <w:r w:rsidRPr="00227EBA">
        <w:rPr>
          <w:rFonts w:asciiTheme="majorHAnsi" w:hAnsiTheme="majorHAnsi"/>
          <w:bCs/>
        </w:rPr>
        <w:t>Rosai</w:t>
      </w:r>
      <w:proofErr w:type="spellEnd"/>
      <w:r w:rsidRPr="00227EBA">
        <w:rPr>
          <w:rFonts w:asciiTheme="majorHAnsi" w:hAnsiTheme="majorHAnsi"/>
          <w:bCs/>
        </w:rPr>
        <w:t xml:space="preserve"> </w:t>
      </w:r>
      <w:proofErr w:type="spellStart"/>
      <w:r w:rsidRPr="00227EBA">
        <w:rPr>
          <w:rFonts w:asciiTheme="majorHAnsi" w:hAnsiTheme="majorHAnsi"/>
          <w:bCs/>
        </w:rPr>
        <w:t>and</w:t>
      </w:r>
      <w:proofErr w:type="spellEnd"/>
      <w:r w:rsidRPr="00227EBA">
        <w:rPr>
          <w:rFonts w:asciiTheme="majorHAnsi" w:hAnsiTheme="majorHAnsi"/>
          <w:bCs/>
        </w:rPr>
        <w:t xml:space="preserve"> </w:t>
      </w:r>
      <w:proofErr w:type="spellStart"/>
      <w:r w:rsidRPr="00227EBA">
        <w:rPr>
          <w:rFonts w:asciiTheme="majorHAnsi" w:hAnsiTheme="majorHAnsi"/>
          <w:bCs/>
        </w:rPr>
        <w:t>Ackerman's</w:t>
      </w:r>
      <w:proofErr w:type="spellEnd"/>
      <w:r w:rsidRPr="00227EBA">
        <w:rPr>
          <w:rFonts w:asciiTheme="majorHAnsi" w:hAnsiTheme="majorHAnsi"/>
          <w:bCs/>
        </w:rPr>
        <w:t xml:space="preserve"> </w:t>
      </w:r>
      <w:proofErr w:type="spellStart"/>
      <w:r w:rsidRPr="00227EBA">
        <w:rPr>
          <w:rFonts w:asciiTheme="majorHAnsi" w:hAnsiTheme="majorHAnsi"/>
          <w:bCs/>
        </w:rPr>
        <w:t>Surgical</w:t>
      </w:r>
      <w:proofErr w:type="spellEnd"/>
      <w:r w:rsidRPr="00227EBA">
        <w:rPr>
          <w:rFonts w:asciiTheme="majorHAnsi" w:hAnsiTheme="majorHAnsi"/>
          <w:bCs/>
        </w:rPr>
        <w:t xml:space="preserve"> </w:t>
      </w:r>
      <w:proofErr w:type="spellStart"/>
      <w:r w:rsidRPr="00227EBA">
        <w:rPr>
          <w:rFonts w:asciiTheme="majorHAnsi" w:hAnsiTheme="majorHAnsi"/>
          <w:bCs/>
        </w:rPr>
        <w:t>Pathology</w:t>
      </w:r>
      <w:proofErr w:type="spellEnd"/>
      <w:r w:rsidRPr="00227EBA">
        <w:rPr>
          <w:rFonts w:asciiTheme="majorHAnsi" w:hAnsiTheme="majorHAnsi"/>
          <w:bCs/>
        </w:rPr>
        <w:t xml:space="preserve">. Edinburgh: </w:t>
      </w:r>
      <w:proofErr w:type="spellStart"/>
      <w:r w:rsidRPr="00227EBA">
        <w:rPr>
          <w:rFonts w:asciiTheme="majorHAnsi" w:hAnsiTheme="majorHAnsi"/>
          <w:bCs/>
        </w:rPr>
        <w:t>Mosby</w:t>
      </w:r>
      <w:proofErr w:type="spellEnd"/>
      <w:r w:rsidRPr="00227EBA">
        <w:rPr>
          <w:rFonts w:asciiTheme="majorHAnsi" w:hAnsiTheme="majorHAnsi"/>
          <w:bCs/>
        </w:rPr>
        <w:t xml:space="preserve">, 2011. Internet </w:t>
      </w:r>
      <w:proofErr w:type="spellStart"/>
      <w:r w:rsidRPr="00227EBA">
        <w:rPr>
          <w:rFonts w:asciiTheme="majorHAnsi" w:hAnsiTheme="majorHAnsi"/>
          <w:bCs/>
        </w:rPr>
        <w:t>resource</w:t>
      </w:r>
      <w:proofErr w:type="spellEnd"/>
      <w:r w:rsidRPr="00227EBA">
        <w:rPr>
          <w:rFonts w:asciiTheme="majorHAnsi" w:hAnsiTheme="majorHAnsi"/>
          <w:bCs/>
        </w:rPr>
        <w:t>.</w:t>
      </w:r>
      <w:bookmarkEnd w:id="4"/>
    </w:p>
    <w:p w:rsidR="00227EBA" w:rsidRPr="00227EBA" w:rsidRDefault="00227EBA" w:rsidP="00227EBA">
      <w:pPr>
        <w:pStyle w:val="Default"/>
        <w:numPr>
          <w:ilvl w:val="0"/>
          <w:numId w:val="75"/>
        </w:numPr>
        <w:ind w:left="567" w:right="405" w:hanging="425"/>
        <w:rPr>
          <w:rFonts w:asciiTheme="majorHAnsi" w:hAnsiTheme="majorHAnsi"/>
        </w:rPr>
      </w:pPr>
      <w:proofErr w:type="spellStart"/>
      <w:r w:rsidRPr="00227EBA">
        <w:rPr>
          <w:rFonts w:asciiTheme="majorHAnsi" w:hAnsiTheme="majorHAnsi"/>
          <w:bCs/>
        </w:rPr>
        <w:t>Vinay</w:t>
      </w:r>
      <w:proofErr w:type="spellEnd"/>
      <w:r w:rsidRPr="00227EBA">
        <w:rPr>
          <w:rFonts w:asciiTheme="majorHAnsi" w:hAnsiTheme="majorHAnsi"/>
          <w:bCs/>
        </w:rPr>
        <w:t xml:space="preserve"> </w:t>
      </w:r>
      <w:proofErr w:type="spellStart"/>
      <w:r w:rsidRPr="00227EBA">
        <w:rPr>
          <w:rFonts w:asciiTheme="majorHAnsi" w:hAnsiTheme="majorHAnsi"/>
          <w:bCs/>
        </w:rPr>
        <w:t>Kumar</w:t>
      </w:r>
      <w:proofErr w:type="spellEnd"/>
      <w:r w:rsidRPr="00227EBA">
        <w:rPr>
          <w:rFonts w:asciiTheme="majorHAnsi" w:hAnsiTheme="majorHAnsi"/>
          <w:bCs/>
        </w:rPr>
        <w:t xml:space="preserve">, Abul Abbas, Jon Aster. </w:t>
      </w:r>
      <w:proofErr w:type="spellStart"/>
      <w:r w:rsidRPr="00227EBA">
        <w:rPr>
          <w:rFonts w:asciiTheme="majorHAnsi" w:hAnsiTheme="majorHAnsi"/>
          <w:bCs/>
        </w:rPr>
        <w:t>Robbins</w:t>
      </w:r>
      <w:proofErr w:type="spellEnd"/>
      <w:r w:rsidRPr="00227EBA">
        <w:rPr>
          <w:rFonts w:asciiTheme="majorHAnsi" w:hAnsiTheme="majorHAnsi"/>
          <w:bCs/>
        </w:rPr>
        <w:t xml:space="preserve"> Basic </w:t>
      </w:r>
      <w:proofErr w:type="spellStart"/>
      <w:r w:rsidRPr="00227EBA">
        <w:rPr>
          <w:rFonts w:asciiTheme="majorHAnsi" w:hAnsiTheme="majorHAnsi"/>
          <w:bCs/>
        </w:rPr>
        <w:t>Pathology</w:t>
      </w:r>
      <w:proofErr w:type="spellEnd"/>
      <w:r w:rsidRPr="00227EBA">
        <w:rPr>
          <w:rFonts w:asciiTheme="majorHAnsi" w:hAnsiTheme="majorHAnsi"/>
          <w:bCs/>
        </w:rPr>
        <w:t xml:space="preserve">. 9th ed. Elsevier </w:t>
      </w:r>
      <w:proofErr w:type="spellStart"/>
      <w:r w:rsidRPr="00227EBA">
        <w:rPr>
          <w:rFonts w:asciiTheme="majorHAnsi" w:hAnsiTheme="majorHAnsi"/>
          <w:bCs/>
        </w:rPr>
        <w:t>Saunders</w:t>
      </w:r>
      <w:proofErr w:type="spellEnd"/>
      <w:r w:rsidRPr="00227EBA">
        <w:rPr>
          <w:rFonts w:asciiTheme="majorHAnsi" w:hAnsiTheme="majorHAnsi"/>
          <w:bCs/>
        </w:rPr>
        <w:t>, 2013.</w:t>
      </w:r>
    </w:p>
    <w:p w:rsidR="00227EBA" w:rsidRPr="00227EBA" w:rsidRDefault="00227EBA" w:rsidP="00227EBA">
      <w:pPr>
        <w:pStyle w:val="Default"/>
        <w:numPr>
          <w:ilvl w:val="0"/>
          <w:numId w:val="75"/>
        </w:numPr>
        <w:ind w:left="567" w:right="405" w:hanging="425"/>
        <w:rPr>
          <w:rFonts w:asciiTheme="majorHAnsi" w:hAnsiTheme="majorHAnsi"/>
        </w:rPr>
      </w:pPr>
      <w:proofErr w:type="spellStart"/>
      <w:r w:rsidRPr="00227EBA">
        <w:rPr>
          <w:rFonts w:asciiTheme="majorHAnsi" w:hAnsiTheme="majorHAnsi"/>
          <w:bCs/>
        </w:rPr>
        <w:t>Harsh</w:t>
      </w:r>
      <w:proofErr w:type="spellEnd"/>
      <w:r w:rsidRPr="00227EBA">
        <w:rPr>
          <w:rFonts w:asciiTheme="majorHAnsi" w:hAnsiTheme="majorHAnsi"/>
          <w:bCs/>
        </w:rPr>
        <w:t xml:space="preserve"> </w:t>
      </w:r>
      <w:proofErr w:type="spellStart"/>
      <w:r w:rsidRPr="00227EBA">
        <w:rPr>
          <w:rFonts w:asciiTheme="majorHAnsi" w:hAnsiTheme="majorHAnsi"/>
          <w:bCs/>
        </w:rPr>
        <w:t>Mohan</w:t>
      </w:r>
      <w:proofErr w:type="spellEnd"/>
      <w:r w:rsidRPr="00227EBA">
        <w:rPr>
          <w:rFonts w:asciiTheme="majorHAnsi" w:hAnsiTheme="majorHAnsi"/>
          <w:bCs/>
        </w:rPr>
        <w:t xml:space="preserve">. </w:t>
      </w:r>
      <w:proofErr w:type="spellStart"/>
      <w:r w:rsidRPr="00227EBA">
        <w:rPr>
          <w:rFonts w:asciiTheme="majorHAnsi" w:hAnsiTheme="majorHAnsi"/>
          <w:bCs/>
        </w:rPr>
        <w:t>Textbook</w:t>
      </w:r>
      <w:proofErr w:type="spellEnd"/>
      <w:r w:rsidRPr="00227EBA">
        <w:rPr>
          <w:rFonts w:asciiTheme="majorHAnsi" w:hAnsiTheme="majorHAnsi"/>
          <w:bCs/>
        </w:rPr>
        <w:t xml:space="preserve"> of </w:t>
      </w:r>
      <w:proofErr w:type="spellStart"/>
      <w:r w:rsidRPr="00227EBA">
        <w:rPr>
          <w:rFonts w:asciiTheme="majorHAnsi" w:hAnsiTheme="majorHAnsi"/>
          <w:bCs/>
        </w:rPr>
        <w:t>Pathology</w:t>
      </w:r>
      <w:proofErr w:type="spellEnd"/>
      <w:r w:rsidRPr="00227EBA">
        <w:rPr>
          <w:rFonts w:asciiTheme="majorHAnsi" w:hAnsiTheme="majorHAnsi"/>
          <w:bCs/>
        </w:rPr>
        <w:t xml:space="preserve">, 7th </w:t>
      </w:r>
      <w:proofErr w:type="spellStart"/>
      <w:r w:rsidRPr="00227EBA">
        <w:rPr>
          <w:rFonts w:asciiTheme="majorHAnsi" w:hAnsiTheme="majorHAnsi"/>
          <w:bCs/>
        </w:rPr>
        <w:t>edition</w:t>
      </w:r>
      <w:proofErr w:type="spellEnd"/>
      <w:r w:rsidRPr="00227EBA">
        <w:rPr>
          <w:rFonts w:asciiTheme="majorHAnsi" w:hAnsiTheme="majorHAnsi"/>
          <w:bCs/>
        </w:rPr>
        <w:t>, 2015.</w:t>
      </w:r>
      <w:bookmarkStart w:id="5" w:name="_Hlk103948898"/>
    </w:p>
    <w:p w:rsidR="00227EBA" w:rsidRPr="00227EBA" w:rsidRDefault="00227EBA" w:rsidP="00227EBA">
      <w:pPr>
        <w:pStyle w:val="Default"/>
        <w:numPr>
          <w:ilvl w:val="0"/>
          <w:numId w:val="75"/>
        </w:numPr>
        <w:ind w:left="567" w:right="405" w:hanging="425"/>
        <w:rPr>
          <w:rFonts w:asciiTheme="majorHAnsi" w:hAnsiTheme="majorHAnsi"/>
        </w:rPr>
      </w:pPr>
      <w:r w:rsidRPr="00227EBA">
        <w:rPr>
          <w:rFonts w:asciiTheme="majorHAnsi" w:hAnsiTheme="majorHAnsi"/>
          <w:bCs/>
          <w:iCs/>
        </w:rPr>
        <w:t xml:space="preserve">Steven G. </w:t>
      </w:r>
      <w:proofErr w:type="spellStart"/>
      <w:r w:rsidRPr="00227EBA">
        <w:rPr>
          <w:rFonts w:asciiTheme="majorHAnsi" w:hAnsiTheme="majorHAnsi"/>
          <w:bCs/>
          <w:iCs/>
        </w:rPr>
        <w:t>Silverberg</w:t>
      </w:r>
      <w:proofErr w:type="spellEnd"/>
      <w:r w:rsidRPr="00227EBA">
        <w:rPr>
          <w:rFonts w:asciiTheme="majorHAnsi" w:hAnsiTheme="majorHAnsi"/>
          <w:bCs/>
          <w:iCs/>
        </w:rPr>
        <w:t xml:space="preserve">. </w:t>
      </w:r>
      <w:proofErr w:type="spellStart"/>
      <w:r w:rsidRPr="00227EBA">
        <w:rPr>
          <w:rFonts w:asciiTheme="majorHAnsi" w:hAnsiTheme="majorHAnsi"/>
          <w:bCs/>
          <w:iCs/>
        </w:rPr>
        <w:t>Silverberg's</w:t>
      </w:r>
      <w:proofErr w:type="spellEnd"/>
      <w:r w:rsidRPr="00227EBA">
        <w:rPr>
          <w:rFonts w:asciiTheme="majorHAnsi" w:hAnsiTheme="majorHAnsi"/>
          <w:bCs/>
          <w:iCs/>
        </w:rPr>
        <w:t xml:space="preserve"> </w:t>
      </w:r>
      <w:proofErr w:type="spellStart"/>
      <w:r w:rsidRPr="00227EBA">
        <w:rPr>
          <w:rFonts w:asciiTheme="majorHAnsi" w:hAnsiTheme="majorHAnsi"/>
          <w:bCs/>
          <w:iCs/>
        </w:rPr>
        <w:t>Principles</w:t>
      </w:r>
      <w:proofErr w:type="spellEnd"/>
      <w:r w:rsidRPr="00227EBA">
        <w:rPr>
          <w:rFonts w:asciiTheme="majorHAnsi" w:hAnsiTheme="majorHAnsi"/>
          <w:bCs/>
          <w:iCs/>
        </w:rPr>
        <w:t xml:space="preserve"> </w:t>
      </w:r>
      <w:proofErr w:type="spellStart"/>
      <w:r w:rsidRPr="00227EBA">
        <w:rPr>
          <w:rFonts w:asciiTheme="majorHAnsi" w:hAnsiTheme="majorHAnsi"/>
          <w:bCs/>
          <w:iCs/>
        </w:rPr>
        <w:t>and</w:t>
      </w:r>
      <w:proofErr w:type="spellEnd"/>
      <w:r w:rsidRPr="00227EBA">
        <w:rPr>
          <w:rFonts w:asciiTheme="majorHAnsi" w:hAnsiTheme="majorHAnsi"/>
          <w:bCs/>
          <w:iCs/>
        </w:rPr>
        <w:t xml:space="preserve"> Practice of </w:t>
      </w:r>
      <w:proofErr w:type="spellStart"/>
      <w:r w:rsidRPr="00227EBA">
        <w:rPr>
          <w:rFonts w:asciiTheme="majorHAnsi" w:hAnsiTheme="majorHAnsi"/>
          <w:bCs/>
          <w:iCs/>
        </w:rPr>
        <w:t>Surgical</w:t>
      </w:r>
      <w:proofErr w:type="spellEnd"/>
      <w:r w:rsidRPr="00227EBA">
        <w:rPr>
          <w:rFonts w:asciiTheme="majorHAnsi" w:hAnsiTheme="majorHAnsi"/>
          <w:bCs/>
          <w:iCs/>
        </w:rPr>
        <w:t xml:space="preserve"> </w:t>
      </w:r>
      <w:proofErr w:type="spellStart"/>
      <w:r w:rsidRPr="00227EBA">
        <w:rPr>
          <w:rFonts w:asciiTheme="majorHAnsi" w:hAnsiTheme="majorHAnsi"/>
          <w:bCs/>
          <w:iCs/>
        </w:rPr>
        <w:t>Pathology</w:t>
      </w:r>
      <w:proofErr w:type="spellEnd"/>
      <w:r w:rsidRPr="00227EBA">
        <w:rPr>
          <w:rFonts w:asciiTheme="majorHAnsi" w:hAnsiTheme="majorHAnsi"/>
          <w:bCs/>
          <w:iCs/>
        </w:rPr>
        <w:t xml:space="preserve"> </w:t>
      </w:r>
      <w:proofErr w:type="spellStart"/>
      <w:r w:rsidRPr="00227EBA">
        <w:rPr>
          <w:rFonts w:asciiTheme="majorHAnsi" w:hAnsiTheme="majorHAnsi"/>
          <w:bCs/>
          <w:iCs/>
        </w:rPr>
        <w:t>and</w:t>
      </w:r>
      <w:proofErr w:type="spellEnd"/>
      <w:r w:rsidRPr="00227EBA">
        <w:rPr>
          <w:rFonts w:asciiTheme="majorHAnsi" w:hAnsiTheme="majorHAnsi"/>
          <w:bCs/>
          <w:iCs/>
        </w:rPr>
        <w:t xml:space="preserve">  </w:t>
      </w:r>
      <w:proofErr w:type="spellStart"/>
      <w:r w:rsidRPr="00227EBA">
        <w:rPr>
          <w:rFonts w:asciiTheme="majorHAnsi" w:hAnsiTheme="majorHAnsi"/>
          <w:bCs/>
          <w:iCs/>
        </w:rPr>
        <w:t>Cytopathology</w:t>
      </w:r>
      <w:proofErr w:type="spellEnd"/>
      <w:r w:rsidRPr="00227EBA">
        <w:rPr>
          <w:rFonts w:asciiTheme="majorHAnsi" w:hAnsiTheme="majorHAnsi"/>
          <w:bCs/>
          <w:iCs/>
        </w:rPr>
        <w:t>, 2-Volume Set. Churchill Livingstone/Elsevier, 2006.</w:t>
      </w:r>
    </w:p>
    <w:p w:rsidR="00227EBA" w:rsidRPr="00227EBA" w:rsidRDefault="00227EBA" w:rsidP="00227EBA">
      <w:pPr>
        <w:pStyle w:val="Default"/>
        <w:numPr>
          <w:ilvl w:val="0"/>
          <w:numId w:val="75"/>
        </w:numPr>
        <w:ind w:left="567" w:right="405" w:hanging="425"/>
        <w:rPr>
          <w:rStyle w:val="contributornametrigger"/>
          <w:rFonts w:asciiTheme="majorHAnsi" w:hAnsiTheme="majorHAnsi"/>
        </w:rPr>
      </w:pPr>
      <w:r w:rsidRPr="00227EBA">
        <w:rPr>
          <w:rStyle w:val="contributornametrigger"/>
          <w:rFonts w:asciiTheme="majorHAnsi" w:hAnsiTheme="majorHAnsi"/>
          <w:bCs/>
          <w:iCs/>
          <w:shd w:val="clear" w:color="auto" w:fill="FFFFFF"/>
        </w:rPr>
        <w:t xml:space="preserve">Julian L. Burton, Guy </w:t>
      </w:r>
      <w:proofErr w:type="spellStart"/>
      <w:r w:rsidRPr="00227EBA">
        <w:rPr>
          <w:rStyle w:val="contributornametrigger"/>
          <w:rFonts w:asciiTheme="majorHAnsi" w:hAnsiTheme="majorHAnsi"/>
          <w:bCs/>
          <w:iCs/>
          <w:shd w:val="clear" w:color="auto" w:fill="FFFFFF"/>
        </w:rPr>
        <w:t>Rutty</w:t>
      </w:r>
      <w:proofErr w:type="spellEnd"/>
      <w:r w:rsidRPr="00227EBA">
        <w:rPr>
          <w:rStyle w:val="contributornametrigger"/>
          <w:rFonts w:asciiTheme="majorHAnsi" w:hAnsiTheme="majorHAnsi"/>
          <w:bCs/>
          <w:iCs/>
          <w:shd w:val="clear" w:color="auto" w:fill="FFFFFF"/>
        </w:rPr>
        <w:t xml:space="preserve">. The </w:t>
      </w:r>
      <w:proofErr w:type="spellStart"/>
      <w:r w:rsidRPr="00227EBA">
        <w:rPr>
          <w:rStyle w:val="contributornametrigger"/>
          <w:rFonts w:asciiTheme="majorHAnsi" w:hAnsiTheme="majorHAnsi"/>
          <w:bCs/>
          <w:iCs/>
          <w:shd w:val="clear" w:color="auto" w:fill="FFFFFF"/>
        </w:rPr>
        <w:t>Hospital</w:t>
      </w:r>
      <w:proofErr w:type="spellEnd"/>
      <w:r w:rsidRPr="00227EBA">
        <w:rPr>
          <w:rStyle w:val="contributornametrigger"/>
          <w:rFonts w:asciiTheme="majorHAnsi" w:hAnsiTheme="majorHAnsi"/>
          <w:bCs/>
          <w:iCs/>
          <w:shd w:val="clear" w:color="auto" w:fill="FFFFFF"/>
        </w:rPr>
        <w:t xml:space="preserve"> </w:t>
      </w:r>
      <w:proofErr w:type="spellStart"/>
      <w:r w:rsidRPr="00227EBA">
        <w:rPr>
          <w:rStyle w:val="contributornametrigger"/>
          <w:rFonts w:asciiTheme="majorHAnsi" w:hAnsiTheme="majorHAnsi"/>
          <w:bCs/>
          <w:iCs/>
          <w:shd w:val="clear" w:color="auto" w:fill="FFFFFF"/>
        </w:rPr>
        <w:t>Autopsy</w:t>
      </w:r>
      <w:proofErr w:type="spellEnd"/>
      <w:r w:rsidRPr="00227EBA">
        <w:rPr>
          <w:rStyle w:val="contributornametrigger"/>
          <w:rFonts w:asciiTheme="majorHAnsi" w:hAnsiTheme="majorHAnsi"/>
          <w:bCs/>
          <w:iCs/>
          <w:shd w:val="clear" w:color="auto" w:fill="FFFFFF"/>
        </w:rPr>
        <w:t xml:space="preserve"> 3rd </w:t>
      </w:r>
      <w:proofErr w:type="spellStart"/>
      <w:r w:rsidRPr="00227EBA">
        <w:rPr>
          <w:rStyle w:val="contributornametrigger"/>
          <w:rFonts w:asciiTheme="majorHAnsi" w:hAnsiTheme="majorHAnsi"/>
          <w:bCs/>
          <w:iCs/>
          <w:shd w:val="clear" w:color="auto" w:fill="FFFFFF"/>
        </w:rPr>
        <w:t>Edition</w:t>
      </w:r>
      <w:proofErr w:type="spellEnd"/>
      <w:r w:rsidRPr="00227EBA">
        <w:rPr>
          <w:rStyle w:val="contributornametrigger"/>
          <w:rFonts w:asciiTheme="majorHAnsi" w:hAnsiTheme="majorHAnsi"/>
          <w:bCs/>
          <w:iCs/>
          <w:shd w:val="clear" w:color="auto" w:fill="FFFFFF"/>
        </w:rPr>
        <w:t xml:space="preserve">: A Manual of Fundamental </w:t>
      </w:r>
      <w:proofErr w:type="spellStart"/>
      <w:r w:rsidRPr="00227EBA">
        <w:rPr>
          <w:rStyle w:val="contributornametrigger"/>
          <w:rFonts w:asciiTheme="majorHAnsi" w:hAnsiTheme="majorHAnsi"/>
          <w:bCs/>
          <w:iCs/>
          <w:shd w:val="clear" w:color="auto" w:fill="FFFFFF"/>
        </w:rPr>
        <w:t>Autopsy</w:t>
      </w:r>
      <w:proofErr w:type="spellEnd"/>
      <w:r w:rsidRPr="00227EBA">
        <w:rPr>
          <w:rStyle w:val="contributornametrigger"/>
          <w:rFonts w:asciiTheme="majorHAnsi" w:hAnsiTheme="majorHAnsi"/>
          <w:bCs/>
          <w:iCs/>
          <w:shd w:val="clear" w:color="auto" w:fill="FFFFFF"/>
        </w:rPr>
        <w:t xml:space="preserve"> Practice (</w:t>
      </w:r>
      <w:proofErr w:type="spellStart"/>
      <w:r w:rsidRPr="00227EBA">
        <w:rPr>
          <w:rStyle w:val="contributornametrigger"/>
          <w:rFonts w:asciiTheme="majorHAnsi" w:hAnsiTheme="majorHAnsi"/>
          <w:bCs/>
          <w:iCs/>
          <w:shd w:val="clear" w:color="auto" w:fill="FFFFFF"/>
        </w:rPr>
        <w:t>Hodder</w:t>
      </w:r>
      <w:proofErr w:type="spellEnd"/>
      <w:r w:rsidRPr="00227EBA">
        <w:rPr>
          <w:rStyle w:val="contributornametrigger"/>
          <w:rFonts w:asciiTheme="majorHAnsi" w:hAnsiTheme="majorHAnsi"/>
          <w:bCs/>
          <w:iCs/>
          <w:shd w:val="clear" w:color="auto" w:fill="FFFFFF"/>
        </w:rPr>
        <w:t xml:space="preserve">  Arnold </w:t>
      </w:r>
      <w:proofErr w:type="spellStart"/>
      <w:r w:rsidRPr="00227EBA">
        <w:rPr>
          <w:rStyle w:val="contributornametrigger"/>
          <w:rFonts w:asciiTheme="majorHAnsi" w:hAnsiTheme="majorHAnsi"/>
          <w:bCs/>
          <w:iCs/>
          <w:shd w:val="clear" w:color="auto" w:fill="FFFFFF"/>
        </w:rPr>
        <w:t>Publication</w:t>
      </w:r>
      <w:proofErr w:type="spellEnd"/>
      <w:r w:rsidRPr="00227EBA">
        <w:rPr>
          <w:rStyle w:val="contributornametrigger"/>
          <w:rFonts w:asciiTheme="majorHAnsi" w:hAnsiTheme="majorHAnsi"/>
          <w:bCs/>
          <w:iCs/>
          <w:shd w:val="clear" w:color="auto" w:fill="FFFFFF"/>
        </w:rPr>
        <w:t xml:space="preserve">) </w:t>
      </w:r>
      <w:proofErr w:type="spellStart"/>
      <w:r w:rsidRPr="00227EBA">
        <w:rPr>
          <w:rStyle w:val="contributornametrigger"/>
          <w:rFonts w:asciiTheme="majorHAnsi" w:hAnsiTheme="majorHAnsi"/>
          <w:bCs/>
          <w:iCs/>
          <w:shd w:val="clear" w:color="auto" w:fill="FFFFFF"/>
        </w:rPr>
        <w:t>Hardcover</w:t>
      </w:r>
      <w:proofErr w:type="spellEnd"/>
      <w:r w:rsidRPr="00227EBA">
        <w:rPr>
          <w:rStyle w:val="contributornametrigger"/>
          <w:rFonts w:asciiTheme="majorHAnsi" w:hAnsiTheme="majorHAnsi"/>
          <w:bCs/>
          <w:iCs/>
          <w:shd w:val="clear" w:color="auto" w:fill="FFFFFF"/>
        </w:rPr>
        <w:t>,  2010.</w:t>
      </w:r>
    </w:p>
    <w:p w:rsidR="00227EBA" w:rsidRPr="00227EBA" w:rsidRDefault="00227EBA" w:rsidP="00227EBA">
      <w:pPr>
        <w:pStyle w:val="Default"/>
        <w:numPr>
          <w:ilvl w:val="0"/>
          <w:numId w:val="75"/>
        </w:numPr>
        <w:ind w:left="567" w:right="405" w:hanging="425"/>
        <w:rPr>
          <w:rStyle w:val="contributornametrigger"/>
          <w:rFonts w:asciiTheme="majorHAnsi" w:hAnsiTheme="majorHAnsi"/>
        </w:rPr>
      </w:pPr>
      <w:r w:rsidRPr="00227EBA">
        <w:rPr>
          <w:rFonts w:asciiTheme="majorHAnsi" w:hAnsiTheme="majorHAnsi"/>
          <w:bCs/>
        </w:rPr>
        <w:t xml:space="preserve">Edward C. </w:t>
      </w:r>
      <w:proofErr w:type="spellStart"/>
      <w:r w:rsidRPr="00227EBA">
        <w:rPr>
          <w:rFonts w:asciiTheme="majorHAnsi" w:hAnsiTheme="majorHAnsi"/>
          <w:bCs/>
        </w:rPr>
        <w:t>Klatt</w:t>
      </w:r>
      <w:proofErr w:type="spellEnd"/>
      <w:r w:rsidRPr="00227EBA">
        <w:rPr>
          <w:rFonts w:asciiTheme="majorHAnsi" w:hAnsiTheme="majorHAnsi"/>
          <w:bCs/>
        </w:rPr>
        <w:t xml:space="preserve">. </w:t>
      </w:r>
      <w:proofErr w:type="spellStart"/>
      <w:r w:rsidRPr="00227EBA">
        <w:rPr>
          <w:rFonts w:asciiTheme="majorHAnsi" w:hAnsiTheme="majorHAnsi"/>
          <w:bCs/>
        </w:rPr>
        <w:t>Robbins</w:t>
      </w:r>
      <w:proofErr w:type="spellEnd"/>
      <w:r w:rsidRPr="00227EBA">
        <w:rPr>
          <w:rFonts w:asciiTheme="majorHAnsi" w:hAnsiTheme="majorHAnsi"/>
          <w:bCs/>
        </w:rPr>
        <w:t xml:space="preserve"> </w:t>
      </w:r>
      <w:proofErr w:type="spellStart"/>
      <w:r w:rsidRPr="00227EBA">
        <w:rPr>
          <w:rFonts w:asciiTheme="majorHAnsi" w:hAnsiTheme="majorHAnsi"/>
          <w:bCs/>
        </w:rPr>
        <w:t>and</w:t>
      </w:r>
      <w:proofErr w:type="spellEnd"/>
      <w:r w:rsidRPr="00227EBA">
        <w:rPr>
          <w:rFonts w:asciiTheme="majorHAnsi" w:hAnsiTheme="majorHAnsi"/>
          <w:bCs/>
        </w:rPr>
        <w:t xml:space="preserve"> </w:t>
      </w:r>
      <w:proofErr w:type="spellStart"/>
      <w:r w:rsidRPr="00227EBA">
        <w:rPr>
          <w:rFonts w:asciiTheme="majorHAnsi" w:hAnsiTheme="majorHAnsi"/>
          <w:bCs/>
        </w:rPr>
        <w:t>Cotran</w:t>
      </w:r>
      <w:proofErr w:type="spellEnd"/>
      <w:r w:rsidRPr="00227EBA">
        <w:rPr>
          <w:rFonts w:asciiTheme="majorHAnsi" w:hAnsiTheme="majorHAnsi"/>
          <w:bCs/>
        </w:rPr>
        <w:t xml:space="preserve"> – Atlas of </w:t>
      </w:r>
      <w:proofErr w:type="spellStart"/>
      <w:r w:rsidRPr="00227EBA">
        <w:rPr>
          <w:rFonts w:asciiTheme="majorHAnsi" w:hAnsiTheme="majorHAnsi"/>
          <w:bCs/>
        </w:rPr>
        <w:t>pathology</w:t>
      </w:r>
      <w:proofErr w:type="spellEnd"/>
      <w:r w:rsidRPr="00227EBA">
        <w:rPr>
          <w:rFonts w:asciiTheme="majorHAnsi" w:hAnsiTheme="majorHAnsi"/>
          <w:bCs/>
        </w:rPr>
        <w:t xml:space="preserve"> – </w:t>
      </w:r>
      <w:proofErr w:type="spellStart"/>
      <w:r w:rsidRPr="00227EBA">
        <w:rPr>
          <w:rFonts w:asciiTheme="majorHAnsi" w:hAnsiTheme="majorHAnsi"/>
          <w:bCs/>
        </w:rPr>
        <w:t>international</w:t>
      </w:r>
      <w:proofErr w:type="spellEnd"/>
      <w:r w:rsidRPr="00227EBA">
        <w:rPr>
          <w:rFonts w:asciiTheme="majorHAnsi" w:hAnsiTheme="majorHAnsi"/>
          <w:bCs/>
        </w:rPr>
        <w:t xml:space="preserve"> </w:t>
      </w:r>
      <w:proofErr w:type="spellStart"/>
      <w:r w:rsidRPr="00227EBA">
        <w:rPr>
          <w:rFonts w:asciiTheme="majorHAnsi" w:hAnsiTheme="majorHAnsi"/>
          <w:bCs/>
        </w:rPr>
        <w:t>edition</w:t>
      </w:r>
      <w:proofErr w:type="spellEnd"/>
      <w:r w:rsidRPr="00227EBA">
        <w:rPr>
          <w:rFonts w:asciiTheme="majorHAnsi" w:hAnsiTheme="majorHAnsi"/>
          <w:bCs/>
        </w:rPr>
        <w:t xml:space="preserve">, </w:t>
      </w:r>
      <w:r w:rsidRPr="00227EBA">
        <w:rPr>
          <w:rStyle w:val="contributornametrigger"/>
          <w:rFonts w:asciiTheme="majorHAnsi" w:hAnsiTheme="majorHAnsi"/>
          <w:bCs/>
          <w:iCs/>
          <w:shd w:val="clear" w:color="auto" w:fill="FFFFFF"/>
        </w:rPr>
        <w:t>2014.</w:t>
      </w:r>
    </w:p>
    <w:p w:rsidR="00965478" w:rsidRPr="00227EBA" w:rsidRDefault="00227EBA" w:rsidP="00227EBA">
      <w:pPr>
        <w:pStyle w:val="Default"/>
        <w:numPr>
          <w:ilvl w:val="0"/>
          <w:numId w:val="75"/>
        </w:numPr>
        <w:ind w:left="567" w:right="405" w:hanging="425"/>
        <w:rPr>
          <w:rFonts w:asciiTheme="majorHAnsi" w:hAnsiTheme="majorHAnsi"/>
        </w:rPr>
      </w:pPr>
      <w:r w:rsidRPr="00227EBA">
        <w:rPr>
          <w:rFonts w:asciiTheme="majorHAnsi" w:hAnsiTheme="majorHAnsi"/>
        </w:rPr>
        <w:t xml:space="preserve">Alan Stevens, James S. Lowe, Ian Scott. Core </w:t>
      </w:r>
      <w:proofErr w:type="spellStart"/>
      <w:r w:rsidRPr="00227EBA">
        <w:rPr>
          <w:rFonts w:asciiTheme="majorHAnsi" w:hAnsiTheme="majorHAnsi"/>
        </w:rPr>
        <w:t>Pathology</w:t>
      </w:r>
      <w:proofErr w:type="spellEnd"/>
      <w:r w:rsidRPr="00227EBA">
        <w:rPr>
          <w:rFonts w:asciiTheme="majorHAnsi" w:hAnsiTheme="majorHAnsi"/>
        </w:rPr>
        <w:t>, 2009.</w:t>
      </w:r>
      <w:bookmarkEnd w:id="5"/>
    </w:p>
    <w:p w:rsidR="00B04FC1" w:rsidRPr="00D1537A" w:rsidRDefault="00B04FC1" w:rsidP="00CD7C94">
      <w:pPr>
        <w:pStyle w:val="af4"/>
        <w:widowControl w:val="0"/>
        <w:spacing w:before="120" w:after="120"/>
        <w:ind w:left="284"/>
        <w:contextualSpacing w:val="0"/>
        <w:rPr>
          <w:rFonts w:asciiTheme="majorHAnsi" w:hAnsiTheme="majorHAnsi"/>
          <w:i/>
          <w:sz w:val="28"/>
          <w:szCs w:val="28"/>
          <w:lang w:val="ro-RO"/>
        </w:rPr>
      </w:pPr>
      <w:r w:rsidRPr="00D1537A">
        <w:rPr>
          <w:rFonts w:asciiTheme="majorHAnsi" w:hAnsiTheme="majorHAnsi"/>
          <w:i/>
          <w:sz w:val="28"/>
          <w:szCs w:val="28"/>
          <w:lang w:val="ro-RO"/>
        </w:rPr>
        <w:t xml:space="preserve">B. </w:t>
      </w:r>
      <w:proofErr w:type="spellStart"/>
      <w:r w:rsidRPr="00D1537A">
        <w:rPr>
          <w:rFonts w:asciiTheme="majorHAnsi" w:hAnsiTheme="majorHAnsi"/>
          <w:i/>
          <w:sz w:val="28"/>
          <w:szCs w:val="28"/>
          <w:lang w:val="ro-RO"/>
        </w:rPr>
        <w:t>Sup</w:t>
      </w:r>
      <w:r w:rsidR="00A500FA" w:rsidRPr="00D1537A">
        <w:rPr>
          <w:rFonts w:asciiTheme="majorHAnsi" w:hAnsiTheme="majorHAnsi"/>
          <w:i/>
          <w:sz w:val="28"/>
          <w:szCs w:val="28"/>
          <w:lang w:val="ro-RO"/>
        </w:rPr>
        <w:t>plé</w:t>
      </w:r>
      <w:r w:rsidRPr="00D1537A">
        <w:rPr>
          <w:rFonts w:asciiTheme="majorHAnsi" w:hAnsiTheme="majorHAnsi"/>
          <w:i/>
          <w:sz w:val="28"/>
          <w:szCs w:val="28"/>
          <w:lang w:val="ro-RO"/>
        </w:rPr>
        <w:t>menta</w:t>
      </w:r>
      <w:r w:rsidR="00A500FA" w:rsidRPr="00D1537A">
        <w:rPr>
          <w:rFonts w:asciiTheme="majorHAnsi" w:hAnsiTheme="majorHAnsi"/>
          <w:i/>
          <w:sz w:val="28"/>
          <w:szCs w:val="28"/>
          <w:lang w:val="ro-RO"/>
        </w:rPr>
        <w:t>ire</w:t>
      </w:r>
      <w:proofErr w:type="spellEnd"/>
      <w:r w:rsidR="00D1537A" w:rsidRPr="00D1537A">
        <w:rPr>
          <w:rFonts w:asciiTheme="majorHAnsi" w:hAnsiTheme="majorHAnsi"/>
          <w:i/>
          <w:sz w:val="28"/>
          <w:szCs w:val="28"/>
          <w:lang w:val="ro-RO"/>
        </w:rPr>
        <w:t>:</w:t>
      </w:r>
    </w:p>
    <w:p w:rsidR="00227EBA" w:rsidRPr="00227EBA" w:rsidRDefault="00227EBA" w:rsidP="00227EBA">
      <w:pPr>
        <w:pStyle w:val="af4"/>
        <w:numPr>
          <w:ilvl w:val="0"/>
          <w:numId w:val="76"/>
        </w:numPr>
        <w:ind w:left="567" w:right="405" w:hanging="425"/>
        <w:rPr>
          <w:rFonts w:asciiTheme="majorHAnsi" w:hAnsiTheme="majorHAnsi"/>
          <w:bCs/>
          <w:lang w:val="ro-MD"/>
        </w:rPr>
      </w:pPr>
      <w:r w:rsidRPr="00227EBA">
        <w:rPr>
          <w:rFonts w:asciiTheme="majorHAnsi" w:hAnsiTheme="majorHAnsi"/>
          <w:bCs/>
          <w:iCs/>
          <w:lang w:val="ro-MD" w:eastAsia="en-US"/>
        </w:rPr>
        <w:t xml:space="preserve">Jones Bruce. Atlas of </w:t>
      </w:r>
      <w:proofErr w:type="spellStart"/>
      <w:r w:rsidRPr="00227EBA">
        <w:rPr>
          <w:rFonts w:asciiTheme="majorHAnsi" w:hAnsiTheme="majorHAnsi"/>
          <w:bCs/>
          <w:iCs/>
          <w:lang w:val="ro-MD" w:eastAsia="en-US"/>
        </w:rPr>
        <w:t>Gross</w:t>
      </w:r>
      <w:proofErr w:type="spellEnd"/>
      <w:r w:rsidRPr="00227EBA">
        <w:rPr>
          <w:rFonts w:asciiTheme="majorHAnsi" w:hAnsiTheme="majorHAnsi"/>
          <w:bCs/>
          <w:iCs/>
          <w:lang w:val="ro-MD" w:eastAsia="en-US"/>
        </w:rPr>
        <w:t xml:space="preserve"> </w:t>
      </w:r>
      <w:proofErr w:type="spellStart"/>
      <w:r w:rsidRPr="00227EBA">
        <w:rPr>
          <w:rFonts w:asciiTheme="majorHAnsi" w:hAnsiTheme="majorHAnsi"/>
          <w:bCs/>
          <w:iCs/>
          <w:lang w:val="ro-MD" w:eastAsia="en-US"/>
        </w:rPr>
        <w:t>Pathology</w:t>
      </w:r>
      <w:proofErr w:type="spellEnd"/>
      <w:r w:rsidRPr="00227EBA">
        <w:rPr>
          <w:rFonts w:asciiTheme="majorHAnsi" w:hAnsiTheme="majorHAnsi"/>
          <w:bCs/>
          <w:iCs/>
          <w:lang w:val="ro-MD" w:eastAsia="en-US"/>
        </w:rPr>
        <w:t xml:space="preserve"> </w:t>
      </w:r>
      <w:proofErr w:type="spellStart"/>
      <w:r w:rsidRPr="00227EBA">
        <w:rPr>
          <w:rFonts w:asciiTheme="majorHAnsi" w:hAnsiTheme="majorHAnsi"/>
          <w:bCs/>
          <w:iCs/>
          <w:lang w:val="ro-MD" w:eastAsia="en-US"/>
        </w:rPr>
        <w:t>With</w:t>
      </w:r>
      <w:proofErr w:type="spellEnd"/>
      <w:r w:rsidRPr="00227EBA">
        <w:rPr>
          <w:rFonts w:asciiTheme="majorHAnsi" w:hAnsiTheme="majorHAnsi"/>
          <w:bCs/>
          <w:iCs/>
          <w:lang w:val="ro-MD" w:eastAsia="en-US"/>
        </w:rPr>
        <w:t xml:space="preserve"> Histologic </w:t>
      </w:r>
      <w:proofErr w:type="spellStart"/>
      <w:r w:rsidRPr="00227EBA">
        <w:rPr>
          <w:rFonts w:asciiTheme="majorHAnsi" w:hAnsiTheme="majorHAnsi"/>
          <w:bCs/>
          <w:iCs/>
          <w:lang w:val="ro-MD" w:eastAsia="en-US"/>
        </w:rPr>
        <w:t>Correlation</w:t>
      </w:r>
      <w:proofErr w:type="spellEnd"/>
      <w:r w:rsidRPr="00227EBA">
        <w:rPr>
          <w:rFonts w:asciiTheme="majorHAnsi" w:hAnsiTheme="majorHAnsi"/>
          <w:bCs/>
          <w:iCs/>
          <w:lang w:val="ro-MD" w:eastAsia="en-US"/>
        </w:rPr>
        <w:t>, 2009.</w:t>
      </w:r>
    </w:p>
    <w:p w:rsidR="00227EBA" w:rsidRPr="00227EBA" w:rsidRDefault="00227EBA" w:rsidP="00227EBA">
      <w:pPr>
        <w:pStyle w:val="af4"/>
        <w:numPr>
          <w:ilvl w:val="0"/>
          <w:numId w:val="76"/>
        </w:numPr>
        <w:ind w:left="567" w:right="405" w:hanging="425"/>
        <w:rPr>
          <w:rFonts w:asciiTheme="majorHAnsi" w:hAnsiTheme="majorHAnsi"/>
          <w:bCs/>
          <w:lang w:val="ro-MD"/>
        </w:rPr>
      </w:pPr>
      <w:proofErr w:type="spellStart"/>
      <w:r w:rsidRPr="00227EBA">
        <w:rPr>
          <w:rFonts w:asciiTheme="majorHAnsi" w:hAnsiTheme="majorHAnsi"/>
          <w:iCs/>
          <w:shd w:val="clear" w:color="auto" w:fill="FFFFFF"/>
          <w:lang w:val="ro-MD"/>
        </w:rPr>
        <w:lastRenderedPageBreak/>
        <w:t>Noel</w:t>
      </w:r>
      <w:proofErr w:type="spellEnd"/>
      <w:r w:rsidRPr="00227EBA">
        <w:rPr>
          <w:rFonts w:asciiTheme="majorHAnsi" w:hAnsiTheme="majorHAnsi"/>
          <w:iCs/>
          <w:shd w:val="clear" w:color="auto" w:fill="FFFFFF"/>
          <w:lang w:val="ro-MD"/>
        </w:rPr>
        <w:t xml:space="preserve"> </w:t>
      </w:r>
      <w:proofErr w:type="spellStart"/>
      <w:r w:rsidRPr="00227EBA">
        <w:rPr>
          <w:rFonts w:asciiTheme="majorHAnsi" w:hAnsiTheme="majorHAnsi"/>
          <w:iCs/>
          <w:shd w:val="clear" w:color="auto" w:fill="FFFFFF"/>
          <w:lang w:val="ro-MD"/>
        </w:rPr>
        <w:t>Weidner</w:t>
      </w:r>
      <w:proofErr w:type="spellEnd"/>
      <w:r w:rsidRPr="00227EBA">
        <w:rPr>
          <w:rFonts w:asciiTheme="majorHAnsi" w:hAnsiTheme="majorHAnsi"/>
          <w:iCs/>
          <w:shd w:val="clear" w:color="auto" w:fill="FFFFFF"/>
          <w:lang w:val="ro-MD"/>
        </w:rPr>
        <w:t xml:space="preserve">, Richard Cote, Saul </w:t>
      </w:r>
      <w:proofErr w:type="spellStart"/>
      <w:r w:rsidRPr="00227EBA">
        <w:rPr>
          <w:rFonts w:asciiTheme="majorHAnsi" w:hAnsiTheme="majorHAnsi"/>
          <w:iCs/>
          <w:shd w:val="clear" w:color="auto" w:fill="FFFFFF"/>
          <w:lang w:val="ro-MD"/>
        </w:rPr>
        <w:t>Suster</w:t>
      </w:r>
      <w:proofErr w:type="spellEnd"/>
      <w:r w:rsidRPr="00227EBA">
        <w:rPr>
          <w:rFonts w:asciiTheme="majorHAnsi" w:hAnsiTheme="majorHAnsi"/>
          <w:iCs/>
          <w:shd w:val="clear" w:color="auto" w:fill="FFFFFF"/>
          <w:lang w:val="ro-MD"/>
        </w:rPr>
        <w:t xml:space="preserve">, Lawrence Weiss. Modern </w:t>
      </w:r>
      <w:proofErr w:type="spellStart"/>
      <w:r w:rsidRPr="00227EBA">
        <w:rPr>
          <w:rFonts w:asciiTheme="majorHAnsi" w:hAnsiTheme="majorHAnsi"/>
          <w:iCs/>
          <w:shd w:val="clear" w:color="auto" w:fill="FFFFFF"/>
          <w:lang w:val="ro-MD"/>
        </w:rPr>
        <w:t>Surgical</w:t>
      </w:r>
      <w:proofErr w:type="spellEnd"/>
      <w:r w:rsidRPr="00227EBA">
        <w:rPr>
          <w:rFonts w:asciiTheme="majorHAnsi" w:hAnsiTheme="majorHAnsi"/>
          <w:iCs/>
          <w:shd w:val="clear" w:color="auto" w:fill="FFFFFF"/>
          <w:lang w:val="ro-MD"/>
        </w:rPr>
        <w:t xml:space="preserve"> </w:t>
      </w:r>
      <w:proofErr w:type="spellStart"/>
      <w:r w:rsidRPr="00227EBA">
        <w:rPr>
          <w:rFonts w:asciiTheme="majorHAnsi" w:hAnsiTheme="majorHAnsi"/>
          <w:iCs/>
          <w:shd w:val="clear" w:color="auto" w:fill="FFFFFF"/>
          <w:lang w:val="ro-MD"/>
        </w:rPr>
        <w:t>Pathology</w:t>
      </w:r>
      <w:proofErr w:type="spellEnd"/>
      <w:r w:rsidRPr="00227EBA">
        <w:rPr>
          <w:rFonts w:asciiTheme="majorHAnsi" w:hAnsiTheme="majorHAnsi"/>
          <w:iCs/>
          <w:shd w:val="clear" w:color="auto" w:fill="FFFFFF"/>
          <w:lang w:val="ro-MD"/>
        </w:rPr>
        <w:t xml:space="preserve">   2nd </w:t>
      </w:r>
      <w:proofErr w:type="spellStart"/>
      <w:r w:rsidRPr="00227EBA">
        <w:rPr>
          <w:rFonts w:asciiTheme="majorHAnsi" w:hAnsiTheme="majorHAnsi"/>
          <w:iCs/>
          <w:shd w:val="clear" w:color="auto" w:fill="FFFFFF"/>
          <w:lang w:val="ro-MD"/>
        </w:rPr>
        <w:t>Edition</w:t>
      </w:r>
      <w:proofErr w:type="spellEnd"/>
      <w:r w:rsidRPr="00227EBA">
        <w:rPr>
          <w:rFonts w:asciiTheme="majorHAnsi" w:hAnsiTheme="majorHAnsi"/>
          <w:iCs/>
          <w:shd w:val="clear" w:color="auto" w:fill="FFFFFF"/>
          <w:lang w:val="ro-MD"/>
        </w:rPr>
        <w:t>, 2009</w:t>
      </w:r>
    </w:p>
    <w:p w:rsidR="00227EBA" w:rsidRPr="00227EBA" w:rsidRDefault="00227EBA" w:rsidP="00227EBA">
      <w:pPr>
        <w:pStyle w:val="af4"/>
        <w:numPr>
          <w:ilvl w:val="0"/>
          <w:numId w:val="76"/>
        </w:numPr>
        <w:ind w:left="567" w:right="405" w:hanging="425"/>
        <w:rPr>
          <w:rFonts w:asciiTheme="majorHAnsi" w:hAnsiTheme="majorHAnsi"/>
          <w:bCs/>
          <w:lang w:val="ro-MD"/>
        </w:rPr>
      </w:pPr>
      <w:proofErr w:type="spellStart"/>
      <w:r w:rsidRPr="00227EBA">
        <w:rPr>
          <w:rFonts w:asciiTheme="majorHAnsi" w:hAnsiTheme="majorHAnsi"/>
          <w:lang w:val="ro-MD"/>
        </w:rPr>
        <w:t>Molavi</w:t>
      </w:r>
      <w:proofErr w:type="spellEnd"/>
      <w:r w:rsidRPr="00227EBA">
        <w:rPr>
          <w:rFonts w:asciiTheme="majorHAnsi" w:hAnsiTheme="majorHAnsi"/>
          <w:lang w:val="ro-MD"/>
        </w:rPr>
        <w:t xml:space="preserve"> Diana. The Practice of </w:t>
      </w:r>
      <w:proofErr w:type="spellStart"/>
      <w:r w:rsidRPr="00227EBA">
        <w:rPr>
          <w:rFonts w:asciiTheme="majorHAnsi" w:hAnsiTheme="majorHAnsi"/>
          <w:lang w:val="ro-MD"/>
        </w:rPr>
        <w:t>Surgical</w:t>
      </w:r>
      <w:proofErr w:type="spellEnd"/>
      <w:r w:rsidRPr="00227EBA">
        <w:rPr>
          <w:rFonts w:asciiTheme="majorHAnsi" w:hAnsiTheme="majorHAnsi"/>
          <w:lang w:val="ro-MD"/>
        </w:rPr>
        <w:t xml:space="preserve"> </w:t>
      </w:r>
      <w:proofErr w:type="spellStart"/>
      <w:r w:rsidRPr="00227EBA">
        <w:rPr>
          <w:rFonts w:asciiTheme="majorHAnsi" w:hAnsiTheme="majorHAnsi"/>
          <w:lang w:val="ro-MD"/>
        </w:rPr>
        <w:t>Pathology</w:t>
      </w:r>
      <w:proofErr w:type="spellEnd"/>
      <w:r w:rsidRPr="00227EBA">
        <w:rPr>
          <w:rFonts w:asciiTheme="majorHAnsi" w:hAnsiTheme="majorHAnsi"/>
          <w:lang w:val="ro-MD"/>
        </w:rPr>
        <w:t>, 2008</w:t>
      </w:r>
    </w:p>
    <w:p w:rsidR="00227EBA" w:rsidRPr="00227EBA" w:rsidRDefault="00227EBA" w:rsidP="00227EBA">
      <w:pPr>
        <w:pStyle w:val="af4"/>
        <w:numPr>
          <w:ilvl w:val="0"/>
          <w:numId w:val="76"/>
        </w:numPr>
        <w:ind w:left="567" w:right="405" w:hanging="425"/>
        <w:rPr>
          <w:rFonts w:asciiTheme="majorHAnsi" w:hAnsiTheme="majorHAnsi"/>
          <w:bCs/>
          <w:lang w:val="en-US"/>
        </w:rPr>
      </w:pPr>
      <w:r w:rsidRPr="00227EBA">
        <w:rPr>
          <w:rFonts w:asciiTheme="majorHAnsi" w:hAnsiTheme="majorHAnsi"/>
          <w:bCs/>
          <w:lang w:val="en-US"/>
        </w:rPr>
        <w:t>CD-O International Classification of Diseases for Oncology.</w:t>
      </w:r>
    </w:p>
    <w:p w:rsidR="00227EBA" w:rsidRPr="00227EBA" w:rsidRDefault="00227EBA" w:rsidP="00227EBA">
      <w:pPr>
        <w:ind w:right="405"/>
        <w:rPr>
          <w:rFonts w:asciiTheme="majorHAnsi" w:hAnsiTheme="majorHAnsi"/>
          <w:bCs/>
          <w:lang w:val="ro-MD"/>
        </w:rPr>
      </w:pPr>
    </w:p>
    <w:p w:rsidR="00227EBA" w:rsidRPr="00D1537A" w:rsidRDefault="00227EBA" w:rsidP="00227EBA">
      <w:pPr>
        <w:autoSpaceDE w:val="0"/>
        <w:autoSpaceDN w:val="0"/>
        <w:adjustRightInd w:val="0"/>
        <w:rPr>
          <w:rFonts w:asciiTheme="majorHAnsi" w:hAnsiTheme="majorHAnsi"/>
          <w:bCs/>
          <w:i/>
          <w:color w:val="000000"/>
          <w:sz w:val="28"/>
          <w:szCs w:val="28"/>
          <w:lang w:val="ro-MD"/>
        </w:rPr>
      </w:pPr>
      <w:r>
        <w:rPr>
          <w:rFonts w:asciiTheme="majorHAnsi" w:hAnsiTheme="majorHAnsi"/>
          <w:bCs/>
          <w:i/>
          <w:color w:val="000000"/>
          <w:lang w:val="ro-MD"/>
        </w:rPr>
        <w:t xml:space="preserve">      </w:t>
      </w:r>
      <w:r w:rsidRPr="00D1537A">
        <w:rPr>
          <w:rFonts w:asciiTheme="majorHAnsi" w:hAnsiTheme="majorHAnsi"/>
          <w:bCs/>
          <w:i/>
          <w:color w:val="000000"/>
          <w:sz w:val="28"/>
          <w:szCs w:val="28"/>
          <w:lang w:val="ro-MD"/>
        </w:rPr>
        <w:t>C. WEB:</w:t>
      </w:r>
    </w:p>
    <w:p w:rsidR="00227EBA" w:rsidRDefault="00227EBA" w:rsidP="00227EBA">
      <w:pPr>
        <w:pStyle w:val="af4"/>
        <w:numPr>
          <w:ilvl w:val="0"/>
          <w:numId w:val="77"/>
        </w:numPr>
        <w:autoSpaceDE w:val="0"/>
        <w:autoSpaceDN w:val="0"/>
        <w:adjustRightInd w:val="0"/>
        <w:ind w:left="567" w:hanging="425"/>
        <w:rPr>
          <w:rFonts w:asciiTheme="majorHAnsi" w:hAnsiTheme="majorHAnsi"/>
          <w:color w:val="0000FF"/>
          <w:lang w:val="ro-MD"/>
        </w:rPr>
      </w:pPr>
      <w:r w:rsidRPr="00227EBA">
        <w:rPr>
          <w:rFonts w:asciiTheme="majorHAnsi" w:hAnsiTheme="majorHAnsi"/>
          <w:bCs/>
          <w:color w:val="000000"/>
          <w:lang w:val="ro-MD"/>
        </w:rPr>
        <w:t xml:space="preserve">General </w:t>
      </w:r>
      <w:proofErr w:type="spellStart"/>
      <w:r w:rsidRPr="00227EBA">
        <w:rPr>
          <w:rFonts w:asciiTheme="majorHAnsi" w:hAnsiTheme="majorHAnsi"/>
          <w:bCs/>
          <w:color w:val="000000"/>
          <w:lang w:val="ro-MD"/>
        </w:rPr>
        <w:t>Informations</w:t>
      </w:r>
      <w:proofErr w:type="spellEnd"/>
      <w:r w:rsidRPr="00227EBA">
        <w:rPr>
          <w:rFonts w:asciiTheme="majorHAnsi" w:hAnsiTheme="majorHAnsi"/>
          <w:bCs/>
          <w:color w:val="000000"/>
          <w:lang w:val="ro-MD"/>
        </w:rPr>
        <w:t xml:space="preserve">: </w:t>
      </w:r>
      <w:hyperlink r:id="rId8" w:history="1">
        <w:r w:rsidRPr="00FB5D89">
          <w:rPr>
            <w:rStyle w:val="af0"/>
            <w:rFonts w:asciiTheme="majorHAnsi" w:hAnsiTheme="majorHAnsi"/>
            <w:lang w:val="ro-MD"/>
          </w:rPr>
          <w:t>www.path2.sote.hu</w:t>
        </w:r>
      </w:hyperlink>
    </w:p>
    <w:p w:rsidR="00227EBA" w:rsidRDefault="00227EBA" w:rsidP="00227EBA">
      <w:pPr>
        <w:pStyle w:val="af4"/>
        <w:numPr>
          <w:ilvl w:val="0"/>
          <w:numId w:val="77"/>
        </w:numPr>
        <w:autoSpaceDE w:val="0"/>
        <w:autoSpaceDN w:val="0"/>
        <w:adjustRightInd w:val="0"/>
        <w:ind w:left="567" w:hanging="425"/>
        <w:rPr>
          <w:rFonts w:asciiTheme="majorHAnsi" w:hAnsiTheme="majorHAnsi"/>
          <w:color w:val="0000FF"/>
          <w:lang w:val="ro-MD"/>
        </w:rPr>
      </w:pPr>
      <w:r w:rsidRPr="00227EBA">
        <w:rPr>
          <w:rFonts w:asciiTheme="majorHAnsi" w:hAnsiTheme="majorHAnsi"/>
          <w:bCs/>
          <w:color w:val="000000"/>
          <w:lang w:val="ro-MD"/>
        </w:rPr>
        <w:t xml:space="preserve">Online </w:t>
      </w:r>
      <w:proofErr w:type="spellStart"/>
      <w:r w:rsidRPr="00227EBA">
        <w:rPr>
          <w:rFonts w:asciiTheme="majorHAnsi" w:hAnsiTheme="majorHAnsi"/>
          <w:bCs/>
          <w:color w:val="000000"/>
          <w:lang w:val="ro-MD"/>
        </w:rPr>
        <w:t>available</w:t>
      </w:r>
      <w:proofErr w:type="spellEnd"/>
      <w:r w:rsidRPr="00227EBA">
        <w:rPr>
          <w:rFonts w:asciiTheme="majorHAnsi" w:hAnsiTheme="majorHAnsi"/>
          <w:bCs/>
          <w:color w:val="000000"/>
          <w:lang w:val="ro-MD"/>
        </w:rPr>
        <w:t xml:space="preserve"> case </w:t>
      </w:r>
      <w:proofErr w:type="spellStart"/>
      <w:r w:rsidRPr="00227EBA">
        <w:rPr>
          <w:rFonts w:asciiTheme="majorHAnsi" w:hAnsiTheme="majorHAnsi"/>
          <w:bCs/>
          <w:color w:val="000000"/>
          <w:lang w:val="ro-MD"/>
        </w:rPr>
        <w:t>center</w:t>
      </w:r>
      <w:proofErr w:type="spellEnd"/>
      <w:r w:rsidRPr="00227EBA">
        <w:rPr>
          <w:rFonts w:asciiTheme="majorHAnsi" w:hAnsiTheme="majorHAnsi"/>
          <w:bCs/>
          <w:color w:val="000000"/>
          <w:lang w:val="ro-MD"/>
        </w:rPr>
        <w:t xml:space="preserve">: </w:t>
      </w:r>
      <w:hyperlink r:id="rId9" w:history="1">
        <w:r w:rsidRPr="00FB5D89">
          <w:rPr>
            <w:rStyle w:val="af0"/>
            <w:rFonts w:asciiTheme="majorHAnsi" w:hAnsiTheme="majorHAnsi"/>
            <w:lang w:val="ro-MD"/>
          </w:rPr>
          <w:t>http://casecenter-korb2.sote.hu/casecenter/</w:t>
        </w:r>
      </w:hyperlink>
    </w:p>
    <w:p w:rsidR="00227EBA" w:rsidRDefault="00227EBA" w:rsidP="00227EBA">
      <w:pPr>
        <w:pStyle w:val="af4"/>
        <w:numPr>
          <w:ilvl w:val="0"/>
          <w:numId w:val="77"/>
        </w:numPr>
        <w:autoSpaceDE w:val="0"/>
        <w:autoSpaceDN w:val="0"/>
        <w:adjustRightInd w:val="0"/>
        <w:ind w:left="567" w:hanging="425"/>
        <w:rPr>
          <w:rFonts w:asciiTheme="majorHAnsi" w:hAnsiTheme="majorHAnsi"/>
          <w:color w:val="0000FF"/>
          <w:lang w:val="ro-MD"/>
        </w:rPr>
      </w:pPr>
      <w:r w:rsidRPr="00227EBA">
        <w:rPr>
          <w:rFonts w:asciiTheme="majorHAnsi" w:hAnsiTheme="majorHAnsi"/>
          <w:bCs/>
          <w:color w:val="000000"/>
          <w:lang w:val="ro-MD"/>
        </w:rPr>
        <w:t xml:space="preserve">Panoramic </w:t>
      </w:r>
      <w:proofErr w:type="spellStart"/>
      <w:r w:rsidRPr="00227EBA">
        <w:rPr>
          <w:rFonts w:asciiTheme="majorHAnsi" w:hAnsiTheme="majorHAnsi"/>
          <w:bCs/>
          <w:color w:val="000000"/>
          <w:lang w:val="ro-MD"/>
        </w:rPr>
        <w:t>Viewer</w:t>
      </w:r>
      <w:proofErr w:type="spellEnd"/>
      <w:r w:rsidRPr="00227EBA">
        <w:rPr>
          <w:rFonts w:asciiTheme="majorHAnsi" w:hAnsiTheme="majorHAnsi"/>
          <w:bCs/>
          <w:color w:val="000000"/>
          <w:lang w:val="ro-MD"/>
        </w:rPr>
        <w:t xml:space="preserve"> </w:t>
      </w:r>
      <w:proofErr w:type="spellStart"/>
      <w:r w:rsidRPr="00227EBA">
        <w:rPr>
          <w:rFonts w:asciiTheme="majorHAnsi" w:hAnsiTheme="majorHAnsi"/>
          <w:bCs/>
          <w:color w:val="000000"/>
          <w:lang w:val="ro-MD"/>
        </w:rPr>
        <w:t>free</w:t>
      </w:r>
      <w:proofErr w:type="spellEnd"/>
      <w:r w:rsidRPr="00227EBA">
        <w:rPr>
          <w:rFonts w:asciiTheme="majorHAnsi" w:hAnsiTheme="majorHAnsi"/>
          <w:bCs/>
          <w:color w:val="000000"/>
          <w:lang w:val="ro-MD"/>
        </w:rPr>
        <w:t xml:space="preserve"> </w:t>
      </w:r>
      <w:proofErr w:type="spellStart"/>
      <w:r w:rsidRPr="00227EBA">
        <w:rPr>
          <w:rFonts w:asciiTheme="majorHAnsi" w:hAnsiTheme="majorHAnsi"/>
          <w:bCs/>
          <w:color w:val="000000"/>
          <w:lang w:val="ro-MD"/>
        </w:rPr>
        <w:t>download</w:t>
      </w:r>
      <w:proofErr w:type="spellEnd"/>
      <w:r w:rsidRPr="00227EBA">
        <w:rPr>
          <w:rFonts w:asciiTheme="majorHAnsi" w:hAnsiTheme="majorHAnsi"/>
          <w:bCs/>
          <w:color w:val="000000"/>
          <w:lang w:val="ro-MD"/>
        </w:rPr>
        <w:t xml:space="preserve">: </w:t>
      </w:r>
      <w:hyperlink r:id="rId10" w:history="1">
        <w:r w:rsidRPr="00FB5D89">
          <w:rPr>
            <w:rStyle w:val="af0"/>
            <w:rFonts w:asciiTheme="majorHAnsi" w:hAnsiTheme="majorHAnsi"/>
            <w:lang w:val="ro-MD"/>
          </w:rPr>
          <w:t>http://www.3dhistech.com/</w:t>
        </w:r>
      </w:hyperlink>
    </w:p>
    <w:p w:rsidR="00227EBA" w:rsidRDefault="00227EBA" w:rsidP="00227EBA">
      <w:pPr>
        <w:pStyle w:val="af4"/>
        <w:numPr>
          <w:ilvl w:val="0"/>
          <w:numId w:val="77"/>
        </w:numPr>
        <w:autoSpaceDE w:val="0"/>
        <w:autoSpaceDN w:val="0"/>
        <w:adjustRightInd w:val="0"/>
        <w:ind w:left="567" w:hanging="425"/>
        <w:rPr>
          <w:rStyle w:val="af0"/>
          <w:rFonts w:asciiTheme="majorHAnsi" w:hAnsiTheme="majorHAnsi"/>
          <w:lang w:val="ro-MD"/>
        </w:rPr>
      </w:pPr>
      <w:r w:rsidRPr="00227EBA">
        <w:rPr>
          <w:rFonts w:asciiTheme="majorHAnsi" w:hAnsiTheme="majorHAnsi"/>
          <w:bCs/>
          <w:color w:val="000000"/>
          <w:lang w:val="ro-MD"/>
        </w:rPr>
        <w:t xml:space="preserve">Practice test: </w:t>
      </w:r>
      <w:hyperlink r:id="rId11" w:history="1">
        <w:r w:rsidRPr="00227EBA">
          <w:rPr>
            <w:rStyle w:val="af0"/>
            <w:rFonts w:asciiTheme="majorHAnsi" w:hAnsiTheme="majorHAnsi"/>
            <w:lang w:val="ro-MD"/>
          </w:rPr>
          <w:t>http://casecenter-korb2.sote.hu/espractice/</w:t>
        </w:r>
      </w:hyperlink>
      <w:bookmarkStart w:id="6" w:name="_Hlk103948622"/>
    </w:p>
    <w:p w:rsidR="00E46B7C" w:rsidRPr="00227EBA" w:rsidRDefault="00000000" w:rsidP="00227EBA">
      <w:pPr>
        <w:pStyle w:val="af4"/>
        <w:numPr>
          <w:ilvl w:val="0"/>
          <w:numId w:val="77"/>
        </w:numPr>
        <w:autoSpaceDE w:val="0"/>
        <w:autoSpaceDN w:val="0"/>
        <w:adjustRightInd w:val="0"/>
        <w:ind w:left="567" w:hanging="425"/>
        <w:rPr>
          <w:rFonts w:asciiTheme="majorHAnsi" w:hAnsiTheme="majorHAnsi"/>
          <w:color w:val="0000FF"/>
          <w:lang w:val="ro-MD"/>
        </w:rPr>
      </w:pPr>
      <w:hyperlink r:id="rId12" w:history="1">
        <w:r w:rsidR="00227EBA" w:rsidRPr="00FB5D89">
          <w:rPr>
            <w:rStyle w:val="af0"/>
            <w:rFonts w:asciiTheme="majorHAnsi" w:hAnsiTheme="majorHAnsi"/>
            <w:lang w:val="ro-MD"/>
          </w:rPr>
          <w:t>http://www.pathologyoutlines.com/</w:t>
        </w:r>
      </w:hyperlink>
      <w:bookmarkEnd w:id="6"/>
    </w:p>
    <w:sectPr w:rsidR="00E46B7C" w:rsidRPr="00227EBA" w:rsidSect="00A82901">
      <w:headerReference w:type="default" r:id="rId13"/>
      <w:pgSz w:w="11906" w:h="16838"/>
      <w:pgMar w:top="833" w:right="1133"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57DC" w:rsidRDefault="008B57DC">
      <w:r>
        <w:separator/>
      </w:r>
    </w:p>
  </w:endnote>
  <w:endnote w:type="continuationSeparator" w:id="0">
    <w:p w:rsidR="008B57DC" w:rsidRDefault="008B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57DC" w:rsidRDefault="008B57DC">
      <w:r>
        <w:separator/>
      </w:r>
    </w:p>
  </w:footnote>
  <w:footnote w:type="continuationSeparator" w:id="0">
    <w:p w:rsidR="008B57DC" w:rsidRDefault="008B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1417"/>
      <w:gridCol w:w="1559"/>
    </w:tblGrid>
    <w:tr w:rsidR="00A1729C" w:rsidTr="00B602A4">
      <w:trPr>
        <w:trHeight w:val="454"/>
      </w:trPr>
      <w:tc>
        <w:tcPr>
          <w:tcW w:w="1418" w:type="dxa"/>
          <w:vMerge w:val="restart"/>
        </w:tcPr>
        <w:p w:rsidR="00A1729C" w:rsidRPr="00137470" w:rsidRDefault="00B602A4" w:rsidP="00FE2F96">
          <w:pPr>
            <w:jc w:val="center"/>
            <w:rPr>
              <w:lang w:val="en-US"/>
            </w:rPr>
          </w:pPr>
          <w:r>
            <w:rPr>
              <w:noProof/>
              <w:lang w:val="ro-RO" w:eastAsia="ro-RO"/>
            </w:rPr>
            <w:drawing>
              <wp:anchor distT="0" distB="0" distL="114300" distR="114300" simplePos="0" relativeHeight="251659264" behindDoc="1" locked="0" layoutInCell="1" allowOverlap="1">
                <wp:simplePos x="0" y="0"/>
                <wp:positionH relativeFrom="column">
                  <wp:posOffset>88099</wp:posOffset>
                </wp:positionH>
                <wp:positionV relativeFrom="paragraph">
                  <wp:posOffset>69353</wp:posOffset>
                </wp:positionV>
                <wp:extent cx="532130" cy="643890"/>
                <wp:effectExtent l="0" t="0" r="0" b="0"/>
                <wp:wrapNone/>
                <wp:docPr id="377120405" name="Рисунок 377120405"/>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14:sizeRelH relativeFrom="page">
                  <wp14:pctWidth>0</wp14:pctWidth>
                </wp14:sizeRelH>
                <wp14:sizeRelV relativeFrom="page">
                  <wp14:pctHeight>0</wp14:pctHeight>
                </wp14:sizeRelV>
              </wp:anchor>
            </w:drawing>
          </w:r>
        </w:p>
        <w:p w:rsidR="00A1729C" w:rsidRDefault="00A1729C" w:rsidP="00FE2F96"/>
      </w:tc>
      <w:tc>
        <w:tcPr>
          <w:tcW w:w="5245" w:type="dxa"/>
          <w:vMerge w:val="restart"/>
          <w:vAlign w:val="center"/>
        </w:tcPr>
        <w:p w:rsidR="00A1729C" w:rsidRPr="00B602A4" w:rsidRDefault="00FF3B6F" w:rsidP="00AF1D4A">
          <w:pPr>
            <w:pStyle w:val="a4"/>
            <w:spacing w:line="240" w:lineRule="auto"/>
            <w:rPr>
              <w:rFonts w:asciiTheme="majorHAnsi" w:hAnsiTheme="majorHAnsi"/>
              <w:i w:val="0"/>
              <w:sz w:val="24"/>
            </w:rPr>
          </w:pPr>
          <w:r w:rsidRPr="00B602A4">
            <w:rPr>
              <w:rFonts w:asciiTheme="majorHAnsi" w:hAnsiTheme="majorHAnsi"/>
              <w:bCs w:val="0"/>
              <w:i w:val="0"/>
              <w:sz w:val="24"/>
            </w:rPr>
            <w:t>CD</w:t>
          </w:r>
          <w:r w:rsidR="00A1729C" w:rsidRPr="00B602A4">
            <w:rPr>
              <w:rFonts w:asciiTheme="majorHAnsi" w:hAnsiTheme="majorHAnsi"/>
              <w:bCs w:val="0"/>
              <w:i w:val="0"/>
              <w:sz w:val="24"/>
            </w:rPr>
            <w:t xml:space="preserve"> </w:t>
          </w:r>
          <w:r w:rsidR="00FE2F96" w:rsidRPr="00B602A4">
            <w:rPr>
              <w:rFonts w:asciiTheme="majorHAnsi" w:hAnsiTheme="majorHAnsi"/>
              <w:bCs w:val="0"/>
              <w:i w:val="0"/>
              <w:sz w:val="24"/>
            </w:rPr>
            <w:t>8</w:t>
          </w:r>
          <w:r w:rsidR="00A1729C" w:rsidRPr="00B602A4">
            <w:rPr>
              <w:rFonts w:asciiTheme="majorHAnsi" w:hAnsiTheme="majorHAnsi"/>
              <w:bCs w:val="0"/>
              <w:i w:val="0"/>
              <w:sz w:val="24"/>
            </w:rPr>
            <w:t>.5.1</w:t>
          </w:r>
          <w:r w:rsidR="00FE2F96" w:rsidRPr="00B602A4">
            <w:rPr>
              <w:rFonts w:asciiTheme="majorHAnsi" w:hAnsiTheme="majorHAnsi"/>
              <w:bCs w:val="0"/>
              <w:i w:val="0"/>
              <w:sz w:val="24"/>
            </w:rPr>
            <w:t xml:space="preserve"> </w:t>
          </w:r>
          <w:r w:rsidR="00AF1D4A" w:rsidRPr="00B602A4">
            <w:rPr>
              <w:rFonts w:asciiTheme="majorHAnsi" w:hAnsiTheme="majorHAnsi"/>
              <w:i w:val="0"/>
              <w:sz w:val="24"/>
            </w:rPr>
            <w:t xml:space="preserve">CURRICULUM DISCIPLINE </w:t>
          </w:r>
          <w:r w:rsidR="00B868F4" w:rsidRPr="00B602A4">
            <w:rPr>
              <w:rFonts w:asciiTheme="majorHAnsi" w:hAnsiTheme="majorHAnsi"/>
              <w:i w:val="0"/>
              <w:sz w:val="24"/>
            </w:rPr>
            <w:t xml:space="preserve"> P</w:t>
          </w:r>
          <w:r w:rsidR="00AF1D4A" w:rsidRPr="00B602A4">
            <w:rPr>
              <w:rFonts w:asciiTheme="majorHAnsi" w:hAnsiTheme="majorHAnsi"/>
              <w:i w:val="0"/>
              <w:sz w:val="24"/>
            </w:rPr>
            <w:t>OUR</w:t>
          </w:r>
          <w:r w:rsidR="00B868F4" w:rsidRPr="00B602A4">
            <w:rPr>
              <w:rFonts w:asciiTheme="majorHAnsi" w:hAnsiTheme="majorHAnsi"/>
              <w:i w:val="0"/>
              <w:sz w:val="24"/>
            </w:rPr>
            <w:t xml:space="preserve"> </w:t>
          </w:r>
          <w:r w:rsidR="00AF1D4A" w:rsidRPr="00B602A4">
            <w:rPr>
              <w:rFonts w:asciiTheme="majorHAnsi" w:hAnsiTheme="majorHAnsi"/>
              <w:i w:val="0"/>
              <w:sz w:val="24"/>
            </w:rPr>
            <w:t xml:space="preserve">DES ÉTUDES </w:t>
          </w:r>
          <w:r w:rsidR="00B868F4" w:rsidRPr="00B602A4">
            <w:rPr>
              <w:rFonts w:asciiTheme="majorHAnsi" w:hAnsiTheme="majorHAnsi"/>
              <w:i w:val="0"/>
              <w:sz w:val="24"/>
            </w:rPr>
            <w:t>UNIVERSITA</w:t>
          </w:r>
          <w:r w:rsidR="00AF1D4A" w:rsidRPr="00B602A4">
            <w:rPr>
              <w:rFonts w:asciiTheme="majorHAnsi" w:hAnsiTheme="majorHAnsi"/>
              <w:i w:val="0"/>
              <w:sz w:val="24"/>
            </w:rPr>
            <w:t>I</w:t>
          </w:r>
          <w:r w:rsidR="00B868F4" w:rsidRPr="00B602A4">
            <w:rPr>
              <w:rFonts w:asciiTheme="majorHAnsi" w:hAnsiTheme="majorHAnsi"/>
              <w:i w:val="0"/>
              <w:sz w:val="24"/>
            </w:rPr>
            <w:t>RE</w:t>
          </w:r>
          <w:r w:rsidR="009F2658" w:rsidRPr="00B602A4">
            <w:rPr>
              <w:rFonts w:asciiTheme="majorHAnsi" w:hAnsiTheme="majorHAnsi"/>
              <w:i w:val="0"/>
              <w:sz w:val="24"/>
            </w:rPr>
            <w:t>S</w:t>
          </w:r>
        </w:p>
      </w:tc>
      <w:tc>
        <w:tcPr>
          <w:tcW w:w="1417" w:type="dxa"/>
          <w:vAlign w:val="center"/>
        </w:tcPr>
        <w:p w:rsidR="00A1729C" w:rsidRPr="00B602A4" w:rsidRDefault="00A1729C" w:rsidP="00AF1D4A">
          <w:pPr>
            <w:rPr>
              <w:rFonts w:asciiTheme="majorHAnsi" w:hAnsiTheme="majorHAnsi"/>
              <w:b/>
              <w:caps/>
              <w:lang w:val="en-US"/>
            </w:rPr>
          </w:pPr>
          <w:r w:rsidRPr="00B602A4">
            <w:rPr>
              <w:rFonts w:asciiTheme="majorHAnsi" w:hAnsiTheme="majorHAnsi"/>
              <w:b/>
              <w:lang w:val="en-US"/>
            </w:rPr>
            <w:t>R</w:t>
          </w:r>
          <w:r w:rsidR="00FE2F96" w:rsidRPr="00B602A4">
            <w:rPr>
              <w:rFonts w:asciiTheme="majorHAnsi" w:hAnsiTheme="majorHAnsi"/>
              <w:b/>
              <w:lang w:val="en-US"/>
            </w:rPr>
            <w:t>edac</w:t>
          </w:r>
          <w:r w:rsidR="00AF1D4A" w:rsidRPr="00B602A4">
            <w:rPr>
              <w:rFonts w:asciiTheme="majorHAnsi" w:hAnsiTheme="majorHAnsi"/>
              <w:b/>
              <w:lang w:val="en-US"/>
            </w:rPr>
            <w:t>tion:</w:t>
          </w:r>
        </w:p>
      </w:tc>
      <w:tc>
        <w:tcPr>
          <w:tcW w:w="1559" w:type="dxa"/>
          <w:vAlign w:val="center"/>
        </w:tcPr>
        <w:p w:rsidR="00A1729C" w:rsidRPr="00B602A4" w:rsidRDefault="00951837" w:rsidP="00FE2F96">
          <w:pPr>
            <w:rPr>
              <w:rFonts w:asciiTheme="majorHAnsi" w:hAnsiTheme="majorHAnsi"/>
              <w:b/>
              <w:lang w:val="en-US"/>
            </w:rPr>
          </w:pPr>
          <w:r w:rsidRPr="00B602A4">
            <w:rPr>
              <w:rFonts w:asciiTheme="majorHAnsi" w:hAnsiTheme="majorHAnsi"/>
              <w:b/>
              <w:lang w:val="en-US"/>
            </w:rPr>
            <w:t>10</w:t>
          </w:r>
        </w:p>
      </w:tc>
    </w:tr>
    <w:tr w:rsidR="00A1729C" w:rsidTr="00B602A4">
      <w:trPr>
        <w:trHeight w:val="89"/>
      </w:trPr>
      <w:tc>
        <w:tcPr>
          <w:tcW w:w="1418" w:type="dxa"/>
          <w:vMerge/>
        </w:tcPr>
        <w:p w:rsidR="00A1729C" w:rsidRDefault="00A1729C" w:rsidP="00FE2F96"/>
      </w:tc>
      <w:tc>
        <w:tcPr>
          <w:tcW w:w="5245" w:type="dxa"/>
          <w:vMerge/>
        </w:tcPr>
        <w:p w:rsidR="00A1729C" w:rsidRPr="00B602A4" w:rsidRDefault="00A1729C" w:rsidP="00FE2F96">
          <w:pPr>
            <w:rPr>
              <w:rFonts w:asciiTheme="majorHAnsi" w:hAnsiTheme="majorHAnsi"/>
              <w:b/>
            </w:rPr>
          </w:pPr>
        </w:p>
      </w:tc>
      <w:tc>
        <w:tcPr>
          <w:tcW w:w="1417" w:type="dxa"/>
          <w:vAlign w:val="center"/>
        </w:tcPr>
        <w:p w:rsidR="00A1729C" w:rsidRPr="00B602A4" w:rsidRDefault="00AF1D4A" w:rsidP="00FE2F96">
          <w:pPr>
            <w:rPr>
              <w:rFonts w:asciiTheme="majorHAnsi" w:hAnsiTheme="majorHAnsi"/>
              <w:b/>
              <w:lang w:val="en-US"/>
            </w:rPr>
          </w:pPr>
          <w:r w:rsidRPr="00B602A4">
            <w:rPr>
              <w:rFonts w:asciiTheme="majorHAnsi" w:hAnsiTheme="majorHAnsi"/>
              <w:b/>
              <w:lang w:val="en-US"/>
            </w:rPr>
            <w:t>Date</w:t>
          </w:r>
          <w:r w:rsidR="00A1729C" w:rsidRPr="00B602A4">
            <w:rPr>
              <w:rFonts w:asciiTheme="majorHAnsi" w:hAnsiTheme="majorHAnsi"/>
              <w:b/>
              <w:lang w:val="en-US"/>
            </w:rPr>
            <w:t>:</w:t>
          </w:r>
        </w:p>
      </w:tc>
      <w:tc>
        <w:tcPr>
          <w:tcW w:w="1559" w:type="dxa"/>
          <w:vAlign w:val="center"/>
        </w:tcPr>
        <w:p w:rsidR="00A1729C" w:rsidRPr="00B602A4" w:rsidRDefault="00C2443B" w:rsidP="00951837">
          <w:pPr>
            <w:rPr>
              <w:rFonts w:asciiTheme="majorHAnsi" w:hAnsiTheme="majorHAnsi"/>
              <w:b/>
              <w:lang w:val="en-US"/>
            </w:rPr>
          </w:pPr>
          <w:r>
            <w:rPr>
              <w:rFonts w:asciiTheme="majorHAnsi" w:hAnsiTheme="majorHAnsi"/>
              <w:b/>
              <w:lang w:val="en-US"/>
            </w:rPr>
            <w:t>10.04</w:t>
          </w:r>
          <w:r w:rsidR="00F44C48" w:rsidRPr="00B602A4">
            <w:rPr>
              <w:rFonts w:asciiTheme="majorHAnsi" w:hAnsiTheme="majorHAnsi"/>
              <w:b/>
              <w:lang w:val="en-US"/>
            </w:rPr>
            <w:t>.202</w:t>
          </w:r>
          <w:r w:rsidR="00951837" w:rsidRPr="00B602A4">
            <w:rPr>
              <w:rFonts w:asciiTheme="majorHAnsi" w:hAnsiTheme="majorHAnsi"/>
              <w:b/>
              <w:lang w:val="en-US"/>
            </w:rPr>
            <w:t>4</w:t>
          </w:r>
        </w:p>
      </w:tc>
    </w:tr>
    <w:tr w:rsidR="00A1729C" w:rsidTr="00B602A4">
      <w:trPr>
        <w:trHeight w:val="504"/>
      </w:trPr>
      <w:tc>
        <w:tcPr>
          <w:tcW w:w="1418" w:type="dxa"/>
          <w:vMerge/>
        </w:tcPr>
        <w:p w:rsidR="00A1729C" w:rsidRDefault="00A1729C" w:rsidP="00FE2F96"/>
      </w:tc>
      <w:tc>
        <w:tcPr>
          <w:tcW w:w="5245" w:type="dxa"/>
          <w:vMerge/>
        </w:tcPr>
        <w:p w:rsidR="00A1729C" w:rsidRPr="00B602A4" w:rsidRDefault="00A1729C" w:rsidP="00FE2F96">
          <w:pPr>
            <w:rPr>
              <w:rFonts w:asciiTheme="majorHAnsi" w:hAnsiTheme="majorHAnsi"/>
              <w:b/>
            </w:rPr>
          </w:pPr>
        </w:p>
      </w:tc>
      <w:tc>
        <w:tcPr>
          <w:tcW w:w="2976" w:type="dxa"/>
          <w:gridSpan w:val="2"/>
          <w:vAlign w:val="center"/>
        </w:tcPr>
        <w:p w:rsidR="00A1729C" w:rsidRPr="00B602A4" w:rsidRDefault="00A1729C" w:rsidP="00FE2F96">
          <w:pPr>
            <w:rPr>
              <w:rFonts w:asciiTheme="majorHAnsi" w:hAnsiTheme="majorHAnsi"/>
              <w:b/>
              <w:lang w:val="en-US"/>
            </w:rPr>
          </w:pPr>
          <w:r w:rsidRPr="00B602A4">
            <w:rPr>
              <w:rFonts w:asciiTheme="majorHAnsi" w:hAnsiTheme="majorHAnsi"/>
              <w:b/>
              <w:lang w:val="en-US"/>
            </w:rPr>
            <w:t>Pag</w:t>
          </w:r>
          <w:r w:rsidR="00AF1D4A" w:rsidRPr="00B602A4">
            <w:rPr>
              <w:rFonts w:asciiTheme="majorHAnsi" w:hAnsiTheme="majorHAnsi"/>
              <w:b/>
              <w:lang w:val="en-US"/>
            </w:rPr>
            <w:t>es</w:t>
          </w:r>
          <w:r w:rsidRPr="00B602A4">
            <w:rPr>
              <w:rFonts w:asciiTheme="majorHAnsi" w:hAnsiTheme="majorHAnsi"/>
              <w:b/>
              <w:lang w:val="en-US"/>
            </w:rPr>
            <w:t xml:space="preserve">. </w:t>
          </w:r>
          <w:r w:rsidR="002E195D" w:rsidRPr="00B602A4">
            <w:rPr>
              <w:rStyle w:val="ac"/>
              <w:rFonts w:asciiTheme="majorHAnsi" w:hAnsiTheme="majorHAnsi"/>
              <w:b/>
            </w:rPr>
            <w:fldChar w:fldCharType="begin"/>
          </w:r>
          <w:r w:rsidRPr="00B602A4">
            <w:rPr>
              <w:rStyle w:val="ac"/>
              <w:rFonts w:asciiTheme="majorHAnsi" w:hAnsiTheme="majorHAnsi"/>
              <w:b/>
            </w:rPr>
            <w:instrText xml:space="preserve"> PAGE </w:instrText>
          </w:r>
          <w:r w:rsidR="002E195D" w:rsidRPr="00B602A4">
            <w:rPr>
              <w:rStyle w:val="ac"/>
              <w:rFonts w:asciiTheme="majorHAnsi" w:hAnsiTheme="majorHAnsi"/>
              <w:b/>
            </w:rPr>
            <w:fldChar w:fldCharType="separate"/>
          </w:r>
          <w:r w:rsidR="00C2443B">
            <w:rPr>
              <w:rStyle w:val="ac"/>
              <w:rFonts w:asciiTheme="majorHAnsi" w:hAnsiTheme="majorHAnsi"/>
              <w:b/>
              <w:noProof/>
            </w:rPr>
            <w:t>1</w:t>
          </w:r>
          <w:r w:rsidR="002E195D" w:rsidRPr="00B602A4">
            <w:rPr>
              <w:rStyle w:val="ac"/>
              <w:rFonts w:asciiTheme="majorHAnsi" w:hAnsiTheme="majorHAnsi"/>
              <w:b/>
            </w:rPr>
            <w:fldChar w:fldCharType="end"/>
          </w:r>
          <w:r w:rsidRPr="00B602A4">
            <w:rPr>
              <w:rStyle w:val="ac"/>
              <w:rFonts w:asciiTheme="majorHAnsi" w:hAnsiTheme="majorHAnsi"/>
              <w:b/>
              <w:lang w:val="en-US"/>
            </w:rPr>
            <w:t>/</w:t>
          </w:r>
          <w:r w:rsidR="002E195D" w:rsidRPr="00B602A4">
            <w:rPr>
              <w:rStyle w:val="ac"/>
              <w:rFonts w:asciiTheme="majorHAnsi" w:hAnsiTheme="majorHAnsi"/>
              <w:b/>
            </w:rPr>
            <w:fldChar w:fldCharType="begin"/>
          </w:r>
          <w:r w:rsidRPr="00B602A4">
            <w:rPr>
              <w:rStyle w:val="ac"/>
              <w:rFonts w:asciiTheme="majorHAnsi" w:hAnsiTheme="majorHAnsi"/>
              <w:b/>
            </w:rPr>
            <w:instrText xml:space="preserve"> NUMPAGES </w:instrText>
          </w:r>
          <w:r w:rsidR="002E195D" w:rsidRPr="00B602A4">
            <w:rPr>
              <w:rStyle w:val="ac"/>
              <w:rFonts w:asciiTheme="majorHAnsi" w:hAnsiTheme="majorHAnsi"/>
              <w:b/>
            </w:rPr>
            <w:fldChar w:fldCharType="separate"/>
          </w:r>
          <w:r w:rsidR="00C2443B">
            <w:rPr>
              <w:rStyle w:val="ac"/>
              <w:rFonts w:asciiTheme="majorHAnsi" w:hAnsiTheme="majorHAnsi"/>
              <w:b/>
              <w:noProof/>
            </w:rPr>
            <w:t>5</w:t>
          </w:r>
          <w:r w:rsidR="002E195D" w:rsidRPr="00B602A4">
            <w:rPr>
              <w:rStyle w:val="ac"/>
              <w:rFonts w:asciiTheme="majorHAnsi" w:hAnsiTheme="majorHAnsi"/>
              <w:b/>
            </w:rPr>
            <w:fldChar w:fldCharType="end"/>
          </w:r>
        </w:p>
      </w:tc>
    </w:tr>
  </w:tbl>
  <w:p w:rsidR="00A1729C" w:rsidRPr="00CD7C94" w:rsidRDefault="00A1729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7DA4"/>
    <w:multiLevelType w:val="hybridMultilevel"/>
    <w:tmpl w:val="C5722F14"/>
    <w:lvl w:ilvl="0" w:tplc="6300626E">
      <w:numFmt w:val="bullet"/>
      <w:lvlText w:val=""/>
      <w:lvlJc w:val="left"/>
      <w:pPr>
        <w:ind w:left="140" w:hanging="140"/>
      </w:pPr>
      <w:rPr>
        <w:rFonts w:ascii="Symbol" w:eastAsia="Symbol" w:hAnsi="Symbol" w:cs="Symbol" w:hint="default"/>
        <w:w w:val="100"/>
        <w:sz w:val="22"/>
        <w:szCs w:val="22"/>
        <w:lang w:val="ro-RO" w:eastAsia="en-US" w:bidi="ar-SA"/>
      </w:rPr>
    </w:lvl>
    <w:lvl w:ilvl="1" w:tplc="A1FEFFA6">
      <w:numFmt w:val="bullet"/>
      <w:lvlText w:val="•"/>
      <w:lvlJc w:val="left"/>
      <w:pPr>
        <w:ind w:left="585" w:hanging="140"/>
      </w:pPr>
      <w:rPr>
        <w:lang w:val="ro-RO" w:eastAsia="en-US" w:bidi="ar-SA"/>
      </w:rPr>
    </w:lvl>
    <w:lvl w:ilvl="2" w:tplc="25883894">
      <w:numFmt w:val="bullet"/>
      <w:lvlText w:val="•"/>
      <w:lvlJc w:val="left"/>
      <w:pPr>
        <w:ind w:left="1023" w:hanging="140"/>
      </w:pPr>
      <w:rPr>
        <w:lang w:val="ro-RO" w:eastAsia="en-US" w:bidi="ar-SA"/>
      </w:rPr>
    </w:lvl>
    <w:lvl w:ilvl="3" w:tplc="FF84F0FA">
      <w:numFmt w:val="bullet"/>
      <w:lvlText w:val="•"/>
      <w:lvlJc w:val="left"/>
      <w:pPr>
        <w:ind w:left="1461" w:hanging="140"/>
      </w:pPr>
      <w:rPr>
        <w:lang w:val="ro-RO" w:eastAsia="en-US" w:bidi="ar-SA"/>
      </w:rPr>
    </w:lvl>
    <w:lvl w:ilvl="4" w:tplc="2D3489F0">
      <w:numFmt w:val="bullet"/>
      <w:lvlText w:val="•"/>
      <w:lvlJc w:val="left"/>
      <w:pPr>
        <w:ind w:left="1899" w:hanging="140"/>
      </w:pPr>
      <w:rPr>
        <w:lang w:val="ro-RO" w:eastAsia="en-US" w:bidi="ar-SA"/>
      </w:rPr>
    </w:lvl>
    <w:lvl w:ilvl="5" w:tplc="620A6FA0">
      <w:numFmt w:val="bullet"/>
      <w:lvlText w:val="•"/>
      <w:lvlJc w:val="left"/>
      <w:pPr>
        <w:ind w:left="2338" w:hanging="140"/>
      </w:pPr>
      <w:rPr>
        <w:lang w:val="ro-RO" w:eastAsia="en-US" w:bidi="ar-SA"/>
      </w:rPr>
    </w:lvl>
    <w:lvl w:ilvl="6" w:tplc="B3D0DC44">
      <w:numFmt w:val="bullet"/>
      <w:lvlText w:val="•"/>
      <w:lvlJc w:val="left"/>
      <w:pPr>
        <w:ind w:left="2776" w:hanging="140"/>
      </w:pPr>
      <w:rPr>
        <w:lang w:val="ro-RO" w:eastAsia="en-US" w:bidi="ar-SA"/>
      </w:rPr>
    </w:lvl>
    <w:lvl w:ilvl="7" w:tplc="ACBE8DDA">
      <w:numFmt w:val="bullet"/>
      <w:lvlText w:val="•"/>
      <w:lvlJc w:val="left"/>
      <w:pPr>
        <w:ind w:left="3214" w:hanging="140"/>
      </w:pPr>
      <w:rPr>
        <w:lang w:val="ro-RO" w:eastAsia="en-US" w:bidi="ar-SA"/>
      </w:rPr>
    </w:lvl>
    <w:lvl w:ilvl="8" w:tplc="4900140C">
      <w:numFmt w:val="bullet"/>
      <w:lvlText w:val="•"/>
      <w:lvlJc w:val="left"/>
      <w:pPr>
        <w:ind w:left="3652" w:hanging="140"/>
      </w:pPr>
      <w:rPr>
        <w:lang w:val="ro-RO" w:eastAsia="en-US" w:bidi="ar-SA"/>
      </w:rPr>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0679D8"/>
    <w:multiLevelType w:val="hybridMultilevel"/>
    <w:tmpl w:val="6F42B34E"/>
    <w:lvl w:ilvl="0" w:tplc="04190005">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6" w15:restartNumberingAfterBreak="0">
    <w:nsid w:val="0A6A371B"/>
    <w:multiLevelType w:val="hybridMultilevel"/>
    <w:tmpl w:val="EC1A3CFC"/>
    <w:lvl w:ilvl="0" w:tplc="053C46D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7" w15:restartNumberingAfterBreak="0">
    <w:nsid w:val="0CBA6995"/>
    <w:multiLevelType w:val="hybridMultilevel"/>
    <w:tmpl w:val="C02CF9BA"/>
    <w:lvl w:ilvl="0" w:tplc="21727536">
      <w:start w:val="1"/>
      <w:numFmt w:val="decimal"/>
      <w:lvlText w:val="%1."/>
      <w:lvlJc w:val="left"/>
      <w:pPr>
        <w:ind w:left="470" w:hanging="360"/>
      </w:pPr>
      <w:rPr>
        <w:rFonts w:hint="default"/>
        <w:b w:val="0"/>
        <w:bCs/>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8" w15:restartNumberingAfterBreak="0">
    <w:nsid w:val="0D5523C0"/>
    <w:multiLevelType w:val="hybridMultilevel"/>
    <w:tmpl w:val="75141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DD2679C"/>
    <w:multiLevelType w:val="hybridMultilevel"/>
    <w:tmpl w:val="3D5C4698"/>
    <w:lvl w:ilvl="0" w:tplc="94F86CB0">
      <w:start w:val="1"/>
      <w:numFmt w:val="decimal"/>
      <w:lvlText w:val="%1."/>
      <w:lvlJc w:val="left"/>
      <w:pPr>
        <w:ind w:left="1246" w:hanging="360"/>
      </w:pPr>
      <w:rPr>
        <w:color w:val="auto"/>
      </w:rPr>
    </w:lvl>
    <w:lvl w:ilvl="1" w:tplc="08180019" w:tentative="1">
      <w:start w:val="1"/>
      <w:numFmt w:val="lowerLetter"/>
      <w:lvlText w:val="%2."/>
      <w:lvlJc w:val="left"/>
      <w:pPr>
        <w:ind w:left="1966" w:hanging="360"/>
      </w:pPr>
    </w:lvl>
    <w:lvl w:ilvl="2" w:tplc="0818001B" w:tentative="1">
      <w:start w:val="1"/>
      <w:numFmt w:val="lowerRoman"/>
      <w:lvlText w:val="%3."/>
      <w:lvlJc w:val="right"/>
      <w:pPr>
        <w:ind w:left="2686" w:hanging="180"/>
      </w:pPr>
    </w:lvl>
    <w:lvl w:ilvl="3" w:tplc="0818000F" w:tentative="1">
      <w:start w:val="1"/>
      <w:numFmt w:val="decimal"/>
      <w:lvlText w:val="%4."/>
      <w:lvlJc w:val="left"/>
      <w:pPr>
        <w:ind w:left="3406" w:hanging="360"/>
      </w:pPr>
    </w:lvl>
    <w:lvl w:ilvl="4" w:tplc="08180019" w:tentative="1">
      <w:start w:val="1"/>
      <w:numFmt w:val="lowerLetter"/>
      <w:lvlText w:val="%5."/>
      <w:lvlJc w:val="left"/>
      <w:pPr>
        <w:ind w:left="4126" w:hanging="360"/>
      </w:pPr>
    </w:lvl>
    <w:lvl w:ilvl="5" w:tplc="0818001B" w:tentative="1">
      <w:start w:val="1"/>
      <w:numFmt w:val="lowerRoman"/>
      <w:lvlText w:val="%6."/>
      <w:lvlJc w:val="right"/>
      <w:pPr>
        <w:ind w:left="4846" w:hanging="180"/>
      </w:pPr>
    </w:lvl>
    <w:lvl w:ilvl="6" w:tplc="0818000F" w:tentative="1">
      <w:start w:val="1"/>
      <w:numFmt w:val="decimal"/>
      <w:lvlText w:val="%7."/>
      <w:lvlJc w:val="left"/>
      <w:pPr>
        <w:ind w:left="5566" w:hanging="360"/>
      </w:pPr>
    </w:lvl>
    <w:lvl w:ilvl="7" w:tplc="08180019" w:tentative="1">
      <w:start w:val="1"/>
      <w:numFmt w:val="lowerLetter"/>
      <w:lvlText w:val="%8."/>
      <w:lvlJc w:val="left"/>
      <w:pPr>
        <w:ind w:left="6286" w:hanging="360"/>
      </w:pPr>
    </w:lvl>
    <w:lvl w:ilvl="8" w:tplc="0818001B" w:tentative="1">
      <w:start w:val="1"/>
      <w:numFmt w:val="lowerRoman"/>
      <w:lvlText w:val="%9."/>
      <w:lvlJc w:val="right"/>
      <w:pPr>
        <w:ind w:left="7006" w:hanging="180"/>
      </w:pPr>
    </w:lvl>
  </w:abstractNum>
  <w:abstractNum w:abstractNumId="10"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1A6D9F"/>
    <w:multiLevelType w:val="hybridMultilevel"/>
    <w:tmpl w:val="5B2874FE"/>
    <w:lvl w:ilvl="0" w:tplc="EBC20FB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2"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E920C8"/>
    <w:multiLevelType w:val="hybridMultilevel"/>
    <w:tmpl w:val="92122E12"/>
    <w:lvl w:ilvl="0" w:tplc="F25EA618">
      <w:numFmt w:val="bullet"/>
      <w:lvlText w:val=""/>
      <w:lvlJc w:val="left"/>
      <w:pPr>
        <w:ind w:left="110" w:hanging="154"/>
      </w:pPr>
      <w:rPr>
        <w:rFonts w:ascii="Symbol" w:eastAsia="Symbol" w:hAnsi="Symbol" w:cs="Symbol" w:hint="default"/>
        <w:w w:val="100"/>
        <w:sz w:val="22"/>
        <w:szCs w:val="22"/>
        <w:lang w:val="ro-RO" w:eastAsia="en-US" w:bidi="ar-SA"/>
      </w:rPr>
    </w:lvl>
    <w:lvl w:ilvl="1" w:tplc="71982F54">
      <w:numFmt w:val="bullet"/>
      <w:lvlText w:val="•"/>
      <w:lvlJc w:val="left"/>
      <w:pPr>
        <w:ind w:left="586" w:hanging="154"/>
      </w:pPr>
      <w:rPr>
        <w:lang w:val="ro-RO" w:eastAsia="en-US" w:bidi="ar-SA"/>
      </w:rPr>
    </w:lvl>
    <w:lvl w:ilvl="2" w:tplc="2CBA3538">
      <w:numFmt w:val="bullet"/>
      <w:lvlText w:val="•"/>
      <w:lvlJc w:val="left"/>
      <w:pPr>
        <w:ind w:left="1052" w:hanging="154"/>
      </w:pPr>
      <w:rPr>
        <w:lang w:val="ro-RO" w:eastAsia="en-US" w:bidi="ar-SA"/>
      </w:rPr>
    </w:lvl>
    <w:lvl w:ilvl="3" w:tplc="2758DDEA">
      <w:numFmt w:val="bullet"/>
      <w:lvlText w:val="•"/>
      <w:lvlJc w:val="left"/>
      <w:pPr>
        <w:ind w:left="1518" w:hanging="154"/>
      </w:pPr>
      <w:rPr>
        <w:lang w:val="ro-RO" w:eastAsia="en-US" w:bidi="ar-SA"/>
      </w:rPr>
    </w:lvl>
    <w:lvl w:ilvl="4" w:tplc="F6E09B50">
      <w:numFmt w:val="bullet"/>
      <w:lvlText w:val="•"/>
      <w:lvlJc w:val="left"/>
      <w:pPr>
        <w:ind w:left="1984" w:hanging="154"/>
      </w:pPr>
      <w:rPr>
        <w:lang w:val="ro-RO" w:eastAsia="en-US" w:bidi="ar-SA"/>
      </w:rPr>
    </w:lvl>
    <w:lvl w:ilvl="5" w:tplc="F2ECFB94">
      <w:numFmt w:val="bullet"/>
      <w:lvlText w:val="•"/>
      <w:lvlJc w:val="left"/>
      <w:pPr>
        <w:ind w:left="2451" w:hanging="154"/>
      </w:pPr>
      <w:rPr>
        <w:lang w:val="ro-RO" w:eastAsia="en-US" w:bidi="ar-SA"/>
      </w:rPr>
    </w:lvl>
    <w:lvl w:ilvl="6" w:tplc="18A4AE78">
      <w:numFmt w:val="bullet"/>
      <w:lvlText w:val="•"/>
      <w:lvlJc w:val="left"/>
      <w:pPr>
        <w:ind w:left="2917" w:hanging="154"/>
      </w:pPr>
      <w:rPr>
        <w:lang w:val="ro-RO" w:eastAsia="en-US" w:bidi="ar-SA"/>
      </w:rPr>
    </w:lvl>
    <w:lvl w:ilvl="7" w:tplc="D226ABA4">
      <w:numFmt w:val="bullet"/>
      <w:lvlText w:val="•"/>
      <w:lvlJc w:val="left"/>
      <w:pPr>
        <w:ind w:left="3383" w:hanging="154"/>
      </w:pPr>
      <w:rPr>
        <w:lang w:val="ro-RO" w:eastAsia="en-US" w:bidi="ar-SA"/>
      </w:rPr>
    </w:lvl>
    <w:lvl w:ilvl="8" w:tplc="6270CBC8">
      <w:numFmt w:val="bullet"/>
      <w:lvlText w:val="•"/>
      <w:lvlJc w:val="left"/>
      <w:pPr>
        <w:ind w:left="3849" w:hanging="154"/>
      </w:pPr>
      <w:rPr>
        <w:lang w:val="ro-RO" w:eastAsia="en-US" w:bidi="ar-SA"/>
      </w:rPr>
    </w:lvl>
  </w:abstractNum>
  <w:abstractNum w:abstractNumId="14" w15:restartNumberingAfterBreak="0">
    <w:nsid w:val="1694725E"/>
    <w:multiLevelType w:val="hybridMultilevel"/>
    <w:tmpl w:val="B94668CA"/>
    <w:lvl w:ilvl="0" w:tplc="0419000D">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5" w15:restartNumberingAfterBreak="0">
    <w:nsid w:val="197C5794"/>
    <w:multiLevelType w:val="hybridMultilevel"/>
    <w:tmpl w:val="3B5E0BDE"/>
    <w:lvl w:ilvl="0" w:tplc="91003334">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6" w15:restartNumberingAfterBreak="0">
    <w:nsid w:val="1B2C25C3"/>
    <w:multiLevelType w:val="hybridMultilevel"/>
    <w:tmpl w:val="0E261F2C"/>
    <w:lvl w:ilvl="0" w:tplc="58ECBC0E">
      <w:start w:val="1"/>
      <w:numFmt w:val="decimal"/>
      <w:lvlText w:val="%1."/>
      <w:lvlJc w:val="left"/>
      <w:pPr>
        <w:ind w:left="395" w:hanging="360"/>
      </w:pPr>
      <w:rPr>
        <w:rFonts w:hint="default"/>
      </w:rPr>
    </w:lvl>
    <w:lvl w:ilvl="1" w:tplc="08180019" w:tentative="1">
      <w:start w:val="1"/>
      <w:numFmt w:val="lowerLetter"/>
      <w:lvlText w:val="%2."/>
      <w:lvlJc w:val="left"/>
      <w:pPr>
        <w:ind w:left="1115" w:hanging="360"/>
      </w:pPr>
    </w:lvl>
    <w:lvl w:ilvl="2" w:tplc="0818001B" w:tentative="1">
      <w:start w:val="1"/>
      <w:numFmt w:val="lowerRoman"/>
      <w:lvlText w:val="%3."/>
      <w:lvlJc w:val="right"/>
      <w:pPr>
        <w:ind w:left="1835" w:hanging="180"/>
      </w:pPr>
    </w:lvl>
    <w:lvl w:ilvl="3" w:tplc="0818000F" w:tentative="1">
      <w:start w:val="1"/>
      <w:numFmt w:val="decimal"/>
      <w:lvlText w:val="%4."/>
      <w:lvlJc w:val="left"/>
      <w:pPr>
        <w:ind w:left="2555" w:hanging="360"/>
      </w:pPr>
    </w:lvl>
    <w:lvl w:ilvl="4" w:tplc="08180019" w:tentative="1">
      <w:start w:val="1"/>
      <w:numFmt w:val="lowerLetter"/>
      <w:lvlText w:val="%5."/>
      <w:lvlJc w:val="left"/>
      <w:pPr>
        <w:ind w:left="3275" w:hanging="360"/>
      </w:pPr>
    </w:lvl>
    <w:lvl w:ilvl="5" w:tplc="0818001B" w:tentative="1">
      <w:start w:val="1"/>
      <w:numFmt w:val="lowerRoman"/>
      <w:lvlText w:val="%6."/>
      <w:lvlJc w:val="right"/>
      <w:pPr>
        <w:ind w:left="3995" w:hanging="180"/>
      </w:pPr>
    </w:lvl>
    <w:lvl w:ilvl="6" w:tplc="0818000F" w:tentative="1">
      <w:start w:val="1"/>
      <w:numFmt w:val="decimal"/>
      <w:lvlText w:val="%7."/>
      <w:lvlJc w:val="left"/>
      <w:pPr>
        <w:ind w:left="4715" w:hanging="360"/>
      </w:pPr>
    </w:lvl>
    <w:lvl w:ilvl="7" w:tplc="08180019" w:tentative="1">
      <w:start w:val="1"/>
      <w:numFmt w:val="lowerLetter"/>
      <w:lvlText w:val="%8."/>
      <w:lvlJc w:val="left"/>
      <w:pPr>
        <w:ind w:left="5435" w:hanging="360"/>
      </w:pPr>
    </w:lvl>
    <w:lvl w:ilvl="8" w:tplc="0818001B" w:tentative="1">
      <w:start w:val="1"/>
      <w:numFmt w:val="lowerRoman"/>
      <w:lvlText w:val="%9."/>
      <w:lvlJc w:val="right"/>
      <w:pPr>
        <w:ind w:left="6155" w:hanging="180"/>
      </w:pPr>
    </w:lvl>
  </w:abstractNum>
  <w:abstractNum w:abstractNumId="17" w15:restartNumberingAfterBreak="0">
    <w:nsid w:val="24AF02CE"/>
    <w:multiLevelType w:val="hybridMultilevel"/>
    <w:tmpl w:val="A76AF832"/>
    <w:lvl w:ilvl="0" w:tplc="505EA3B6">
      <w:numFmt w:val="bullet"/>
      <w:lvlText w:val=""/>
      <w:lvlJc w:val="left"/>
      <w:pPr>
        <w:ind w:left="110" w:hanging="255"/>
      </w:pPr>
      <w:rPr>
        <w:rFonts w:ascii="Symbol" w:eastAsia="Symbol" w:hAnsi="Symbol" w:cs="Symbol" w:hint="default"/>
        <w:w w:val="100"/>
        <w:sz w:val="22"/>
        <w:szCs w:val="22"/>
        <w:lang w:val="ro-RO" w:eastAsia="en-US" w:bidi="ar-SA"/>
      </w:rPr>
    </w:lvl>
    <w:lvl w:ilvl="1" w:tplc="EEC0C5CE">
      <w:numFmt w:val="bullet"/>
      <w:lvlText w:val="•"/>
      <w:lvlJc w:val="left"/>
      <w:pPr>
        <w:ind w:left="586" w:hanging="255"/>
      </w:pPr>
      <w:rPr>
        <w:lang w:val="ro-RO" w:eastAsia="en-US" w:bidi="ar-SA"/>
      </w:rPr>
    </w:lvl>
    <w:lvl w:ilvl="2" w:tplc="2D56872E">
      <w:numFmt w:val="bullet"/>
      <w:lvlText w:val="•"/>
      <w:lvlJc w:val="left"/>
      <w:pPr>
        <w:ind w:left="1052" w:hanging="255"/>
      </w:pPr>
      <w:rPr>
        <w:lang w:val="ro-RO" w:eastAsia="en-US" w:bidi="ar-SA"/>
      </w:rPr>
    </w:lvl>
    <w:lvl w:ilvl="3" w:tplc="5928B7EA">
      <w:numFmt w:val="bullet"/>
      <w:lvlText w:val="•"/>
      <w:lvlJc w:val="left"/>
      <w:pPr>
        <w:ind w:left="1518" w:hanging="255"/>
      </w:pPr>
      <w:rPr>
        <w:lang w:val="ro-RO" w:eastAsia="en-US" w:bidi="ar-SA"/>
      </w:rPr>
    </w:lvl>
    <w:lvl w:ilvl="4" w:tplc="01D23264">
      <w:numFmt w:val="bullet"/>
      <w:lvlText w:val="•"/>
      <w:lvlJc w:val="left"/>
      <w:pPr>
        <w:ind w:left="1984" w:hanging="255"/>
      </w:pPr>
      <w:rPr>
        <w:lang w:val="ro-RO" w:eastAsia="en-US" w:bidi="ar-SA"/>
      </w:rPr>
    </w:lvl>
    <w:lvl w:ilvl="5" w:tplc="824C4446">
      <w:numFmt w:val="bullet"/>
      <w:lvlText w:val="•"/>
      <w:lvlJc w:val="left"/>
      <w:pPr>
        <w:ind w:left="2451" w:hanging="255"/>
      </w:pPr>
      <w:rPr>
        <w:lang w:val="ro-RO" w:eastAsia="en-US" w:bidi="ar-SA"/>
      </w:rPr>
    </w:lvl>
    <w:lvl w:ilvl="6" w:tplc="C59A3E46">
      <w:numFmt w:val="bullet"/>
      <w:lvlText w:val="•"/>
      <w:lvlJc w:val="left"/>
      <w:pPr>
        <w:ind w:left="2917" w:hanging="255"/>
      </w:pPr>
      <w:rPr>
        <w:lang w:val="ro-RO" w:eastAsia="en-US" w:bidi="ar-SA"/>
      </w:rPr>
    </w:lvl>
    <w:lvl w:ilvl="7" w:tplc="89C61598">
      <w:numFmt w:val="bullet"/>
      <w:lvlText w:val="•"/>
      <w:lvlJc w:val="left"/>
      <w:pPr>
        <w:ind w:left="3383" w:hanging="255"/>
      </w:pPr>
      <w:rPr>
        <w:lang w:val="ro-RO" w:eastAsia="en-US" w:bidi="ar-SA"/>
      </w:rPr>
    </w:lvl>
    <w:lvl w:ilvl="8" w:tplc="C8B8ED78">
      <w:numFmt w:val="bullet"/>
      <w:lvlText w:val="•"/>
      <w:lvlJc w:val="left"/>
      <w:pPr>
        <w:ind w:left="3849" w:hanging="255"/>
      </w:pPr>
      <w:rPr>
        <w:lang w:val="ro-RO" w:eastAsia="en-US" w:bidi="ar-SA"/>
      </w:rPr>
    </w:lvl>
  </w:abstractNum>
  <w:abstractNum w:abstractNumId="18" w15:restartNumberingAfterBreak="0">
    <w:nsid w:val="256D0E7C"/>
    <w:multiLevelType w:val="hybridMultilevel"/>
    <w:tmpl w:val="6B0E882A"/>
    <w:lvl w:ilvl="0" w:tplc="3E3ABD00">
      <w:start w:val="1"/>
      <w:numFmt w:val="bullet"/>
      <w:lvlText w:val=""/>
      <w:lvlJc w:val="left"/>
      <w:pPr>
        <w:ind w:left="1146" w:hanging="360"/>
      </w:pPr>
      <w:rPr>
        <w:rFonts w:ascii="Symbol" w:hAnsi="Symbol" w:hint="default"/>
        <w:sz w:val="22"/>
        <w:szCs w:val="22"/>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9" w15:restartNumberingAfterBreak="0">
    <w:nsid w:val="25740055"/>
    <w:multiLevelType w:val="hybridMultilevel"/>
    <w:tmpl w:val="C20CFC8A"/>
    <w:lvl w:ilvl="0" w:tplc="1078172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0" w15:restartNumberingAfterBreak="0">
    <w:nsid w:val="25AC66F3"/>
    <w:multiLevelType w:val="hybridMultilevel"/>
    <w:tmpl w:val="1BECA0B2"/>
    <w:lvl w:ilvl="0" w:tplc="3AF8CBC2">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1" w15:restartNumberingAfterBreak="0">
    <w:nsid w:val="25C35416"/>
    <w:multiLevelType w:val="hybridMultilevel"/>
    <w:tmpl w:val="1FAEB93A"/>
    <w:lvl w:ilvl="0" w:tplc="0419000D">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2" w15:restartNumberingAfterBreak="0">
    <w:nsid w:val="2C5273E8"/>
    <w:multiLevelType w:val="hybridMultilevel"/>
    <w:tmpl w:val="D20E0E7C"/>
    <w:lvl w:ilvl="0" w:tplc="041C147C">
      <w:numFmt w:val="bullet"/>
      <w:lvlText w:val=""/>
      <w:lvlJc w:val="left"/>
      <w:pPr>
        <w:ind w:left="441" w:hanging="269"/>
      </w:pPr>
      <w:rPr>
        <w:rFonts w:ascii="Symbol" w:eastAsia="Symbol" w:hAnsi="Symbol" w:cs="Symbol" w:hint="default"/>
        <w:w w:val="100"/>
        <w:sz w:val="22"/>
        <w:szCs w:val="22"/>
        <w:lang w:val="ro-RO" w:eastAsia="en-US" w:bidi="ar-SA"/>
      </w:rPr>
    </w:lvl>
    <w:lvl w:ilvl="1" w:tplc="1A3838C0">
      <w:numFmt w:val="bullet"/>
      <w:lvlText w:val="•"/>
      <w:lvlJc w:val="left"/>
      <w:pPr>
        <w:ind w:left="874" w:hanging="269"/>
      </w:pPr>
      <w:rPr>
        <w:lang w:val="ro-RO" w:eastAsia="en-US" w:bidi="ar-SA"/>
      </w:rPr>
    </w:lvl>
    <w:lvl w:ilvl="2" w:tplc="6E5E7512">
      <w:numFmt w:val="bullet"/>
      <w:lvlText w:val="•"/>
      <w:lvlJc w:val="left"/>
      <w:pPr>
        <w:ind w:left="1308" w:hanging="269"/>
      </w:pPr>
      <w:rPr>
        <w:lang w:val="ro-RO" w:eastAsia="en-US" w:bidi="ar-SA"/>
      </w:rPr>
    </w:lvl>
    <w:lvl w:ilvl="3" w:tplc="CB0AB3D0">
      <w:numFmt w:val="bullet"/>
      <w:lvlText w:val="•"/>
      <w:lvlJc w:val="left"/>
      <w:pPr>
        <w:ind w:left="1742" w:hanging="269"/>
      </w:pPr>
      <w:rPr>
        <w:lang w:val="ro-RO" w:eastAsia="en-US" w:bidi="ar-SA"/>
      </w:rPr>
    </w:lvl>
    <w:lvl w:ilvl="4" w:tplc="A8BCC92A">
      <w:numFmt w:val="bullet"/>
      <w:lvlText w:val="•"/>
      <w:lvlJc w:val="left"/>
      <w:pPr>
        <w:ind w:left="2176" w:hanging="269"/>
      </w:pPr>
      <w:rPr>
        <w:lang w:val="ro-RO" w:eastAsia="en-US" w:bidi="ar-SA"/>
      </w:rPr>
    </w:lvl>
    <w:lvl w:ilvl="5" w:tplc="D0A6FC34">
      <w:numFmt w:val="bullet"/>
      <w:lvlText w:val="•"/>
      <w:lvlJc w:val="left"/>
      <w:pPr>
        <w:ind w:left="2611" w:hanging="269"/>
      </w:pPr>
      <w:rPr>
        <w:lang w:val="ro-RO" w:eastAsia="en-US" w:bidi="ar-SA"/>
      </w:rPr>
    </w:lvl>
    <w:lvl w:ilvl="6" w:tplc="F21E21FC">
      <w:numFmt w:val="bullet"/>
      <w:lvlText w:val="•"/>
      <w:lvlJc w:val="left"/>
      <w:pPr>
        <w:ind w:left="3045" w:hanging="269"/>
      </w:pPr>
      <w:rPr>
        <w:lang w:val="ro-RO" w:eastAsia="en-US" w:bidi="ar-SA"/>
      </w:rPr>
    </w:lvl>
    <w:lvl w:ilvl="7" w:tplc="0A70AACC">
      <w:numFmt w:val="bullet"/>
      <w:lvlText w:val="•"/>
      <w:lvlJc w:val="left"/>
      <w:pPr>
        <w:ind w:left="3479" w:hanging="269"/>
      </w:pPr>
      <w:rPr>
        <w:lang w:val="ro-RO" w:eastAsia="en-US" w:bidi="ar-SA"/>
      </w:rPr>
    </w:lvl>
    <w:lvl w:ilvl="8" w:tplc="D2709E2C">
      <w:numFmt w:val="bullet"/>
      <w:lvlText w:val="•"/>
      <w:lvlJc w:val="left"/>
      <w:pPr>
        <w:ind w:left="3913" w:hanging="269"/>
      </w:pPr>
      <w:rPr>
        <w:lang w:val="ro-RO" w:eastAsia="en-US" w:bidi="ar-SA"/>
      </w:rPr>
    </w:lvl>
  </w:abstractNum>
  <w:abstractNum w:abstractNumId="2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FCD1640"/>
    <w:multiLevelType w:val="hybridMultilevel"/>
    <w:tmpl w:val="FD5C37E4"/>
    <w:lvl w:ilvl="0" w:tplc="B21A3B8C">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6" w15:restartNumberingAfterBreak="0">
    <w:nsid w:val="307817B0"/>
    <w:multiLevelType w:val="hybridMultilevel"/>
    <w:tmpl w:val="9C201B46"/>
    <w:lvl w:ilvl="0" w:tplc="9B6CE5EE">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7" w15:restartNumberingAfterBreak="0">
    <w:nsid w:val="316D6340"/>
    <w:multiLevelType w:val="hybridMultilevel"/>
    <w:tmpl w:val="912609E2"/>
    <w:lvl w:ilvl="0" w:tplc="A8D202A4">
      <w:numFmt w:val="bullet"/>
      <w:lvlText w:val=""/>
      <w:lvlJc w:val="left"/>
      <w:pPr>
        <w:ind w:left="201" w:hanging="183"/>
      </w:pPr>
      <w:rPr>
        <w:rFonts w:ascii="Symbol" w:eastAsia="Symbol" w:hAnsi="Symbol" w:cs="Symbol" w:hint="default"/>
        <w:w w:val="100"/>
        <w:sz w:val="22"/>
        <w:szCs w:val="22"/>
        <w:lang w:val="ro-RO" w:eastAsia="en-US" w:bidi="ar-SA"/>
      </w:rPr>
    </w:lvl>
    <w:lvl w:ilvl="1" w:tplc="A2B0DF58">
      <w:numFmt w:val="bullet"/>
      <w:lvlText w:val="•"/>
      <w:lvlJc w:val="left"/>
      <w:pPr>
        <w:ind w:left="658" w:hanging="183"/>
      </w:pPr>
      <w:rPr>
        <w:lang w:val="ro-RO" w:eastAsia="en-US" w:bidi="ar-SA"/>
      </w:rPr>
    </w:lvl>
    <w:lvl w:ilvl="2" w:tplc="DCCAF180">
      <w:numFmt w:val="bullet"/>
      <w:lvlText w:val="•"/>
      <w:lvlJc w:val="left"/>
      <w:pPr>
        <w:ind w:left="1116" w:hanging="183"/>
      </w:pPr>
      <w:rPr>
        <w:lang w:val="ro-RO" w:eastAsia="en-US" w:bidi="ar-SA"/>
      </w:rPr>
    </w:lvl>
    <w:lvl w:ilvl="3" w:tplc="69B8129A">
      <w:numFmt w:val="bullet"/>
      <w:lvlText w:val="•"/>
      <w:lvlJc w:val="left"/>
      <w:pPr>
        <w:ind w:left="1574" w:hanging="183"/>
      </w:pPr>
      <w:rPr>
        <w:lang w:val="ro-RO" w:eastAsia="en-US" w:bidi="ar-SA"/>
      </w:rPr>
    </w:lvl>
    <w:lvl w:ilvl="4" w:tplc="DC86877E">
      <w:numFmt w:val="bullet"/>
      <w:lvlText w:val="•"/>
      <w:lvlJc w:val="left"/>
      <w:pPr>
        <w:ind w:left="2032" w:hanging="183"/>
      </w:pPr>
      <w:rPr>
        <w:lang w:val="ro-RO" w:eastAsia="en-US" w:bidi="ar-SA"/>
      </w:rPr>
    </w:lvl>
    <w:lvl w:ilvl="5" w:tplc="59E64538">
      <w:numFmt w:val="bullet"/>
      <w:lvlText w:val="•"/>
      <w:lvlJc w:val="left"/>
      <w:pPr>
        <w:ind w:left="2491" w:hanging="183"/>
      </w:pPr>
      <w:rPr>
        <w:lang w:val="ro-RO" w:eastAsia="en-US" w:bidi="ar-SA"/>
      </w:rPr>
    </w:lvl>
    <w:lvl w:ilvl="6" w:tplc="0600AE90">
      <w:numFmt w:val="bullet"/>
      <w:lvlText w:val="•"/>
      <w:lvlJc w:val="left"/>
      <w:pPr>
        <w:ind w:left="2949" w:hanging="183"/>
      </w:pPr>
      <w:rPr>
        <w:lang w:val="ro-RO" w:eastAsia="en-US" w:bidi="ar-SA"/>
      </w:rPr>
    </w:lvl>
    <w:lvl w:ilvl="7" w:tplc="4774BDA4">
      <w:numFmt w:val="bullet"/>
      <w:lvlText w:val="•"/>
      <w:lvlJc w:val="left"/>
      <w:pPr>
        <w:ind w:left="3407" w:hanging="183"/>
      </w:pPr>
      <w:rPr>
        <w:lang w:val="ro-RO" w:eastAsia="en-US" w:bidi="ar-SA"/>
      </w:rPr>
    </w:lvl>
    <w:lvl w:ilvl="8" w:tplc="BB124A24">
      <w:numFmt w:val="bullet"/>
      <w:lvlText w:val="•"/>
      <w:lvlJc w:val="left"/>
      <w:pPr>
        <w:ind w:left="3865" w:hanging="183"/>
      </w:pPr>
      <w:rPr>
        <w:lang w:val="ro-RO" w:eastAsia="en-US" w:bidi="ar-SA"/>
      </w:rPr>
    </w:lvl>
  </w:abstractNum>
  <w:abstractNum w:abstractNumId="28" w15:restartNumberingAfterBreak="0">
    <w:nsid w:val="358B5493"/>
    <w:multiLevelType w:val="hybridMultilevel"/>
    <w:tmpl w:val="E5AEEDD4"/>
    <w:lvl w:ilvl="0" w:tplc="0818000F">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36924C76"/>
    <w:multiLevelType w:val="hybridMultilevel"/>
    <w:tmpl w:val="087A9DFC"/>
    <w:lvl w:ilvl="0" w:tplc="041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383A4E5D"/>
    <w:multiLevelType w:val="hybridMultilevel"/>
    <w:tmpl w:val="1ACA0F9A"/>
    <w:lvl w:ilvl="0" w:tplc="F9C80968">
      <w:numFmt w:val="bullet"/>
      <w:lvlText w:val=""/>
      <w:lvlJc w:val="left"/>
      <w:pPr>
        <w:ind w:left="110" w:hanging="188"/>
      </w:pPr>
      <w:rPr>
        <w:rFonts w:ascii="Symbol" w:eastAsia="Symbol" w:hAnsi="Symbol" w:cs="Symbol" w:hint="default"/>
        <w:w w:val="100"/>
        <w:sz w:val="22"/>
        <w:szCs w:val="22"/>
        <w:lang w:val="ro-RO" w:eastAsia="en-US" w:bidi="ar-SA"/>
      </w:rPr>
    </w:lvl>
    <w:lvl w:ilvl="1" w:tplc="3C1ECB10">
      <w:numFmt w:val="bullet"/>
      <w:lvlText w:val="•"/>
      <w:lvlJc w:val="left"/>
      <w:pPr>
        <w:ind w:left="586" w:hanging="188"/>
      </w:pPr>
      <w:rPr>
        <w:lang w:val="ro-RO" w:eastAsia="en-US" w:bidi="ar-SA"/>
      </w:rPr>
    </w:lvl>
    <w:lvl w:ilvl="2" w:tplc="AA98F99A">
      <w:numFmt w:val="bullet"/>
      <w:lvlText w:val="•"/>
      <w:lvlJc w:val="left"/>
      <w:pPr>
        <w:ind w:left="1052" w:hanging="188"/>
      </w:pPr>
      <w:rPr>
        <w:lang w:val="ro-RO" w:eastAsia="en-US" w:bidi="ar-SA"/>
      </w:rPr>
    </w:lvl>
    <w:lvl w:ilvl="3" w:tplc="2892C0D0">
      <w:numFmt w:val="bullet"/>
      <w:lvlText w:val="•"/>
      <w:lvlJc w:val="left"/>
      <w:pPr>
        <w:ind w:left="1518" w:hanging="188"/>
      </w:pPr>
      <w:rPr>
        <w:lang w:val="ro-RO" w:eastAsia="en-US" w:bidi="ar-SA"/>
      </w:rPr>
    </w:lvl>
    <w:lvl w:ilvl="4" w:tplc="750AA5C6">
      <w:numFmt w:val="bullet"/>
      <w:lvlText w:val="•"/>
      <w:lvlJc w:val="left"/>
      <w:pPr>
        <w:ind w:left="1984" w:hanging="188"/>
      </w:pPr>
      <w:rPr>
        <w:lang w:val="ro-RO" w:eastAsia="en-US" w:bidi="ar-SA"/>
      </w:rPr>
    </w:lvl>
    <w:lvl w:ilvl="5" w:tplc="0646FF58">
      <w:numFmt w:val="bullet"/>
      <w:lvlText w:val="•"/>
      <w:lvlJc w:val="left"/>
      <w:pPr>
        <w:ind w:left="2451" w:hanging="188"/>
      </w:pPr>
      <w:rPr>
        <w:lang w:val="ro-RO" w:eastAsia="en-US" w:bidi="ar-SA"/>
      </w:rPr>
    </w:lvl>
    <w:lvl w:ilvl="6" w:tplc="6A0600C2">
      <w:numFmt w:val="bullet"/>
      <w:lvlText w:val="•"/>
      <w:lvlJc w:val="left"/>
      <w:pPr>
        <w:ind w:left="2917" w:hanging="188"/>
      </w:pPr>
      <w:rPr>
        <w:lang w:val="ro-RO" w:eastAsia="en-US" w:bidi="ar-SA"/>
      </w:rPr>
    </w:lvl>
    <w:lvl w:ilvl="7" w:tplc="82F2E440">
      <w:numFmt w:val="bullet"/>
      <w:lvlText w:val="•"/>
      <w:lvlJc w:val="left"/>
      <w:pPr>
        <w:ind w:left="3383" w:hanging="188"/>
      </w:pPr>
      <w:rPr>
        <w:lang w:val="ro-RO" w:eastAsia="en-US" w:bidi="ar-SA"/>
      </w:rPr>
    </w:lvl>
    <w:lvl w:ilvl="8" w:tplc="26F85D9E">
      <w:numFmt w:val="bullet"/>
      <w:lvlText w:val="•"/>
      <w:lvlJc w:val="left"/>
      <w:pPr>
        <w:ind w:left="3849" w:hanging="188"/>
      </w:pPr>
      <w:rPr>
        <w:lang w:val="ro-RO" w:eastAsia="en-US" w:bidi="ar-SA"/>
      </w:rPr>
    </w:lvl>
  </w:abstractNum>
  <w:abstractNum w:abstractNumId="31" w15:restartNumberingAfterBreak="0">
    <w:nsid w:val="3A591985"/>
    <w:multiLevelType w:val="hybridMultilevel"/>
    <w:tmpl w:val="7E34F126"/>
    <w:lvl w:ilvl="0" w:tplc="EDA0D36C">
      <w:numFmt w:val="bullet"/>
      <w:lvlText w:val=""/>
      <w:lvlJc w:val="left"/>
      <w:pPr>
        <w:ind w:left="537" w:hanging="144"/>
      </w:pPr>
      <w:rPr>
        <w:rFonts w:ascii="Symbol" w:eastAsia="Symbol" w:hAnsi="Symbol" w:cs="Symbol" w:hint="default"/>
        <w:w w:val="100"/>
        <w:sz w:val="22"/>
        <w:szCs w:val="22"/>
        <w:lang w:val="ro-RO" w:eastAsia="en-US" w:bidi="ar-SA"/>
      </w:rPr>
    </w:lvl>
    <w:lvl w:ilvl="1" w:tplc="53461E84">
      <w:numFmt w:val="bullet"/>
      <w:lvlText w:val="•"/>
      <w:lvlJc w:val="left"/>
      <w:pPr>
        <w:ind w:left="964" w:hanging="144"/>
      </w:pPr>
      <w:rPr>
        <w:lang w:val="ro-RO" w:eastAsia="en-US" w:bidi="ar-SA"/>
      </w:rPr>
    </w:lvl>
    <w:lvl w:ilvl="2" w:tplc="0DF24126">
      <w:numFmt w:val="bullet"/>
      <w:lvlText w:val="•"/>
      <w:lvlJc w:val="left"/>
      <w:pPr>
        <w:ind w:left="1388" w:hanging="144"/>
      </w:pPr>
      <w:rPr>
        <w:lang w:val="ro-RO" w:eastAsia="en-US" w:bidi="ar-SA"/>
      </w:rPr>
    </w:lvl>
    <w:lvl w:ilvl="3" w:tplc="BF0EF3B6">
      <w:numFmt w:val="bullet"/>
      <w:lvlText w:val="•"/>
      <w:lvlJc w:val="left"/>
      <w:pPr>
        <w:ind w:left="1812" w:hanging="144"/>
      </w:pPr>
      <w:rPr>
        <w:lang w:val="ro-RO" w:eastAsia="en-US" w:bidi="ar-SA"/>
      </w:rPr>
    </w:lvl>
    <w:lvl w:ilvl="4" w:tplc="3A900CC6">
      <w:numFmt w:val="bullet"/>
      <w:lvlText w:val="•"/>
      <w:lvlJc w:val="left"/>
      <w:pPr>
        <w:ind w:left="2236" w:hanging="144"/>
      </w:pPr>
      <w:rPr>
        <w:lang w:val="ro-RO" w:eastAsia="en-US" w:bidi="ar-SA"/>
      </w:rPr>
    </w:lvl>
    <w:lvl w:ilvl="5" w:tplc="88802E88">
      <w:numFmt w:val="bullet"/>
      <w:lvlText w:val="•"/>
      <w:lvlJc w:val="left"/>
      <w:pPr>
        <w:ind w:left="2661" w:hanging="144"/>
      </w:pPr>
      <w:rPr>
        <w:lang w:val="ro-RO" w:eastAsia="en-US" w:bidi="ar-SA"/>
      </w:rPr>
    </w:lvl>
    <w:lvl w:ilvl="6" w:tplc="A1B2C8AE">
      <w:numFmt w:val="bullet"/>
      <w:lvlText w:val="•"/>
      <w:lvlJc w:val="left"/>
      <w:pPr>
        <w:ind w:left="3085" w:hanging="144"/>
      </w:pPr>
      <w:rPr>
        <w:lang w:val="ro-RO" w:eastAsia="en-US" w:bidi="ar-SA"/>
      </w:rPr>
    </w:lvl>
    <w:lvl w:ilvl="7" w:tplc="686210E8">
      <w:numFmt w:val="bullet"/>
      <w:lvlText w:val="•"/>
      <w:lvlJc w:val="left"/>
      <w:pPr>
        <w:ind w:left="3509" w:hanging="144"/>
      </w:pPr>
      <w:rPr>
        <w:lang w:val="ro-RO" w:eastAsia="en-US" w:bidi="ar-SA"/>
      </w:rPr>
    </w:lvl>
    <w:lvl w:ilvl="8" w:tplc="0C7A2258">
      <w:numFmt w:val="bullet"/>
      <w:lvlText w:val="•"/>
      <w:lvlJc w:val="left"/>
      <w:pPr>
        <w:ind w:left="3933" w:hanging="144"/>
      </w:pPr>
      <w:rPr>
        <w:lang w:val="ro-RO" w:eastAsia="en-US" w:bidi="ar-SA"/>
      </w:rPr>
    </w:lvl>
  </w:abstractNum>
  <w:abstractNum w:abstractNumId="32" w15:restartNumberingAfterBreak="0">
    <w:nsid w:val="3D035A65"/>
    <w:multiLevelType w:val="hybridMultilevel"/>
    <w:tmpl w:val="152696A4"/>
    <w:lvl w:ilvl="0" w:tplc="63BCA5BE">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3" w15:restartNumberingAfterBreak="0">
    <w:nsid w:val="3D995ADE"/>
    <w:multiLevelType w:val="hybridMultilevel"/>
    <w:tmpl w:val="A500679A"/>
    <w:lvl w:ilvl="0" w:tplc="01CE9D92">
      <w:numFmt w:val="bullet"/>
      <w:lvlText w:val=""/>
      <w:lvlJc w:val="left"/>
      <w:pPr>
        <w:ind w:left="201" w:hanging="188"/>
      </w:pPr>
      <w:rPr>
        <w:rFonts w:ascii="Symbol" w:eastAsia="Symbol" w:hAnsi="Symbol" w:cs="Symbol" w:hint="default"/>
        <w:w w:val="100"/>
        <w:sz w:val="22"/>
        <w:szCs w:val="22"/>
        <w:lang w:val="ro-RO" w:eastAsia="en-US" w:bidi="ar-SA"/>
      </w:rPr>
    </w:lvl>
    <w:lvl w:ilvl="1" w:tplc="6186BE1A">
      <w:numFmt w:val="bullet"/>
      <w:lvlText w:val="•"/>
      <w:lvlJc w:val="left"/>
      <w:pPr>
        <w:ind w:left="658" w:hanging="188"/>
      </w:pPr>
      <w:rPr>
        <w:lang w:val="ro-RO" w:eastAsia="en-US" w:bidi="ar-SA"/>
      </w:rPr>
    </w:lvl>
    <w:lvl w:ilvl="2" w:tplc="913AEADC">
      <w:numFmt w:val="bullet"/>
      <w:lvlText w:val="•"/>
      <w:lvlJc w:val="left"/>
      <w:pPr>
        <w:ind w:left="1116" w:hanging="188"/>
      </w:pPr>
      <w:rPr>
        <w:lang w:val="ro-RO" w:eastAsia="en-US" w:bidi="ar-SA"/>
      </w:rPr>
    </w:lvl>
    <w:lvl w:ilvl="3" w:tplc="A7ACECCC">
      <w:numFmt w:val="bullet"/>
      <w:lvlText w:val="•"/>
      <w:lvlJc w:val="left"/>
      <w:pPr>
        <w:ind w:left="1574" w:hanging="188"/>
      </w:pPr>
      <w:rPr>
        <w:lang w:val="ro-RO" w:eastAsia="en-US" w:bidi="ar-SA"/>
      </w:rPr>
    </w:lvl>
    <w:lvl w:ilvl="4" w:tplc="DF5679F6">
      <w:numFmt w:val="bullet"/>
      <w:lvlText w:val="•"/>
      <w:lvlJc w:val="left"/>
      <w:pPr>
        <w:ind w:left="2032" w:hanging="188"/>
      </w:pPr>
      <w:rPr>
        <w:lang w:val="ro-RO" w:eastAsia="en-US" w:bidi="ar-SA"/>
      </w:rPr>
    </w:lvl>
    <w:lvl w:ilvl="5" w:tplc="71C286E2">
      <w:numFmt w:val="bullet"/>
      <w:lvlText w:val="•"/>
      <w:lvlJc w:val="left"/>
      <w:pPr>
        <w:ind w:left="2491" w:hanging="188"/>
      </w:pPr>
      <w:rPr>
        <w:lang w:val="ro-RO" w:eastAsia="en-US" w:bidi="ar-SA"/>
      </w:rPr>
    </w:lvl>
    <w:lvl w:ilvl="6" w:tplc="FCDE8638">
      <w:numFmt w:val="bullet"/>
      <w:lvlText w:val="•"/>
      <w:lvlJc w:val="left"/>
      <w:pPr>
        <w:ind w:left="2949" w:hanging="188"/>
      </w:pPr>
      <w:rPr>
        <w:lang w:val="ro-RO" w:eastAsia="en-US" w:bidi="ar-SA"/>
      </w:rPr>
    </w:lvl>
    <w:lvl w:ilvl="7" w:tplc="BB3EE7BE">
      <w:numFmt w:val="bullet"/>
      <w:lvlText w:val="•"/>
      <w:lvlJc w:val="left"/>
      <w:pPr>
        <w:ind w:left="3407" w:hanging="188"/>
      </w:pPr>
      <w:rPr>
        <w:lang w:val="ro-RO" w:eastAsia="en-US" w:bidi="ar-SA"/>
      </w:rPr>
    </w:lvl>
    <w:lvl w:ilvl="8" w:tplc="F13C154E">
      <w:numFmt w:val="bullet"/>
      <w:lvlText w:val="•"/>
      <w:lvlJc w:val="left"/>
      <w:pPr>
        <w:ind w:left="3865" w:hanging="188"/>
      </w:pPr>
      <w:rPr>
        <w:lang w:val="ro-RO" w:eastAsia="en-US" w:bidi="ar-SA"/>
      </w:rPr>
    </w:lvl>
  </w:abstractNum>
  <w:abstractNum w:abstractNumId="34"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EA1568"/>
    <w:multiLevelType w:val="hybridMultilevel"/>
    <w:tmpl w:val="34DEAE32"/>
    <w:lvl w:ilvl="0" w:tplc="3B56B396">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7" w15:restartNumberingAfterBreak="0">
    <w:nsid w:val="432827C4"/>
    <w:multiLevelType w:val="hybridMultilevel"/>
    <w:tmpl w:val="7B3E8FF4"/>
    <w:lvl w:ilvl="0" w:tplc="EE7236E2">
      <w:numFmt w:val="bullet"/>
      <w:lvlText w:val=""/>
      <w:lvlJc w:val="left"/>
      <w:pPr>
        <w:ind w:left="110" w:hanging="308"/>
      </w:pPr>
      <w:rPr>
        <w:rFonts w:ascii="Symbol" w:eastAsia="Symbol" w:hAnsi="Symbol" w:cs="Symbol" w:hint="default"/>
        <w:w w:val="100"/>
        <w:sz w:val="22"/>
        <w:szCs w:val="22"/>
        <w:lang w:val="ro-RO" w:eastAsia="en-US" w:bidi="ar-SA"/>
      </w:rPr>
    </w:lvl>
    <w:lvl w:ilvl="1" w:tplc="0B0E69EA">
      <w:numFmt w:val="bullet"/>
      <w:lvlText w:val="•"/>
      <w:lvlJc w:val="left"/>
      <w:pPr>
        <w:ind w:left="586" w:hanging="308"/>
      </w:pPr>
      <w:rPr>
        <w:lang w:val="ro-RO" w:eastAsia="en-US" w:bidi="ar-SA"/>
      </w:rPr>
    </w:lvl>
    <w:lvl w:ilvl="2" w:tplc="A5368372">
      <w:numFmt w:val="bullet"/>
      <w:lvlText w:val="•"/>
      <w:lvlJc w:val="left"/>
      <w:pPr>
        <w:ind w:left="1052" w:hanging="308"/>
      </w:pPr>
      <w:rPr>
        <w:lang w:val="ro-RO" w:eastAsia="en-US" w:bidi="ar-SA"/>
      </w:rPr>
    </w:lvl>
    <w:lvl w:ilvl="3" w:tplc="30885FE2">
      <w:numFmt w:val="bullet"/>
      <w:lvlText w:val="•"/>
      <w:lvlJc w:val="left"/>
      <w:pPr>
        <w:ind w:left="1518" w:hanging="308"/>
      </w:pPr>
      <w:rPr>
        <w:lang w:val="ro-RO" w:eastAsia="en-US" w:bidi="ar-SA"/>
      </w:rPr>
    </w:lvl>
    <w:lvl w:ilvl="4" w:tplc="D74C1B46">
      <w:numFmt w:val="bullet"/>
      <w:lvlText w:val="•"/>
      <w:lvlJc w:val="left"/>
      <w:pPr>
        <w:ind w:left="1984" w:hanging="308"/>
      </w:pPr>
      <w:rPr>
        <w:lang w:val="ro-RO" w:eastAsia="en-US" w:bidi="ar-SA"/>
      </w:rPr>
    </w:lvl>
    <w:lvl w:ilvl="5" w:tplc="CE7AC0CE">
      <w:numFmt w:val="bullet"/>
      <w:lvlText w:val="•"/>
      <w:lvlJc w:val="left"/>
      <w:pPr>
        <w:ind w:left="2451" w:hanging="308"/>
      </w:pPr>
      <w:rPr>
        <w:lang w:val="ro-RO" w:eastAsia="en-US" w:bidi="ar-SA"/>
      </w:rPr>
    </w:lvl>
    <w:lvl w:ilvl="6" w:tplc="36B071DC">
      <w:numFmt w:val="bullet"/>
      <w:lvlText w:val="•"/>
      <w:lvlJc w:val="left"/>
      <w:pPr>
        <w:ind w:left="2917" w:hanging="308"/>
      </w:pPr>
      <w:rPr>
        <w:lang w:val="ro-RO" w:eastAsia="en-US" w:bidi="ar-SA"/>
      </w:rPr>
    </w:lvl>
    <w:lvl w:ilvl="7" w:tplc="79D451DA">
      <w:numFmt w:val="bullet"/>
      <w:lvlText w:val="•"/>
      <w:lvlJc w:val="left"/>
      <w:pPr>
        <w:ind w:left="3383" w:hanging="308"/>
      </w:pPr>
      <w:rPr>
        <w:lang w:val="ro-RO" w:eastAsia="en-US" w:bidi="ar-SA"/>
      </w:rPr>
    </w:lvl>
    <w:lvl w:ilvl="8" w:tplc="A596F3E4">
      <w:numFmt w:val="bullet"/>
      <w:lvlText w:val="•"/>
      <w:lvlJc w:val="left"/>
      <w:pPr>
        <w:ind w:left="3849" w:hanging="308"/>
      </w:pPr>
      <w:rPr>
        <w:lang w:val="ro-RO" w:eastAsia="en-US" w:bidi="ar-SA"/>
      </w:rPr>
    </w:lvl>
  </w:abstractNum>
  <w:abstractNum w:abstractNumId="38"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B34743"/>
    <w:multiLevelType w:val="hybridMultilevel"/>
    <w:tmpl w:val="4C221894"/>
    <w:lvl w:ilvl="0" w:tplc="6C4E7138">
      <w:numFmt w:val="bullet"/>
      <w:lvlText w:val=""/>
      <w:lvlJc w:val="left"/>
      <w:pPr>
        <w:ind w:left="110" w:hanging="221"/>
      </w:pPr>
      <w:rPr>
        <w:rFonts w:ascii="Symbol" w:eastAsia="Symbol" w:hAnsi="Symbol" w:cs="Symbol" w:hint="default"/>
        <w:w w:val="100"/>
        <w:sz w:val="22"/>
        <w:szCs w:val="22"/>
        <w:lang w:val="ro-RO" w:eastAsia="en-US" w:bidi="ar-SA"/>
      </w:rPr>
    </w:lvl>
    <w:lvl w:ilvl="1" w:tplc="FD32E9C0">
      <w:numFmt w:val="bullet"/>
      <w:lvlText w:val="•"/>
      <w:lvlJc w:val="left"/>
      <w:pPr>
        <w:ind w:left="586" w:hanging="221"/>
      </w:pPr>
      <w:rPr>
        <w:lang w:val="ro-RO" w:eastAsia="en-US" w:bidi="ar-SA"/>
      </w:rPr>
    </w:lvl>
    <w:lvl w:ilvl="2" w:tplc="002E6592">
      <w:numFmt w:val="bullet"/>
      <w:lvlText w:val="•"/>
      <w:lvlJc w:val="left"/>
      <w:pPr>
        <w:ind w:left="1052" w:hanging="221"/>
      </w:pPr>
      <w:rPr>
        <w:lang w:val="ro-RO" w:eastAsia="en-US" w:bidi="ar-SA"/>
      </w:rPr>
    </w:lvl>
    <w:lvl w:ilvl="3" w:tplc="08527116">
      <w:numFmt w:val="bullet"/>
      <w:lvlText w:val="•"/>
      <w:lvlJc w:val="left"/>
      <w:pPr>
        <w:ind w:left="1518" w:hanging="221"/>
      </w:pPr>
      <w:rPr>
        <w:lang w:val="ro-RO" w:eastAsia="en-US" w:bidi="ar-SA"/>
      </w:rPr>
    </w:lvl>
    <w:lvl w:ilvl="4" w:tplc="DE503F86">
      <w:numFmt w:val="bullet"/>
      <w:lvlText w:val="•"/>
      <w:lvlJc w:val="left"/>
      <w:pPr>
        <w:ind w:left="1984" w:hanging="221"/>
      </w:pPr>
      <w:rPr>
        <w:lang w:val="ro-RO" w:eastAsia="en-US" w:bidi="ar-SA"/>
      </w:rPr>
    </w:lvl>
    <w:lvl w:ilvl="5" w:tplc="48124C90">
      <w:numFmt w:val="bullet"/>
      <w:lvlText w:val="•"/>
      <w:lvlJc w:val="left"/>
      <w:pPr>
        <w:ind w:left="2451" w:hanging="221"/>
      </w:pPr>
      <w:rPr>
        <w:lang w:val="ro-RO" w:eastAsia="en-US" w:bidi="ar-SA"/>
      </w:rPr>
    </w:lvl>
    <w:lvl w:ilvl="6" w:tplc="8FE26106">
      <w:numFmt w:val="bullet"/>
      <w:lvlText w:val="•"/>
      <w:lvlJc w:val="left"/>
      <w:pPr>
        <w:ind w:left="2917" w:hanging="221"/>
      </w:pPr>
      <w:rPr>
        <w:lang w:val="ro-RO" w:eastAsia="en-US" w:bidi="ar-SA"/>
      </w:rPr>
    </w:lvl>
    <w:lvl w:ilvl="7" w:tplc="A6B268A0">
      <w:numFmt w:val="bullet"/>
      <w:lvlText w:val="•"/>
      <w:lvlJc w:val="left"/>
      <w:pPr>
        <w:ind w:left="3383" w:hanging="221"/>
      </w:pPr>
      <w:rPr>
        <w:lang w:val="ro-RO" w:eastAsia="en-US" w:bidi="ar-SA"/>
      </w:rPr>
    </w:lvl>
    <w:lvl w:ilvl="8" w:tplc="55B6AB56">
      <w:numFmt w:val="bullet"/>
      <w:lvlText w:val="•"/>
      <w:lvlJc w:val="left"/>
      <w:pPr>
        <w:ind w:left="3849" w:hanging="221"/>
      </w:pPr>
      <w:rPr>
        <w:lang w:val="ro-RO" w:eastAsia="en-US" w:bidi="ar-SA"/>
      </w:rPr>
    </w:lvl>
  </w:abstractNum>
  <w:abstractNum w:abstractNumId="41"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2" w15:restartNumberingAfterBreak="0">
    <w:nsid w:val="4D4751BE"/>
    <w:multiLevelType w:val="hybridMultilevel"/>
    <w:tmpl w:val="513E3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A45379"/>
    <w:multiLevelType w:val="hybridMultilevel"/>
    <w:tmpl w:val="EE6E9E8E"/>
    <w:lvl w:ilvl="0" w:tplc="BD8084F4">
      <w:start w:val="1"/>
      <w:numFmt w:val="decimal"/>
      <w:lvlText w:val="%1."/>
      <w:lvlJc w:val="left"/>
      <w:pPr>
        <w:ind w:left="613" w:hanging="360"/>
      </w:pPr>
      <w:rPr>
        <w:rFonts w:hint="default"/>
      </w:rPr>
    </w:lvl>
    <w:lvl w:ilvl="1" w:tplc="08180019" w:tentative="1">
      <w:start w:val="1"/>
      <w:numFmt w:val="lowerLetter"/>
      <w:lvlText w:val="%2."/>
      <w:lvlJc w:val="left"/>
      <w:pPr>
        <w:ind w:left="1333" w:hanging="360"/>
      </w:pPr>
    </w:lvl>
    <w:lvl w:ilvl="2" w:tplc="0818001B" w:tentative="1">
      <w:start w:val="1"/>
      <w:numFmt w:val="lowerRoman"/>
      <w:lvlText w:val="%3."/>
      <w:lvlJc w:val="right"/>
      <w:pPr>
        <w:ind w:left="2053" w:hanging="180"/>
      </w:pPr>
    </w:lvl>
    <w:lvl w:ilvl="3" w:tplc="0818000F" w:tentative="1">
      <w:start w:val="1"/>
      <w:numFmt w:val="decimal"/>
      <w:lvlText w:val="%4."/>
      <w:lvlJc w:val="left"/>
      <w:pPr>
        <w:ind w:left="2773" w:hanging="360"/>
      </w:pPr>
    </w:lvl>
    <w:lvl w:ilvl="4" w:tplc="08180019" w:tentative="1">
      <w:start w:val="1"/>
      <w:numFmt w:val="lowerLetter"/>
      <w:lvlText w:val="%5."/>
      <w:lvlJc w:val="left"/>
      <w:pPr>
        <w:ind w:left="3493" w:hanging="360"/>
      </w:pPr>
    </w:lvl>
    <w:lvl w:ilvl="5" w:tplc="0818001B" w:tentative="1">
      <w:start w:val="1"/>
      <w:numFmt w:val="lowerRoman"/>
      <w:lvlText w:val="%6."/>
      <w:lvlJc w:val="right"/>
      <w:pPr>
        <w:ind w:left="4213" w:hanging="180"/>
      </w:pPr>
    </w:lvl>
    <w:lvl w:ilvl="6" w:tplc="0818000F" w:tentative="1">
      <w:start w:val="1"/>
      <w:numFmt w:val="decimal"/>
      <w:lvlText w:val="%7."/>
      <w:lvlJc w:val="left"/>
      <w:pPr>
        <w:ind w:left="4933" w:hanging="360"/>
      </w:pPr>
    </w:lvl>
    <w:lvl w:ilvl="7" w:tplc="08180019" w:tentative="1">
      <w:start w:val="1"/>
      <w:numFmt w:val="lowerLetter"/>
      <w:lvlText w:val="%8."/>
      <w:lvlJc w:val="left"/>
      <w:pPr>
        <w:ind w:left="5653" w:hanging="360"/>
      </w:pPr>
    </w:lvl>
    <w:lvl w:ilvl="8" w:tplc="0818001B" w:tentative="1">
      <w:start w:val="1"/>
      <w:numFmt w:val="lowerRoman"/>
      <w:lvlText w:val="%9."/>
      <w:lvlJc w:val="right"/>
      <w:pPr>
        <w:ind w:left="6373" w:hanging="180"/>
      </w:pPr>
    </w:lvl>
  </w:abstractNum>
  <w:abstractNum w:abstractNumId="44" w15:restartNumberingAfterBreak="0">
    <w:nsid w:val="4DFE476A"/>
    <w:multiLevelType w:val="hybridMultilevel"/>
    <w:tmpl w:val="7FD8F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E1073D4"/>
    <w:multiLevelType w:val="hybridMultilevel"/>
    <w:tmpl w:val="B9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E54663"/>
    <w:multiLevelType w:val="hybridMultilevel"/>
    <w:tmpl w:val="2F8EE62E"/>
    <w:lvl w:ilvl="0" w:tplc="FF9E1D80">
      <w:start w:val="1"/>
      <w:numFmt w:val="decimal"/>
      <w:lvlText w:val="%1."/>
      <w:lvlJc w:val="left"/>
      <w:pPr>
        <w:ind w:left="720" w:hanging="360"/>
      </w:pPr>
      <w:rPr>
        <w:rFonts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51351632"/>
    <w:multiLevelType w:val="hybridMultilevel"/>
    <w:tmpl w:val="D0D64D16"/>
    <w:lvl w:ilvl="0" w:tplc="AA120458">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8" w15:restartNumberingAfterBreak="0">
    <w:nsid w:val="55334D01"/>
    <w:multiLevelType w:val="hybridMultilevel"/>
    <w:tmpl w:val="BC08EFCA"/>
    <w:lvl w:ilvl="0" w:tplc="D0725276">
      <w:numFmt w:val="bullet"/>
      <w:lvlText w:val=""/>
      <w:lvlJc w:val="left"/>
      <w:pPr>
        <w:ind w:left="110" w:hanging="178"/>
      </w:pPr>
      <w:rPr>
        <w:rFonts w:ascii="Symbol" w:eastAsia="Symbol" w:hAnsi="Symbol" w:cs="Symbol" w:hint="default"/>
        <w:w w:val="100"/>
        <w:sz w:val="22"/>
        <w:szCs w:val="22"/>
        <w:lang w:val="ro-RO" w:eastAsia="en-US" w:bidi="ar-SA"/>
      </w:rPr>
    </w:lvl>
    <w:lvl w:ilvl="1" w:tplc="F278A6FA">
      <w:numFmt w:val="bullet"/>
      <w:lvlText w:val="•"/>
      <w:lvlJc w:val="left"/>
      <w:pPr>
        <w:ind w:left="586" w:hanging="178"/>
      </w:pPr>
      <w:rPr>
        <w:lang w:val="ro-RO" w:eastAsia="en-US" w:bidi="ar-SA"/>
      </w:rPr>
    </w:lvl>
    <w:lvl w:ilvl="2" w:tplc="6E62130A">
      <w:numFmt w:val="bullet"/>
      <w:lvlText w:val="•"/>
      <w:lvlJc w:val="left"/>
      <w:pPr>
        <w:ind w:left="1052" w:hanging="178"/>
      </w:pPr>
      <w:rPr>
        <w:lang w:val="ro-RO" w:eastAsia="en-US" w:bidi="ar-SA"/>
      </w:rPr>
    </w:lvl>
    <w:lvl w:ilvl="3" w:tplc="A6F463FE">
      <w:numFmt w:val="bullet"/>
      <w:lvlText w:val="•"/>
      <w:lvlJc w:val="left"/>
      <w:pPr>
        <w:ind w:left="1518" w:hanging="178"/>
      </w:pPr>
      <w:rPr>
        <w:lang w:val="ro-RO" w:eastAsia="en-US" w:bidi="ar-SA"/>
      </w:rPr>
    </w:lvl>
    <w:lvl w:ilvl="4" w:tplc="9B987C06">
      <w:numFmt w:val="bullet"/>
      <w:lvlText w:val="•"/>
      <w:lvlJc w:val="left"/>
      <w:pPr>
        <w:ind w:left="1984" w:hanging="178"/>
      </w:pPr>
      <w:rPr>
        <w:lang w:val="ro-RO" w:eastAsia="en-US" w:bidi="ar-SA"/>
      </w:rPr>
    </w:lvl>
    <w:lvl w:ilvl="5" w:tplc="6498874C">
      <w:numFmt w:val="bullet"/>
      <w:lvlText w:val="•"/>
      <w:lvlJc w:val="left"/>
      <w:pPr>
        <w:ind w:left="2451" w:hanging="178"/>
      </w:pPr>
      <w:rPr>
        <w:lang w:val="ro-RO" w:eastAsia="en-US" w:bidi="ar-SA"/>
      </w:rPr>
    </w:lvl>
    <w:lvl w:ilvl="6" w:tplc="01E6436A">
      <w:numFmt w:val="bullet"/>
      <w:lvlText w:val="•"/>
      <w:lvlJc w:val="left"/>
      <w:pPr>
        <w:ind w:left="2917" w:hanging="178"/>
      </w:pPr>
      <w:rPr>
        <w:lang w:val="ro-RO" w:eastAsia="en-US" w:bidi="ar-SA"/>
      </w:rPr>
    </w:lvl>
    <w:lvl w:ilvl="7" w:tplc="B5B6B47E">
      <w:numFmt w:val="bullet"/>
      <w:lvlText w:val="•"/>
      <w:lvlJc w:val="left"/>
      <w:pPr>
        <w:ind w:left="3383" w:hanging="178"/>
      </w:pPr>
      <w:rPr>
        <w:lang w:val="ro-RO" w:eastAsia="en-US" w:bidi="ar-SA"/>
      </w:rPr>
    </w:lvl>
    <w:lvl w:ilvl="8" w:tplc="F80C6620">
      <w:numFmt w:val="bullet"/>
      <w:lvlText w:val="•"/>
      <w:lvlJc w:val="left"/>
      <w:pPr>
        <w:ind w:left="3849" w:hanging="178"/>
      </w:pPr>
      <w:rPr>
        <w:lang w:val="ro-RO" w:eastAsia="en-US" w:bidi="ar-SA"/>
      </w:rPr>
    </w:lvl>
  </w:abstractNum>
  <w:abstractNum w:abstractNumId="49" w15:restartNumberingAfterBreak="0">
    <w:nsid w:val="55B70C10"/>
    <w:multiLevelType w:val="hybridMultilevel"/>
    <w:tmpl w:val="EC88D544"/>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0"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1" w15:restartNumberingAfterBreak="0">
    <w:nsid w:val="564B4E8C"/>
    <w:multiLevelType w:val="hybridMultilevel"/>
    <w:tmpl w:val="6C12599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 w15:restartNumberingAfterBreak="0">
    <w:nsid w:val="579A0041"/>
    <w:multiLevelType w:val="hybridMultilevel"/>
    <w:tmpl w:val="E5801940"/>
    <w:lvl w:ilvl="0" w:tplc="0409000F">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3"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C11ABB"/>
    <w:multiLevelType w:val="hybridMultilevel"/>
    <w:tmpl w:val="2CD08ACE"/>
    <w:lvl w:ilvl="0" w:tplc="FE3A955A">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5"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15:restartNumberingAfterBreak="0">
    <w:nsid w:val="5B5E6C25"/>
    <w:multiLevelType w:val="hybridMultilevel"/>
    <w:tmpl w:val="21D0815C"/>
    <w:lvl w:ilvl="0" w:tplc="2D8E0828">
      <w:numFmt w:val="bullet"/>
      <w:lvlText w:val=""/>
      <w:lvlJc w:val="left"/>
      <w:pPr>
        <w:ind w:left="110" w:hanging="245"/>
      </w:pPr>
      <w:rPr>
        <w:rFonts w:ascii="Symbol" w:eastAsia="Symbol" w:hAnsi="Symbol" w:cs="Symbol" w:hint="default"/>
        <w:w w:val="100"/>
        <w:sz w:val="22"/>
        <w:szCs w:val="22"/>
        <w:lang w:val="ro-RO" w:eastAsia="en-US" w:bidi="ar-SA"/>
      </w:rPr>
    </w:lvl>
    <w:lvl w:ilvl="1" w:tplc="246ED442">
      <w:numFmt w:val="bullet"/>
      <w:lvlText w:val="•"/>
      <w:lvlJc w:val="left"/>
      <w:pPr>
        <w:ind w:left="586" w:hanging="245"/>
      </w:pPr>
      <w:rPr>
        <w:lang w:val="ro-RO" w:eastAsia="en-US" w:bidi="ar-SA"/>
      </w:rPr>
    </w:lvl>
    <w:lvl w:ilvl="2" w:tplc="7464A608">
      <w:numFmt w:val="bullet"/>
      <w:lvlText w:val="•"/>
      <w:lvlJc w:val="left"/>
      <w:pPr>
        <w:ind w:left="1052" w:hanging="245"/>
      </w:pPr>
      <w:rPr>
        <w:lang w:val="ro-RO" w:eastAsia="en-US" w:bidi="ar-SA"/>
      </w:rPr>
    </w:lvl>
    <w:lvl w:ilvl="3" w:tplc="0F4C4336">
      <w:numFmt w:val="bullet"/>
      <w:lvlText w:val="•"/>
      <w:lvlJc w:val="left"/>
      <w:pPr>
        <w:ind w:left="1518" w:hanging="245"/>
      </w:pPr>
      <w:rPr>
        <w:lang w:val="ro-RO" w:eastAsia="en-US" w:bidi="ar-SA"/>
      </w:rPr>
    </w:lvl>
    <w:lvl w:ilvl="4" w:tplc="E138DA82">
      <w:numFmt w:val="bullet"/>
      <w:lvlText w:val="•"/>
      <w:lvlJc w:val="left"/>
      <w:pPr>
        <w:ind w:left="1984" w:hanging="245"/>
      </w:pPr>
      <w:rPr>
        <w:lang w:val="ro-RO" w:eastAsia="en-US" w:bidi="ar-SA"/>
      </w:rPr>
    </w:lvl>
    <w:lvl w:ilvl="5" w:tplc="3DFC7162">
      <w:numFmt w:val="bullet"/>
      <w:lvlText w:val="•"/>
      <w:lvlJc w:val="left"/>
      <w:pPr>
        <w:ind w:left="2451" w:hanging="245"/>
      </w:pPr>
      <w:rPr>
        <w:lang w:val="ro-RO" w:eastAsia="en-US" w:bidi="ar-SA"/>
      </w:rPr>
    </w:lvl>
    <w:lvl w:ilvl="6" w:tplc="23FA9798">
      <w:numFmt w:val="bullet"/>
      <w:lvlText w:val="•"/>
      <w:lvlJc w:val="left"/>
      <w:pPr>
        <w:ind w:left="2917" w:hanging="245"/>
      </w:pPr>
      <w:rPr>
        <w:lang w:val="ro-RO" w:eastAsia="en-US" w:bidi="ar-SA"/>
      </w:rPr>
    </w:lvl>
    <w:lvl w:ilvl="7" w:tplc="22F6A338">
      <w:numFmt w:val="bullet"/>
      <w:lvlText w:val="•"/>
      <w:lvlJc w:val="left"/>
      <w:pPr>
        <w:ind w:left="3383" w:hanging="245"/>
      </w:pPr>
      <w:rPr>
        <w:lang w:val="ro-RO" w:eastAsia="en-US" w:bidi="ar-SA"/>
      </w:rPr>
    </w:lvl>
    <w:lvl w:ilvl="8" w:tplc="3A80A89A">
      <w:numFmt w:val="bullet"/>
      <w:lvlText w:val="•"/>
      <w:lvlJc w:val="left"/>
      <w:pPr>
        <w:ind w:left="3849" w:hanging="245"/>
      </w:pPr>
      <w:rPr>
        <w:lang w:val="ro-RO" w:eastAsia="en-US" w:bidi="ar-SA"/>
      </w:rPr>
    </w:lvl>
  </w:abstractNum>
  <w:abstractNum w:abstractNumId="57" w15:restartNumberingAfterBreak="0">
    <w:nsid w:val="5B790D6F"/>
    <w:multiLevelType w:val="hybridMultilevel"/>
    <w:tmpl w:val="23EEDE98"/>
    <w:lvl w:ilvl="0" w:tplc="FF9E1D8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F58074D"/>
    <w:multiLevelType w:val="hybridMultilevel"/>
    <w:tmpl w:val="08ECA3D8"/>
    <w:lvl w:ilvl="0" w:tplc="08180001">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59"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60" w15:restartNumberingAfterBreak="0">
    <w:nsid w:val="646C5483"/>
    <w:multiLevelType w:val="hybridMultilevel"/>
    <w:tmpl w:val="BE2425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1" w15:restartNumberingAfterBreak="0">
    <w:nsid w:val="66D12222"/>
    <w:multiLevelType w:val="hybridMultilevel"/>
    <w:tmpl w:val="7BCE1E5C"/>
    <w:lvl w:ilvl="0" w:tplc="B21A3B8C">
      <w:start w:val="1"/>
      <w:numFmt w:val="decimal"/>
      <w:lvlText w:val="%1."/>
      <w:lvlJc w:val="left"/>
      <w:pPr>
        <w:ind w:left="896" w:hanging="360"/>
      </w:pPr>
      <w:rPr>
        <w:rFonts w:hint="default"/>
        <w:i w:val="0"/>
        <w:iCs w:val="0"/>
      </w:rPr>
    </w:lvl>
    <w:lvl w:ilvl="1" w:tplc="08180019" w:tentative="1">
      <w:start w:val="1"/>
      <w:numFmt w:val="lowerLetter"/>
      <w:lvlText w:val="%2."/>
      <w:lvlJc w:val="left"/>
      <w:pPr>
        <w:ind w:left="1866" w:hanging="360"/>
      </w:pPr>
    </w:lvl>
    <w:lvl w:ilvl="2" w:tplc="0818001B" w:tentative="1">
      <w:start w:val="1"/>
      <w:numFmt w:val="lowerRoman"/>
      <w:lvlText w:val="%3."/>
      <w:lvlJc w:val="right"/>
      <w:pPr>
        <w:ind w:left="2586" w:hanging="180"/>
      </w:pPr>
    </w:lvl>
    <w:lvl w:ilvl="3" w:tplc="0818000F" w:tentative="1">
      <w:start w:val="1"/>
      <w:numFmt w:val="decimal"/>
      <w:lvlText w:val="%4."/>
      <w:lvlJc w:val="left"/>
      <w:pPr>
        <w:ind w:left="3306" w:hanging="360"/>
      </w:pPr>
    </w:lvl>
    <w:lvl w:ilvl="4" w:tplc="08180019" w:tentative="1">
      <w:start w:val="1"/>
      <w:numFmt w:val="lowerLetter"/>
      <w:lvlText w:val="%5."/>
      <w:lvlJc w:val="left"/>
      <w:pPr>
        <w:ind w:left="4026" w:hanging="360"/>
      </w:pPr>
    </w:lvl>
    <w:lvl w:ilvl="5" w:tplc="0818001B" w:tentative="1">
      <w:start w:val="1"/>
      <w:numFmt w:val="lowerRoman"/>
      <w:lvlText w:val="%6."/>
      <w:lvlJc w:val="right"/>
      <w:pPr>
        <w:ind w:left="4746" w:hanging="180"/>
      </w:pPr>
    </w:lvl>
    <w:lvl w:ilvl="6" w:tplc="0818000F" w:tentative="1">
      <w:start w:val="1"/>
      <w:numFmt w:val="decimal"/>
      <w:lvlText w:val="%7."/>
      <w:lvlJc w:val="left"/>
      <w:pPr>
        <w:ind w:left="5466" w:hanging="360"/>
      </w:pPr>
    </w:lvl>
    <w:lvl w:ilvl="7" w:tplc="08180019" w:tentative="1">
      <w:start w:val="1"/>
      <w:numFmt w:val="lowerLetter"/>
      <w:lvlText w:val="%8."/>
      <w:lvlJc w:val="left"/>
      <w:pPr>
        <w:ind w:left="6186" w:hanging="360"/>
      </w:pPr>
    </w:lvl>
    <w:lvl w:ilvl="8" w:tplc="0818001B" w:tentative="1">
      <w:start w:val="1"/>
      <w:numFmt w:val="lowerRoman"/>
      <w:lvlText w:val="%9."/>
      <w:lvlJc w:val="right"/>
      <w:pPr>
        <w:ind w:left="6906" w:hanging="180"/>
      </w:pPr>
    </w:lvl>
  </w:abstractNum>
  <w:abstractNum w:abstractNumId="62" w15:restartNumberingAfterBreak="0">
    <w:nsid w:val="66F04775"/>
    <w:multiLevelType w:val="hybridMultilevel"/>
    <w:tmpl w:val="3FCE3CF4"/>
    <w:lvl w:ilvl="0" w:tplc="C76628F2">
      <w:numFmt w:val="bullet"/>
      <w:lvlText w:val=""/>
      <w:lvlJc w:val="left"/>
      <w:pPr>
        <w:ind w:left="110" w:hanging="221"/>
      </w:pPr>
      <w:rPr>
        <w:rFonts w:ascii="Symbol" w:eastAsia="Symbol" w:hAnsi="Symbol" w:cs="Symbol" w:hint="default"/>
        <w:w w:val="100"/>
        <w:sz w:val="22"/>
        <w:szCs w:val="22"/>
        <w:lang w:val="ro-RO" w:eastAsia="en-US" w:bidi="ar-SA"/>
      </w:rPr>
    </w:lvl>
    <w:lvl w:ilvl="1" w:tplc="5A028BAE">
      <w:numFmt w:val="bullet"/>
      <w:lvlText w:val="•"/>
      <w:lvlJc w:val="left"/>
      <w:pPr>
        <w:ind w:left="586" w:hanging="221"/>
      </w:pPr>
      <w:rPr>
        <w:lang w:val="ro-RO" w:eastAsia="en-US" w:bidi="ar-SA"/>
      </w:rPr>
    </w:lvl>
    <w:lvl w:ilvl="2" w:tplc="339EBBBC">
      <w:numFmt w:val="bullet"/>
      <w:lvlText w:val="•"/>
      <w:lvlJc w:val="left"/>
      <w:pPr>
        <w:ind w:left="1052" w:hanging="221"/>
      </w:pPr>
      <w:rPr>
        <w:lang w:val="ro-RO" w:eastAsia="en-US" w:bidi="ar-SA"/>
      </w:rPr>
    </w:lvl>
    <w:lvl w:ilvl="3" w:tplc="CD444D48">
      <w:numFmt w:val="bullet"/>
      <w:lvlText w:val="•"/>
      <w:lvlJc w:val="left"/>
      <w:pPr>
        <w:ind w:left="1518" w:hanging="221"/>
      </w:pPr>
      <w:rPr>
        <w:lang w:val="ro-RO" w:eastAsia="en-US" w:bidi="ar-SA"/>
      </w:rPr>
    </w:lvl>
    <w:lvl w:ilvl="4" w:tplc="28C68A5E">
      <w:numFmt w:val="bullet"/>
      <w:lvlText w:val="•"/>
      <w:lvlJc w:val="left"/>
      <w:pPr>
        <w:ind w:left="1984" w:hanging="221"/>
      </w:pPr>
      <w:rPr>
        <w:lang w:val="ro-RO" w:eastAsia="en-US" w:bidi="ar-SA"/>
      </w:rPr>
    </w:lvl>
    <w:lvl w:ilvl="5" w:tplc="CEAAFCB6">
      <w:numFmt w:val="bullet"/>
      <w:lvlText w:val="•"/>
      <w:lvlJc w:val="left"/>
      <w:pPr>
        <w:ind w:left="2451" w:hanging="221"/>
      </w:pPr>
      <w:rPr>
        <w:lang w:val="ro-RO" w:eastAsia="en-US" w:bidi="ar-SA"/>
      </w:rPr>
    </w:lvl>
    <w:lvl w:ilvl="6" w:tplc="593A86DE">
      <w:numFmt w:val="bullet"/>
      <w:lvlText w:val="•"/>
      <w:lvlJc w:val="left"/>
      <w:pPr>
        <w:ind w:left="2917" w:hanging="221"/>
      </w:pPr>
      <w:rPr>
        <w:lang w:val="ro-RO" w:eastAsia="en-US" w:bidi="ar-SA"/>
      </w:rPr>
    </w:lvl>
    <w:lvl w:ilvl="7" w:tplc="98E899D6">
      <w:numFmt w:val="bullet"/>
      <w:lvlText w:val="•"/>
      <w:lvlJc w:val="left"/>
      <w:pPr>
        <w:ind w:left="3383" w:hanging="221"/>
      </w:pPr>
      <w:rPr>
        <w:lang w:val="ro-RO" w:eastAsia="en-US" w:bidi="ar-SA"/>
      </w:rPr>
    </w:lvl>
    <w:lvl w:ilvl="8" w:tplc="2B3CF6E8">
      <w:numFmt w:val="bullet"/>
      <w:lvlText w:val="•"/>
      <w:lvlJc w:val="left"/>
      <w:pPr>
        <w:ind w:left="3849" w:hanging="221"/>
      </w:pPr>
      <w:rPr>
        <w:lang w:val="ro-RO" w:eastAsia="en-US" w:bidi="ar-SA"/>
      </w:rPr>
    </w:lvl>
  </w:abstractNum>
  <w:abstractNum w:abstractNumId="63"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7B00C90"/>
    <w:multiLevelType w:val="hybridMultilevel"/>
    <w:tmpl w:val="3F32BD84"/>
    <w:lvl w:ilvl="0" w:tplc="2B20E734">
      <w:numFmt w:val="bullet"/>
      <w:lvlText w:val=""/>
      <w:lvlJc w:val="left"/>
      <w:pPr>
        <w:ind w:left="393" w:hanging="140"/>
      </w:pPr>
      <w:rPr>
        <w:rFonts w:ascii="Symbol" w:eastAsia="Symbol" w:hAnsi="Symbol" w:cs="Symbol" w:hint="default"/>
        <w:w w:val="100"/>
        <w:sz w:val="22"/>
        <w:szCs w:val="22"/>
        <w:lang w:val="ro-RO" w:eastAsia="en-US" w:bidi="ar-SA"/>
      </w:rPr>
    </w:lvl>
    <w:lvl w:ilvl="1" w:tplc="5B5AE0C8">
      <w:numFmt w:val="bullet"/>
      <w:lvlText w:val="•"/>
      <w:lvlJc w:val="left"/>
      <w:pPr>
        <w:ind w:left="838" w:hanging="140"/>
      </w:pPr>
      <w:rPr>
        <w:lang w:val="ro-RO" w:eastAsia="en-US" w:bidi="ar-SA"/>
      </w:rPr>
    </w:lvl>
    <w:lvl w:ilvl="2" w:tplc="117E619A">
      <w:numFmt w:val="bullet"/>
      <w:lvlText w:val="•"/>
      <w:lvlJc w:val="left"/>
      <w:pPr>
        <w:ind w:left="1276" w:hanging="140"/>
      </w:pPr>
      <w:rPr>
        <w:lang w:val="ro-RO" w:eastAsia="en-US" w:bidi="ar-SA"/>
      </w:rPr>
    </w:lvl>
    <w:lvl w:ilvl="3" w:tplc="C3621E30">
      <w:numFmt w:val="bullet"/>
      <w:lvlText w:val="•"/>
      <w:lvlJc w:val="left"/>
      <w:pPr>
        <w:ind w:left="1714" w:hanging="140"/>
      </w:pPr>
      <w:rPr>
        <w:lang w:val="ro-RO" w:eastAsia="en-US" w:bidi="ar-SA"/>
      </w:rPr>
    </w:lvl>
    <w:lvl w:ilvl="4" w:tplc="81F0411A">
      <w:numFmt w:val="bullet"/>
      <w:lvlText w:val="•"/>
      <w:lvlJc w:val="left"/>
      <w:pPr>
        <w:ind w:left="2152" w:hanging="140"/>
      </w:pPr>
      <w:rPr>
        <w:lang w:val="ro-RO" w:eastAsia="en-US" w:bidi="ar-SA"/>
      </w:rPr>
    </w:lvl>
    <w:lvl w:ilvl="5" w:tplc="0596985A">
      <w:numFmt w:val="bullet"/>
      <w:lvlText w:val="•"/>
      <w:lvlJc w:val="left"/>
      <w:pPr>
        <w:ind w:left="2591" w:hanging="140"/>
      </w:pPr>
      <w:rPr>
        <w:lang w:val="ro-RO" w:eastAsia="en-US" w:bidi="ar-SA"/>
      </w:rPr>
    </w:lvl>
    <w:lvl w:ilvl="6" w:tplc="1F6E1042">
      <w:numFmt w:val="bullet"/>
      <w:lvlText w:val="•"/>
      <w:lvlJc w:val="left"/>
      <w:pPr>
        <w:ind w:left="3029" w:hanging="140"/>
      </w:pPr>
      <w:rPr>
        <w:lang w:val="ro-RO" w:eastAsia="en-US" w:bidi="ar-SA"/>
      </w:rPr>
    </w:lvl>
    <w:lvl w:ilvl="7" w:tplc="0B7C0744">
      <w:numFmt w:val="bullet"/>
      <w:lvlText w:val="•"/>
      <w:lvlJc w:val="left"/>
      <w:pPr>
        <w:ind w:left="3467" w:hanging="140"/>
      </w:pPr>
      <w:rPr>
        <w:lang w:val="ro-RO" w:eastAsia="en-US" w:bidi="ar-SA"/>
      </w:rPr>
    </w:lvl>
    <w:lvl w:ilvl="8" w:tplc="FBEC4CD6">
      <w:numFmt w:val="bullet"/>
      <w:lvlText w:val="•"/>
      <w:lvlJc w:val="left"/>
      <w:pPr>
        <w:ind w:left="3905" w:hanging="140"/>
      </w:pPr>
      <w:rPr>
        <w:lang w:val="ro-RO" w:eastAsia="en-US" w:bidi="ar-SA"/>
      </w:rPr>
    </w:lvl>
  </w:abstractNum>
  <w:abstractNum w:abstractNumId="65" w15:restartNumberingAfterBreak="0">
    <w:nsid w:val="6917635B"/>
    <w:multiLevelType w:val="hybridMultilevel"/>
    <w:tmpl w:val="BC20B336"/>
    <w:lvl w:ilvl="0" w:tplc="384C3D5A">
      <w:start w:val="5"/>
      <w:numFmt w:val="bullet"/>
      <w:lvlText w:val="-"/>
      <w:lvlJc w:val="left"/>
      <w:pPr>
        <w:ind w:left="1584" w:hanging="360"/>
      </w:pPr>
      <w:rPr>
        <w:rFonts w:ascii="Times New Roman" w:eastAsia="Times New Roman" w:hAnsi="Times New Roman" w:cs="Times New Roman" w:hint="default"/>
      </w:rPr>
    </w:lvl>
    <w:lvl w:ilvl="1" w:tplc="08180003" w:tentative="1">
      <w:start w:val="1"/>
      <w:numFmt w:val="bullet"/>
      <w:lvlText w:val="o"/>
      <w:lvlJc w:val="left"/>
      <w:pPr>
        <w:ind w:left="2304" w:hanging="360"/>
      </w:pPr>
      <w:rPr>
        <w:rFonts w:ascii="Courier New" w:hAnsi="Courier New" w:cs="Courier New" w:hint="default"/>
      </w:rPr>
    </w:lvl>
    <w:lvl w:ilvl="2" w:tplc="08180005" w:tentative="1">
      <w:start w:val="1"/>
      <w:numFmt w:val="bullet"/>
      <w:lvlText w:val=""/>
      <w:lvlJc w:val="left"/>
      <w:pPr>
        <w:ind w:left="3024" w:hanging="360"/>
      </w:pPr>
      <w:rPr>
        <w:rFonts w:ascii="Wingdings" w:hAnsi="Wingdings" w:hint="default"/>
      </w:rPr>
    </w:lvl>
    <w:lvl w:ilvl="3" w:tplc="08180001" w:tentative="1">
      <w:start w:val="1"/>
      <w:numFmt w:val="bullet"/>
      <w:lvlText w:val=""/>
      <w:lvlJc w:val="left"/>
      <w:pPr>
        <w:ind w:left="3744" w:hanging="360"/>
      </w:pPr>
      <w:rPr>
        <w:rFonts w:ascii="Symbol" w:hAnsi="Symbol" w:hint="default"/>
      </w:rPr>
    </w:lvl>
    <w:lvl w:ilvl="4" w:tplc="08180003" w:tentative="1">
      <w:start w:val="1"/>
      <w:numFmt w:val="bullet"/>
      <w:lvlText w:val="o"/>
      <w:lvlJc w:val="left"/>
      <w:pPr>
        <w:ind w:left="4464" w:hanging="360"/>
      </w:pPr>
      <w:rPr>
        <w:rFonts w:ascii="Courier New" w:hAnsi="Courier New" w:cs="Courier New" w:hint="default"/>
      </w:rPr>
    </w:lvl>
    <w:lvl w:ilvl="5" w:tplc="08180005" w:tentative="1">
      <w:start w:val="1"/>
      <w:numFmt w:val="bullet"/>
      <w:lvlText w:val=""/>
      <w:lvlJc w:val="left"/>
      <w:pPr>
        <w:ind w:left="5184" w:hanging="360"/>
      </w:pPr>
      <w:rPr>
        <w:rFonts w:ascii="Wingdings" w:hAnsi="Wingdings" w:hint="default"/>
      </w:rPr>
    </w:lvl>
    <w:lvl w:ilvl="6" w:tplc="08180001" w:tentative="1">
      <w:start w:val="1"/>
      <w:numFmt w:val="bullet"/>
      <w:lvlText w:val=""/>
      <w:lvlJc w:val="left"/>
      <w:pPr>
        <w:ind w:left="5904" w:hanging="360"/>
      </w:pPr>
      <w:rPr>
        <w:rFonts w:ascii="Symbol" w:hAnsi="Symbol" w:hint="default"/>
      </w:rPr>
    </w:lvl>
    <w:lvl w:ilvl="7" w:tplc="08180003" w:tentative="1">
      <w:start w:val="1"/>
      <w:numFmt w:val="bullet"/>
      <w:lvlText w:val="o"/>
      <w:lvlJc w:val="left"/>
      <w:pPr>
        <w:ind w:left="6624" w:hanging="360"/>
      </w:pPr>
      <w:rPr>
        <w:rFonts w:ascii="Courier New" w:hAnsi="Courier New" w:cs="Courier New" w:hint="default"/>
      </w:rPr>
    </w:lvl>
    <w:lvl w:ilvl="8" w:tplc="08180005" w:tentative="1">
      <w:start w:val="1"/>
      <w:numFmt w:val="bullet"/>
      <w:lvlText w:val=""/>
      <w:lvlJc w:val="left"/>
      <w:pPr>
        <w:ind w:left="7344" w:hanging="360"/>
      </w:pPr>
      <w:rPr>
        <w:rFonts w:ascii="Wingdings" w:hAnsi="Wingdings" w:hint="default"/>
      </w:rPr>
    </w:lvl>
  </w:abstractNum>
  <w:abstractNum w:abstractNumId="66" w15:restartNumberingAfterBreak="0">
    <w:nsid w:val="6D801EFB"/>
    <w:multiLevelType w:val="hybridMultilevel"/>
    <w:tmpl w:val="354E4808"/>
    <w:lvl w:ilvl="0" w:tplc="5A8288F4">
      <w:start w:val="1"/>
      <w:numFmt w:val="decimal"/>
      <w:lvlText w:val="%1."/>
      <w:lvlJc w:val="left"/>
      <w:pPr>
        <w:ind w:left="504" w:hanging="360"/>
      </w:pPr>
      <w:rPr>
        <w:rFonts w:hint="default"/>
      </w:rPr>
    </w:lvl>
    <w:lvl w:ilvl="1" w:tplc="08180019" w:tentative="1">
      <w:start w:val="1"/>
      <w:numFmt w:val="lowerLetter"/>
      <w:lvlText w:val="%2."/>
      <w:lvlJc w:val="left"/>
      <w:pPr>
        <w:ind w:left="1224" w:hanging="360"/>
      </w:pPr>
    </w:lvl>
    <w:lvl w:ilvl="2" w:tplc="0818001B" w:tentative="1">
      <w:start w:val="1"/>
      <w:numFmt w:val="lowerRoman"/>
      <w:lvlText w:val="%3."/>
      <w:lvlJc w:val="right"/>
      <w:pPr>
        <w:ind w:left="1944" w:hanging="180"/>
      </w:pPr>
    </w:lvl>
    <w:lvl w:ilvl="3" w:tplc="0818000F" w:tentative="1">
      <w:start w:val="1"/>
      <w:numFmt w:val="decimal"/>
      <w:lvlText w:val="%4."/>
      <w:lvlJc w:val="left"/>
      <w:pPr>
        <w:ind w:left="2664" w:hanging="360"/>
      </w:pPr>
    </w:lvl>
    <w:lvl w:ilvl="4" w:tplc="08180019" w:tentative="1">
      <w:start w:val="1"/>
      <w:numFmt w:val="lowerLetter"/>
      <w:lvlText w:val="%5."/>
      <w:lvlJc w:val="left"/>
      <w:pPr>
        <w:ind w:left="3384" w:hanging="360"/>
      </w:pPr>
    </w:lvl>
    <w:lvl w:ilvl="5" w:tplc="0818001B" w:tentative="1">
      <w:start w:val="1"/>
      <w:numFmt w:val="lowerRoman"/>
      <w:lvlText w:val="%6."/>
      <w:lvlJc w:val="right"/>
      <w:pPr>
        <w:ind w:left="4104" w:hanging="180"/>
      </w:pPr>
    </w:lvl>
    <w:lvl w:ilvl="6" w:tplc="0818000F" w:tentative="1">
      <w:start w:val="1"/>
      <w:numFmt w:val="decimal"/>
      <w:lvlText w:val="%7."/>
      <w:lvlJc w:val="left"/>
      <w:pPr>
        <w:ind w:left="4824" w:hanging="360"/>
      </w:pPr>
    </w:lvl>
    <w:lvl w:ilvl="7" w:tplc="08180019" w:tentative="1">
      <w:start w:val="1"/>
      <w:numFmt w:val="lowerLetter"/>
      <w:lvlText w:val="%8."/>
      <w:lvlJc w:val="left"/>
      <w:pPr>
        <w:ind w:left="5544" w:hanging="360"/>
      </w:pPr>
    </w:lvl>
    <w:lvl w:ilvl="8" w:tplc="0818001B" w:tentative="1">
      <w:start w:val="1"/>
      <w:numFmt w:val="lowerRoman"/>
      <w:lvlText w:val="%9."/>
      <w:lvlJc w:val="right"/>
      <w:pPr>
        <w:ind w:left="6264" w:hanging="180"/>
      </w:pPr>
    </w:lvl>
  </w:abstractNum>
  <w:abstractNum w:abstractNumId="67" w15:restartNumberingAfterBreak="0">
    <w:nsid w:val="6EFF7C93"/>
    <w:multiLevelType w:val="hybridMultilevel"/>
    <w:tmpl w:val="C2AA7298"/>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8"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9" w15:restartNumberingAfterBreak="0">
    <w:nsid w:val="71FC27F3"/>
    <w:multiLevelType w:val="hybridMultilevel"/>
    <w:tmpl w:val="A9FA653E"/>
    <w:lvl w:ilvl="0" w:tplc="59B4C568">
      <w:numFmt w:val="bullet"/>
      <w:lvlText w:val=""/>
      <w:lvlJc w:val="left"/>
      <w:pPr>
        <w:ind w:left="110" w:hanging="212"/>
      </w:pPr>
      <w:rPr>
        <w:rFonts w:ascii="Symbol" w:eastAsia="Symbol" w:hAnsi="Symbol" w:cs="Symbol" w:hint="default"/>
        <w:w w:val="100"/>
        <w:sz w:val="22"/>
        <w:szCs w:val="22"/>
        <w:lang w:val="ro-RO" w:eastAsia="en-US" w:bidi="ar-SA"/>
      </w:rPr>
    </w:lvl>
    <w:lvl w:ilvl="1" w:tplc="99FC06F4">
      <w:numFmt w:val="bullet"/>
      <w:lvlText w:val="•"/>
      <w:lvlJc w:val="left"/>
      <w:pPr>
        <w:ind w:left="586" w:hanging="212"/>
      </w:pPr>
      <w:rPr>
        <w:lang w:val="ro-RO" w:eastAsia="en-US" w:bidi="ar-SA"/>
      </w:rPr>
    </w:lvl>
    <w:lvl w:ilvl="2" w:tplc="26641512">
      <w:numFmt w:val="bullet"/>
      <w:lvlText w:val="•"/>
      <w:lvlJc w:val="left"/>
      <w:pPr>
        <w:ind w:left="1052" w:hanging="212"/>
      </w:pPr>
      <w:rPr>
        <w:lang w:val="ro-RO" w:eastAsia="en-US" w:bidi="ar-SA"/>
      </w:rPr>
    </w:lvl>
    <w:lvl w:ilvl="3" w:tplc="D2627E16">
      <w:numFmt w:val="bullet"/>
      <w:lvlText w:val="•"/>
      <w:lvlJc w:val="left"/>
      <w:pPr>
        <w:ind w:left="1518" w:hanging="212"/>
      </w:pPr>
      <w:rPr>
        <w:lang w:val="ro-RO" w:eastAsia="en-US" w:bidi="ar-SA"/>
      </w:rPr>
    </w:lvl>
    <w:lvl w:ilvl="4" w:tplc="B0344FB8">
      <w:numFmt w:val="bullet"/>
      <w:lvlText w:val="•"/>
      <w:lvlJc w:val="left"/>
      <w:pPr>
        <w:ind w:left="1984" w:hanging="212"/>
      </w:pPr>
      <w:rPr>
        <w:lang w:val="ro-RO" w:eastAsia="en-US" w:bidi="ar-SA"/>
      </w:rPr>
    </w:lvl>
    <w:lvl w:ilvl="5" w:tplc="BE8ED3F0">
      <w:numFmt w:val="bullet"/>
      <w:lvlText w:val="•"/>
      <w:lvlJc w:val="left"/>
      <w:pPr>
        <w:ind w:left="2451" w:hanging="212"/>
      </w:pPr>
      <w:rPr>
        <w:lang w:val="ro-RO" w:eastAsia="en-US" w:bidi="ar-SA"/>
      </w:rPr>
    </w:lvl>
    <w:lvl w:ilvl="6" w:tplc="585AD84C">
      <w:numFmt w:val="bullet"/>
      <w:lvlText w:val="•"/>
      <w:lvlJc w:val="left"/>
      <w:pPr>
        <w:ind w:left="2917" w:hanging="212"/>
      </w:pPr>
      <w:rPr>
        <w:lang w:val="ro-RO" w:eastAsia="en-US" w:bidi="ar-SA"/>
      </w:rPr>
    </w:lvl>
    <w:lvl w:ilvl="7" w:tplc="5406F0C6">
      <w:numFmt w:val="bullet"/>
      <w:lvlText w:val="•"/>
      <w:lvlJc w:val="left"/>
      <w:pPr>
        <w:ind w:left="3383" w:hanging="212"/>
      </w:pPr>
      <w:rPr>
        <w:lang w:val="ro-RO" w:eastAsia="en-US" w:bidi="ar-SA"/>
      </w:rPr>
    </w:lvl>
    <w:lvl w:ilvl="8" w:tplc="9C6EC34C">
      <w:numFmt w:val="bullet"/>
      <w:lvlText w:val="•"/>
      <w:lvlJc w:val="left"/>
      <w:pPr>
        <w:ind w:left="3849" w:hanging="212"/>
      </w:pPr>
      <w:rPr>
        <w:lang w:val="ro-RO" w:eastAsia="en-US" w:bidi="ar-SA"/>
      </w:rPr>
    </w:lvl>
  </w:abstractNum>
  <w:abstractNum w:abstractNumId="70" w15:restartNumberingAfterBreak="0">
    <w:nsid w:val="732100BF"/>
    <w:multiLevelType w:val="hybridMultilevel"/>
    <w:tmpl w:val="FBD8255E"/>
    <w:lvl w:ilvl="0" w:tplc="5D10938C">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1"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021D78"/>
    <w:multiLevelType w:val="hybridMultilevel"/>
    <w:tmpl w:val="6C78D832"/>
    <w:lvl w:ilvl="0" w:tplc="8EEEB01C">
      <w:numFmt w:val="bullet"/>
      <w:lvlText w:val=""/>
      <w:lvlJc w:val="left"/>
      <w:pPr>
        <w:ind w:left="110" w:hanging="245"/>
      </w:pPr>
      <w:rPr>
        <w:rFonts w:ascii="Symbol" w:eastAsia="Symbol" w:hAnsi="Symbol" w:cs="Symbol" w:hint="default"/>
        <w:w w:val="100"/>
        <w:sz w:val="22"/>
        <w:szCs w:val="22"/>
        <w:lang w:val="ro-RO" w:eastAsia="en-US" w:bidi="ar-SA"/>
      </w:rPr>
    </w:lvl>
    <w:lvl w:ilvl="1" w:tplc="A2F886FC">
      <w:numFmt w:val="bullet"/>
      <w:lvlText w:val="•"/>
      <w:lvlJc w:val="left"/>
      <w:pPr>
        <w:ind w:left="586" w:hanging="245"/>
      </w:pPr>
      <w:rPr>
        <w:lang w:val="ro-RO" w:eastAsia="en-US" w:bidi="ar-SA"/>
      </w:rPr>
    </w:lvl>
    <w:lvl w:ilvl="2" w:tplc="F5D472BA">
      <w:numFmt w:val="bullet"/>
      <w:lvlText w:val="•"/>
      <w:lvlJc w:val="left"/>
      <w:pPr>
        <w:ind w:left="1052" w:hanging="245"/>
      </w:pPr>
      <w:rPr>
        <w:lang w:val="ro-RO" w:eastAsia="en-US" w:bidi="ar-SA"/>
      </w:rPr>
    </w:lvl>
    <w:lvl w:ilvl="3" w:tplc="CF08EA06">
      <w:numFmt w:val="bullet"/>
      <w:lvlText w:val="•"/>
      <w:lvlJc w:val="left"/>
      <w:pPr>
        <w:ind w:left="1518" w:hanging="245"/>
      </w:pPr>
      <w:rPr>
        <w:lang w:val="ro-RO" w:eastAsia="en-US" w:bidi="ar-SA"/>
      </w:rPr>
    </w:lvl>
    <w:lvl w:ilvl="4" w:tplc="66F64CB4">
      <w:numFmt w:val="bullet"/>
      <w:lvlText w:val="•"/>
      <w:lvlJc w:val="left"/>
      <w:pPr>
        <w:ind w:left="1984" w:hanging="245"/>
      </w:pPr>
      <w:rPr>
        <w:lang w:val="ro-RO" w:eastAsia="en-US" w:bidi="ar-SA"/>
      </w:rPr>
    </w:lvl>
    <w:lvl w:ilvl="5" w:tplc="28049A8E">
      <w:numFmt w:val="bullet"/>
      <w:lvlText w:val="•"/>
      <w:lvlJc w:val="left"/>
      <w:pPr>
        <w:ind w:left="2451" w:hanging="245"/>
      </w:pPr>
      <w:rPr>
        <w:lang w:val="ro-RO" w:eastAsia="en-US" w:bidi="ar-SA"/>
      </w:rPr>
    </w:lvl>
    <w:lvl w:ilvl="6" w:tplc="AA9C9DEE">
      <w:numFmt w:val="bullet"/>
      <w:lvlText w:val="•"/>
      <w:lvlJc w:val="left"/>
      <w:pPr>
        <w:ind w:left="2917" w:hanging="245"/>
      </w:pPr>
      <w:rPr>
        <w:lang w:val="ro-RO" w:eastAsia="en-US" w:bidi="ar-SA"/>
      </w:rPr>
    </w:lvl>
    <w:lvl w:ilvl="7" w:tplc="34645CEE">
      <w:numFmt w:val="bullet"/>
      <w:lvlText w:val="•"/>
      <w:lvlJc w:val="left"/>
      <w:pPr>
        <w:ind w:left="3383" w:hanging="245"/>
      </w:pPr>
      <w:rPr>
        <w:lang w:val="ro-RO" w:eastAsia="en-US" w:bidi="ar-SA"/>
      </w:rPr>
    </w:lvl>
    <w:lvl w:ilvl="8" w:tplc="78327296">
      <w:numFmt w:val="bullet"/>
      <w:lvlText w:val="•"/>
      <w:lvlJc w:val="left"/>
      <w:pPr>
        <w:ind w:left="3849" w:hanging="245"/>
      </w:pPr>
      <w:rPr>
        <w:lang w:val="ro-RO" w:eastAsia="en-US" w:bidi="ar-SA"/>
      </w:rPr>
    </w:lvl>
  </w:abstractNum>
  <w:abstractNum w:abstractNumId="73" w15:restartNumberingAfterBreak="0">
    <w:nsid w:val="793F4219"/>
    <w:multiLevelType w:val="hybridMultilevel"/>
    <w:tmpl w:val="EB0CADBA"/>
    <w:lvl w:ilvl="0" w:tplc="26EC9FB8">
      <w:start w:val="1"/>
      <w:numFmt w:val="decimal"/>
      <w:lvlText w:val="%1."/>
      <w:lvlJc w:val="left"/>
      <w:pPr>
        <w:ind w:left="470" w:hanging="360"/>
      </w:pPr>
      <w:rPr>
        <w:rFonts w:hint="default"/>
        <w:b w:val="0"/>
        <w:b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74"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6"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475420619">
    <w:abstractNumId w:val="59"/>
    <w:lvlOverride w:ilvl="0">
      <w:startOverride w:val="1"/>
    </w:lvlOverride>
  </w:num>
  <w:num w:numId="2" w16cid:durableId="1801338306">
    <w:abstractNumId w:val="41"/>
  </w:num>
  <w:num w:numId="3" w16cid:durableId="96144042">
    <w:abstractNumId w:val="55"/>
  </w:num>
  <w:num w:numId="4" w16cid:durableId="1088117474">
    <w:abstractNumId w:val="53"/>
  </w:num>
  <w:num w:numId="5" w16cid:durableId="1548713730">
    <w:abstractNumId w:val="76"/>
  </w:num>
  <w:num w:numId="6" w16cid:durableId="63340292">
    <w:abstractNumId w:val="75"/>
  </w:num>
  <w:num w:numId="7" w16cid:durableId="371536943">
    <w:abstractNumId w:val="12"/>
  </w:num>
  <w:num w:numId="8" w16cid:durableId="1458794086">
    <w:abstractNumId w:val="50"/>
  </w:num>
  <w:num w:numId="9" w16cid:durableId="903638308">
    <w:abstractNumId w:val="36"/>
  </w:num>
  <w:num w:numId="10" w16cid:durableId="733161249">
    <w:abstractNumId w:val="74"/>
  </w:num>
  <w:num w:numId="11" w16cid:durableId="1232351758">
    <w:abstractNumId w:val="63"/>
  </w:num>
  <w:num w:numId="12" w16cid:durableId="898125899">
    <w:abstractNumId w:val="23"/>
  </w:num>
  <w:num w:numId="13" w16cid:durableId="541525322">
    <w:abstractNumId w:val="10"/>
  </w:num>
  <w:num w:numId="14" w16cid:durableId="1888761412">
    <w:abstractNumId w:val="1"/>
  </w:num>
  <w:num w:numId="15" w16cid:durableId="29441005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1027289">
    <w:abstractNumId w:val="39"/>
  </w:num>
  <w:num w:numId="17" w16cid:durableId="1784962867">
    <w:abstractNumId w:val="2"/>
  </w:num>
  <w:num w:numId="18" w16cid:durableId="163474136">
    <w:abstractNumId w:val="4"/>
  </w:num>
  <w:num w:numId="19" w16cid:durableId="791747224">
    <w:abstractNumId w:val="38"/>
  </w:num>
  <w:num w:numId="20" w16cid:durableId="1194152979">
    <w:abstractNumId w:val="34"/>
  </w:num>
  <w:num w:numId="21" w16cid:durableId="1435130997">
    <w:abstractNumId w:val="68"/>
  </w:num>
  <w:num w:numId="22" w16cid:durableId="33048846">
    <w:abstractNumId w:val="5"/>
  </w:num>
  <w:num w:numId="23" w16cid:durableId="439683209">
    <w:abstractNumId w:val="71"/>
  </w:num>
  <w:num w:numId="24" w16cid:durableId="1811480641">
    <w:abstractNumId w:val="44"/>
  </w:num>
  <w:num w:numId="25" w16cid:durableId="460151130">
    <w:abstractNumId w:val="35"/>
  </w:num>
  <w:num w:numId="26" w16cid:durableId="1056970484">
    <w:abstractNumId w:val="29"/>
  </w:num>
  <w:num w:numId="27" w16cid:durableId="481197734">
    <w:abstractNumId w:val="67"/>
  </w:num>
  <w:num w:numId="28" w16cid:durableId="1832402330">
    <w:abstractNumId w:val="49"/>
  </w:num>
  <w:num w:numId="29" w16cid:durableId="181676857">
    <w:abstractNumId w:val="21"/>
  </w:num>
  <w:num w:numId="30" w16cid:durableId="1360006373">
    <w:abstractNumId w:val="14"/>
  </w:num>
  <w:num w:numId="31" w16cid:durableId="2094618682">
    <w:abstractNumId w:val="58"/>
  </w:num>
  <w:num w:numId="32" w16cid:durableId="1758746544">
    <w:abstractNumId w:val="16"/>
  </w:num>
  <w:num w:numId="33" w16cid:durableId="1868978514">
    <w:abstractNumId w:val="45"/>
  </w:num>
  <w:num w:numId="34" w16cid:durableId="501428997">
    <w:abstractNumId w:val="46"/>
  </w:num>
  <w:num w:numId="35" w16cid:durableId="1789541932">
    <w:abstractNumId w:val="51"/>
  </w:num>
  <w:num w:numId="36" w16cid:durableId="25521823">
    <w:abstractNumId w:val="66"/>
  </w:num>
  <w:num w:numId="37" w16cid:durableId="446314186">
    <w:abstractNumId w:val="22"/>
  </w:num>
  <w:num w:numId="38" w16cid:durableId="1575972866">
    <w:abstractNumId w:val="52"/>
  </w:num>
  <w:num w:numId="39" w16cid:durableId="1453860977">
    <w:abstractNumId w:val="0"/>
  </w:num>
  <w:num w:numId="40" w16cid:durableId="373387611">
    <w:abstractNumId w:val="27"/>
  </w:num>
  <w:num w:numId="41" w16cid:durableId="294608250">
    <w:abstractNumId w:val="11"/>
  </w:num>
  <w:num w:numId="42" w16cid:durableId="938804092">
    <w:abstractNumId w:val="64"/>
  </w:num>
  <w:num w:numId="43" w16cid:durableId="2125079916">
    <w:abstractNumId w:val="31"/>
  </w:num>
  <w:num w:numId="44" w16cid:durableId="974020710">
    <w:abstractNumId w:val="6"/>
  </w:num>
  <w:num w:numId="45" w16cid:durableId="1323393462">
    <w:abstractNumId w:val="48"/>
  </w:num>
  <w:num w:numId="46" w16cid:durableId="992413729">
    <w:abstractNumId w:val="73"/>
  </w:num>
  <w:num w:numId="47" w16cid:durableId="855115786">
    <w:abstractNumId w:val="43"/>
  </w:num>
  <w:num w:numId="48" w16cid:durableId="471681882">
    <w:abstractNumId w:val="17"/>
  </w:num>
  <w:num w:numId="49" w16cid:durableId="1620909900">
    <w:abstractNumId w:val="32"/>
  </w:num>
  <w:num w:numId="50" w16cid:durableId="456029544">
    <w:abstractNumId w:val="72"/>
  </w:num>
  <w:num w:numId="51" w16cid:durableId="94860893">
    <w:abstractNumId w:val="54"/>
  </w:num>
  <w:num w:numId="52" w16cid:durableId="972491507">
    <w:abstractNumId w:val="37"/>
  </w:num>
  <w:num w:numId="53" w16cid:durableId="1666057763">
    <w:abstractNumId w:val="19"/>
  </w:num>
  <w:num w:numId="54" w16cid:durableId="1334262429">
    <w:abstractNumId w:val="69"/>
  </w:num>
  <w:num w:numId="55" w16cid:durableId="205725919">
    <w:abstractNumId w:val="25"/>
  </w:num>
  <w:num w:numId="56" w16cid:durableId="1488009344">
    <w:abstractNumId w:val="30"/>
  </w:num>
  <w:num w:numId="57" w16cid:durableId="453715076">
    <w:abstractNumId w:val="47"/>
  </w:num>
  <w:num w:numId="58" w16cid:durableId="1473404810">
    <w:abstractNumId w:val="13"/>
  </w:num>
  <w:num w:numId="59" w16cid:durableId="1698892880">
    <w:abstractNumId w:val="26"/>
  </w:num>
  <w:num w:numId="60" w16cid:durableId="867065571">
    <w:abstractNumId w:val="62"/>
  </w:num>
  <w:num w:numId="61" w16cid:durableId="985822525">
    <w:abstractNumId w:val="7"/>
  </w:num>
  <w:num w:numId="62" w16cid:durableId="1569339690">
    <w:abstractNumId w:val="33"/>
  </w:num>
  <w:num w:numId="63" w16cid:durableId="484011996">
    <w:abstractNumId w:val="28"/>
  </w:num>
  <w:num w:numId="64" w16cid:durableId="1733498509">
    <w:abstractNumId w:val="56"/>
  </w:num>
  <w:num w:numId="65" w16cid:durableId="2104261732">
    <w:abstractNumId w:val="15"/>
  </w:num>
  <w:num w:numId="66" w16cid:durableId="841239482">
    <w:abstractNumId w:val="40"/>
  </w:num>
  <w:num w:numId="67" w16cid:durableId="377246635">
    <w:abstractNumId w:val="20"/>
  </w:num>
  <w:num w:numId="68" w16cid:durableId="1019282996">
    <w:abstractNumId w:val="42"/>
  </w:num>
  <w:num w:numId="69" w16cid:durableId="465204012">
    <w:abstractNumId w:val="57"/>
  </w:num>
  <w:num w:numId="70" w16cid:durableId="1011954439">
    <w:abstractNumId w:val="60"/>
  </w:num>
  <w:num w:numId="71" w16cid:durableId="509805339">
    <w:abstractNumId w:val="70"/>
  </w:num>
  <w:num w:numId="72" w16cid:durableId="792404539">
    <w:abstractNumId w:val="18"/>
  </w:num>
  <w:num w:numId="73" w16cid:durableId="921834960">
    <w:abstractNumId w:val="3"/>
  </w:num>
  <w:num w:numId="74" w16cid:durableId="1611625772">
    <w:abstractNumId w:val="65"/>
  </w:num>
  <w:num w:numId="75" w16cid:durableId="1945766249">
    <w:abstractNumId w:val="61"/>
  </w:num>
  <w:num w:numId="76" w16cid:durableId="659625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0082874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1817"/>
    <w:rsid w:val="0009635D"/>
    <w:rsid w:val="000A0E99"/>
    <w:rsid w:val="000A1E21"/>
    <w:rsid w:val="000A740C"/>
    <w:rsid w:val="000B0F74"/>
    <w:rsid w:val="000C07B6"/>
    <w:rsid w:val="000C3D52"/>
    <w:rsid w:val="000C4C2C"/>
    <w:rsid w:val="000E0DDD"/>
    <w:rsid w:val="000E1001"/>
    <w:rsid w:val="000E29A8"/>
    <w:rsid w:val="000F35A9"/>
    <w:rsid w:val="000F490E"/>
    <w:rsid w:val="000F4D8F"/>
    <w:rsid w:val="000F52A8"/>
    <w:rsid w:val="000F52E1"/>
    <w:rsid w:val="000F6E9D"/>
    <w:rsid w:val="000F6EC9"/>
    <w:rsid w:val="00113BEC"/>
    <w:rsid w:val="00120BED"/>
    <w:rsid w:val="00120DD2"/>
    <w:rsid w:val="00127D3F"/>
    <w:rsid w:val="001343A1"/>
    <w:rsid w:val="00137470"/>
    <w:rsid w:val="00144B36"/>
    <w:rsid w:val="00155BA9"/>
    <w:rsid w:val="00156EEB"/>
    <w:rsid w:val="00162126"/>
    <w:rsid w:val="00171474"/>
    <w:rsid w:val="00175CA2"/>
    <w:rsid w:val="00182200"/>
    <w:rsid w:val="00184EA4"/>
    <w:rsid w:val="001862BD"/>
    <w:rsid w:val="00190B3C"/>
    <w:rsid w:val="00193B1A"/>
    <w:rsid w:val="001A24F1"/>
    <w:rsid w:val="001C4B51"/>
    <w:rsid w:val="001C4BA3"/>
    <w:rsid w:val="001C51BF"/>
    <w:rsid w:val="001E167D"/>
    <w:rsid w:val="001E4CC7"/>
    <w:rsid w:val="001E7B20"/>
    <w:rsid w:val="00202EBD"/>
    <w:rsid w:val="00206843"/>
    <w:rsid w:val="00223F6B"/>
    <w:rsid w:val="00227EBA"/>
    <w:rsid w:val="00230807"/>
    <w:rsid w:val="00233C91"/>
    <w:rsid w:val="00234EC0"/>
    <w:rsid w:val="00242A6A"/>
    <w:rsid w:val="00251BEB"/>
    <w:rsid w:val="00265F5B"/>
    <w:rsid w:val="00280CAE"/>
    <w:rsid w:val="002810A4"/>
    <w:rsid w:val="00287715"/>
    <w:rsid w:val="00293B1B"/>
    <w:rsid w:val="0029798E"/>
    <w:rsid w:val="002A012E"/>
    <w:rsid w:val="002A237E"/>
    <w:rsid w:val="002A4C91"/>
    <w:rsid w:val="002B066B"/>
    <w:rsid w:val="002B36B2"/>
    <w:rsid w:val="002B3B1E"/>
    <w:rsid w:val="002C4692"/>
    <w:rsid w:val="002D1750"/>
    <w:rsid w:val="002E195D"/>
    <w:rsid w:val="002E26C6"/>
    <w:rsid w:val="002E56C9"/>
    <w:rsid w:val="002E696C"/>
    <w:rsid w:val="002F352E"/>
    <w:rsid w:val="002F3C29"/>
    <w:rsid w:val="0030659E"/>
    <w:rsid w:val="0030710F"/>
    <w:rsid w:val="003112B0"/>
    <w:rsid w:val="0031370B"/>
    <w:rsid w:val="00316B71"/>
    <w:rsid w:val="00317857"/>
    <w:rsid w:val="00321BFE"/>
    <w:rsid w:val="003229FE"/>
    <w:rsid w:val="00327639"/>
    <w:rsid w:val="003514C6"/>
    <w:rsid w:val="00353769"/>
    <w:rsid w:val="00361C9A"/>
    <w:rsid w:val="00362BBC"/>
    <w:rsid w:val="0036501F"/>
    <w:rsid w:val="00367350"/>
    <w:rsid w:val="0038280C"/>
    <w:rsid w:val="0038480E"/>
    <w:rsid w:val="00397B7D"/>
    <w:rsid w:val="003B0982"/>
    <w:rsid w:val="003B14DD"/>
    <w:rsid w:val="003B694F"/>
    <w:rsid w:val="003D6C91"/>
    <w:rsid w:val="003D724A"/>
    <w:rsid w:val="003E7CA9"/>
    <w:rsid w:val="003F0ECD"/>
    <w:rsid w:val="003F26C6"/>
    <w:rsid w:val="003F3D9D"/>
    <w:rsid w:val="003F3EBD"/>
    <w:rsid w:val="00414EEC"/>
    <w:rsid w:val="00433EC7"/>
    <w:rsid w:val="00437E6C"/>
    <w:rsid w:val="00442EB8"/>
    <w:rsid w:val="00443EA5"/>
    <w:rsid w:val="00453E07"/>
    <w:rsid w:val="0046731B"/>
    <w:rsid w:val="004718F5"/>
    <w:rsid w:val="00477F1E"/>
    <w:rsid w:val="00486781"/>
    <w:rsid w:val="004A012D"/>
    <w:rsid w:val="004A0B93"/>
    <w:rsid w:val="004A7B3F"/>
    <w:rsid w:val="004B08D3"/>
    <w:rsid w:val="004B4137"/>
    <w:rsid w:val="004C2A0F"/>
    <w:rsid w:val="004D619A"/>
    <w:rsid w:val="004D7F89"/>
    <w:rsid w:val="004E1015"/>
    <w:rsid w:val="004F0C3B"/>
    <w:rsid w:val="004F2C5F"/>
    <w:rsid w:val="0051242D"/>
    <w:rsid w:val="00512FB3"/>
    <w:rsid w:val="00536A19"/>
    <w:rsid w:val="00540161"/>
    <w:rsid w:val="00542984"/>
    <w:rsid w:val="0054424D"/>
    <w:rsid w:val="00547A7E"/>
    <w:rsid w:val="00552B62"/>
    <w:rsid w:val="0055596E"/>
    <w:rsid w:val="00563796"/>
    <w:rsid w:val="00564009"/>
    <w:rsid w:val="00566558"/>
    <w:rsid w:val="00567614"/>
    <w:rsid w:val="00574467"/>
    <w:rsid w:val="005805B4"/>
    <w:rsid w:val="00584A50"/>
    <w:rsid w:val="00593E6C"/>
    <w:rsid w:val="005951BE"/>
    <w:rsid w:val="005979DC"/>
    <w:rsid w:val="005A0E59"/>
    <w:rsid w:val="005A7B54"/>
    <w:rsid w:val="005B528C"/>
    <w:rsid w:val="005B7FFC"/>
    <w:rsid w:val="005C092A"/>
    <w:rsid w:val="005C114C"/>
    <w:rsid w:val="005C163C"/>
    <w:rsid w:val="005C6219"/>
    <w:rsid w:val="005D0870"/>
    <w:rsid w:val="005D1A76"/>
    <w:rsid w:val="005D4DE1"/>
    <w:rsid w:val="005D73BB"/>
    <w:rsid w:val="005E0A36"/>
    <w:rsid w:val="0060520E"/>
    <w:rsid w:val="00606132"/>
    <w:rsid w:val="00607309"/>
    <w:rsid w:val="00611DBA"/>
    <w:rsid w:val="00621F0C"/>
    <w:rsid w:val="006332AA"/>
    <w:rsid w:val="0063431C"/>
    <w:rsid w:val="00636351"/>
    <w:rsid w:val="00637EE8"/>
    <w:rsid w:val="00637F11"/>
    <w:rsid w:val="00650915"/>
    <w:rsid w:val="006703A0"/>
    <w:rsid w:val="006773E4"/>
    <w:rsid w:val="0069659E"/>
    <w:rsid w:val="00697AAB"/>
    <w:rsid w:val="006A3031"/>
    <w:rsid w:val="006B727C"/>
    <w:rsid w:val="006C0D2C"/>
    <w:rsid w:val="006C31FD"/>
    <w:rsid w:val="006C4565"/>
    <w:rsid w:val="006C4C2E"/>
    <w:rsid w:val="006D01C9"/>
    <w:rsid w:val="006D164B"/>
    <w:rsid w:val="006D30EF"/>
    <w:rsid w:val="006D5A27"/>
    <w:rsid w:val="006D64C6"/>
    <w:rsid w:val="006E2421"/>
    <w:rsid w:val="00700A61"/>
    <w:rsid w:val="0070727A"/>
    <w:rsid w:val="00717D30"/>
    <w:rsid w:val="00722F28"/>
    <w:rsid w:val="00724F69"/>
    <w:rsid w:val="007318EA"/>
    <w:rsid w:val="00741167"/>
    <w:rsid w:val="00742CFA"/>
    <w:rsid w:val="00746D26"/>
    <w:rsid w:val="00746DE3"/>
    <w:rsid w:val="00760658"/>
    <w:rsid w:val="00764886"/>
    <w:rsid w:val="00771698"/>
    <w:rsid w:val="00772BF7"/>
    <w:rsid w:val="00773F4B"/>
    <w:rsid w:val="00781607"/>
    <w:rsid w:val="007918D7"/>
    <w:rsid w:val="007928E8"/>
    <w:rsid w:val="00793DDF"/>
    <w:rsid w:val="007A0A88"/>
    <w:rsid w:val="007A33C1"/>
    <w:rsid w:val="007B20AE"/>
    <w:rsid w:val="007B4565"/>
    <w:rsid w:val="007C1AD3"/>
    <w:rsid w:val="007C3DBD"/>
    <w:rsid w:val="007D2A24"/>
    <w:rsid w:val="007E7322"/>
    <w:rsid w:val="007F3FE7"/>
    <w:rsid w:val="007F493E"/>
    <w:rsid w:val="00803AAE"/>
    <w:rsid w:val="00810D08"/>
    <w:rsid w:val="00813970"/>
    <w:rsid w:val="008252F5"/>
    <w:rsid w:val="00840FC2"/>
    <w:rsid w:val="008410B6"/>
    <w:rsid w:val="008511B0"/>
    <w:rsid w:val="00851CC6"/>
    <w:rsid w:val="00853342"/>
    <w:rsid w:val="008543A4"/>
    <w:rsid w:val="0085501A"/>
    <w:rsid w:val="0085747F"/>
    <w:rsid w:val="00857592"/>
    <w:rsid w:val="00865CD3"/>
    <w:rsid w:val="00886F65"/>
    <w:rsid w:val="008957E2"/>
    <w:rsid w:val="008B4148"/>
    <w:rsid w:val="008B57DC"/>
    <w:rsid w:val="008B6EB0"/>
    <w:rsid w:val="008C0813"/>
    <w:rsid w:val="008C0F95"/>
    <w:rsid w:val="008C3C65"/>
    <w:rsid w:val="008C73ED"/>
    <w:rsid w:val="008D6C5D"/>
    <w:rsid w:val="008D7499"/>
    <w:rsid w:val="008E20BC"/>
    <w:rsid w:val="008E5BAC"/>
    <w:rsid w:val="008F0CE3"/>
    <w:rsid w:val="00904691"/>
    <w:rsid w:val="00905491"/>
    <w:rsid w:val="009105A3"/>
    <w:rsid w:val="00923C77"/>
    <w:rsid w:val="009301B4"/>
    <w:rsid w:val="00941768"/>
    <w:rsid w:val="00943542"/>
    <w:rsid w:val="00947159"/>
    <w:rsid w:val="00951479"/>
    <w:rsid w:val="00951837"/>
    <w:rsid w:val="009536A5"/>
    <w:rsid w:val="0095744D"/>
    <w:rsid w:val="00963D37"/>
    <w:rsid w:val="00965478"/>
    <w:rsid w:val="00966724"/>
    <w:rsid w:val="0097388B"/>
    <w:rsid w:val="00975E52"/>
    <w:rsid w:val="00976F3C"/>
    <w:rsid w:val="009878E1"/>
    <w:rsid w:val="00990C6F"/>
    <w:rsid w:val="009943CA"/>
    <w:rsid w:val="009A2DDD"/>
    <w:rsid w:val="009C11A7"/>
    <w:rsid w:val="009D2479"/>
    <w:rsid w:val="009D521B"/>
    <w:rsid w:val="009D6CD2"/>
    <w:rsid w:val="009D79B5"/>
    <w:rsid w:val="009E6B25"/>
    <w:rsid w:val="009E7013"/>
    <w:rsid w:val="009F2658"/>
    <w:rsid w:val="00A033FD"/>
    <w:rsid w:val="00A1379D"/>
    <w:rsid w:val="00A1729C"/>
    <w:rsid w:val="00A335C5"/>
    <w:rsid w:val="00A34E9D"/>
    <w:rsid w:val="00A37DA9"/>
    <w:rsid w:val="00A500FA"/>
    <w:rsid w:val="00A56EAF"/>
    <w:rsid w:val="00A579F4"/>
    <w:rsid w:val="00A57B3A"/>
    <w:rsid w:val="00A63E65"/>
    <w:rsid w:val="00A7100F"/>
    <w:rsid w:val="00A75F05"/>
    <w:rsid w:val="00A81397"/>
    <w:rsid w:val="00A82901"/>
    <w:rsid w:val="00A87E47"/>
    <w:rsid w:val="00AA183B"/>
    <w:rsid w:val="00AA58C3"/>
    <w:rsid w:val="00AB0909"/>
    <w:rsid w:val="00AB400F"/>
    <w:rsid w:val="00AB4D55"/>
    <w:rsid w:val="00AB5BDC"/>
    <w:rsid w:val="00AC1208"/>
    <w:rsid w:val="00AD06D4"/>
    <w:rsid w:val="00AE519F"/>
    <w:rsid w:val="00AE59DA"/>
    <w:rsid w:val="00AF1D4A"/>
    <w:rsid w:val="00AF5C47"/>
    <w:rsid w:val="00B04FC1"/>
    <w:rsid w:val="00B16EF7"/>
    <w:rsid w:val="00B24A9B"/>
    <w:rsid w:val="00B25EA1"/>
    <w:rsid w:val="00B40590"/>
    <w:rsid w:val="00B4532C"/>
    <w:rsid w:val="00B54244"/>
    <w:rsid w:val="00B602A4"/>
    <w:rsid w:val="00B61E87"/>
    <w:rsid w:val="00B76080"/>
    <w:rsid w:val="00B8084D"/>
    <w:rsid w:val="00B80A63"/>
    <w:rsid w:val="00B84BF0"/>
    <w:rsid w:val="00B868F4"/>
    <w:rsid w:val="00B91F81"/>
    <w:rsid w:val="00B95D1C"/>
    <w:rsid w:val="00B976DD"/>
    <w:rsid w:val="00BA2D59"/>
    <w:rsid w:val="00BA4240"/>
    <w:rsid w:val="00BA630D"/>
    <w:rsid w:val="00BB390C"/>
    <w:rsid w:val="00BB4A02"/>
    <w:rsid w:val="00BC674D"/>
    <w:rsid w:val="00BD1C3E"/>
    <w:rsid w:val="00BD347F"/>
    <w:rsid w:val="00BD420B"/>
    <w:rsid w:val="00BE1877"/>
    <w:rsid w:val="00BE1D6E"/>
    <w:rsid w:val="00BF1993"/>
    <w:rsid w:val="00BF1AAB"/>
    <w:rsid w:val="00BF2379"/>
    <w:rsid w:val="00C04F32"/>
    <w:rsid w:val="00C068B1"/>
    <w:rsid w:val="00C13C58"/>
    <w:rsid w:val="00C161D9"/>
    <w:rsid w:val="00C2144D"/>
    <w:rsid w:val="00C219E5"/>
    <w:rsid w:val="00C2443B"/>
    <w:rsid w:val="00C26954"/>
    <w:rsid w:val="00C30A0B"/>
    <w:rsid w:val="00C32243"/>
    <w:rsid w:val="00C774C7"/>
    <w:rsid w:val="00C80507"/>
    <w:rsid w:val="00C8239D"/>
    <w:rsid w:val="00C834AD"/>
    <w:rsid w:val="00C91898"/>
    <w:rsid w:val="00CA188B"/>
    <w:rsid w:val="00CA5DA9"/>
    <w:rsid w:val="00CB33E2"/>
    <w:rsid w:val="00CB5044"/>
    <w:rsid w:val="00CC2310"/>
    <w:rsid w:val="00CC3AAE"/>
    <w:rsid w:val="00CC7F5B"/>
    <w:rsid w:val="00CD18EF"/>
    <w:rsid w:val="00CD441F"/>
    <w:rsid w:val="00CD7C94"/>
    <w:rsid w:val="00CF3CC1"/>
    <w:rsid w:val="00D069AE"/>
    <w:rsid w:val="00D1537A"/>
    <w:rsid w:val="00D248EF"/>
    <w:rsid w:val="00D27FFE"/>
    <w:rsid w:val="00D3014F"/>
    <w:rsid w:val="00D30417"/>
    <w:rsid w:val="00D529C7"/>
    <w:rsid w:val="00D529FC"/>
    <w:rsid w:val="00D6076A"/>
    <w:rsid w:val="00D64CF8"/>
    <w:rsid w:val="00D735DB"/>
    <w:rsid w:val="00D76A1C"/>
    <w:rsid w:val="00D82DCF"/>
    <w:rsid w:val="00D939A4"/>
    <w:rsid w:val="00D93CB6"/>
    <w:rsid w:val="00D94A22"/>
    <w:rsid w:val="00D95B64"/>
    <w:rsid w:val="00D962AA"/>
    <w:rsid w:val="00D96BDD"/>
    <w:rsid w:val="00DA32C4"/>
    <w:rsid w:val="00DA5F36"/>
    <w:rsid w:val="00DC455F"/>
    <w:rsid w:val="00DC4609"/>
    <w:rsid w:val="00DC5D5C"/>
    <w:rsid w:val="00DC75D3"/>
    <w:rsid w:val="00DD12EB"/>
    <w:rsid w:val="00DD2518"/>
    <w:rsid w:val="00DD7F4E"/>
    <w:rsid w:val="00DE4535"/>
    <w:rsid w:val="00DE5D19"/>
    <w:rsid w:val="00DF0344"/>
    <w:rsid w:val="00DF4E5B"/>
    <w:rsid w:val="00E002B5"/>
    <w:rsid w:val="00E01C42"/>
    <w:rsid w:val="00E05CA1"/>
    <w:rsid w:val="00E16388"/>
    <w:rsid w:val="00E3500B"/>
    <w:rsid w:val="00E41B54"/>
    <w:rsid w:val="00E45E52"/>
    <w:rsid w:val="00E46B7C"/>
    <w:rsid w:val="00E52E09"/>
    <w:rsid w:val="00E5304A"/>
    <w:rsid w:val="00E5478D"/>
    <w:rsid w:val="00E60C2F"/>
    <w:rsid w:val="00E6651A"/>
    <w:rsid w:val="00E76867"/>
    <w:rsid w:val="00E8099F"/>
    <w:rsid w:val="00E8488C"/>
    <w:rsid w:val="00E902A5"/>
    <w:rsid w:val="00E90E5F"/>
    <w:rsid w:val="00E92123"/>
    <w:rsid w:val="00EA5006"/>
    <w:rsid w:val="00EA59A0"/>
    <w:rsid w:val="00EA6E5C"/>
    <w:rsid w:val="00EB0D75"/>
    <w:rsid w:val="00EB673A"/>
    <w:rsid w:val="00EC0B2B"/>
    <w:rsid w:val="00EC51C5"/>
    <w:rsid w:val="00ED2BA3"/>
    <w:rsid w:val="00ED465D"/>
    <w:rsid w:val="00EE4F48"/>
    <w:rsid w:val="00EE5FA9"/>
    <w:rsid w:val="00EE6143"/>
    <w:rsid w:val="00EF1189"/>
    <w:rsid w:val="00F01D29"/>
    <w:rsid w:val="00F05DA5"/>
    <w:rsid w:val="00F2769D"/>
    <w:rsid w:val="00F4093D"/>
    <w:rsid w:val="00F44C48"/>
    <w:rsid w:val="00F600F7"/>
    <w:rsid w:val="00F6017F"/>
    <w:rsid w:val="00F61914"/>
    <w:rsid w:val="00F706E1"/>
    <w:rsid w:val="00F72997"/>
    <w:rsid w:val="00F75314"/>
    <w:rsid w:val="00F81EB2"/>
    <w:rsid w:val="00F972D8"/>
    <w:rsid w:val="00F97D0E"/>
    <w:rsid w:val="00FA214D"/>
    <w:rsid w:val="00FA2506"/>
    <w:rsid w:val="00FB0171"/>
    <w:rsid w:val="00FC4E9C"/>
    <w:rsid w:val="00FD244A"/>
    <w:rsid w:val="00FD3329"/>
    <w:rsid w:val="00FD3472"/>
    <w:rsid w:val="00FE2F96"/>
    <w:rsid w:val="00FE3A47"/>
    <w:rsid w:val="00FE5349"/>
    <w:rsid w:val="00FE60D2"/>
    <w:rsid w:val="00FF27FD"/>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C102E"/>
  <w15:docId w15:val="{B38E0044-56C6-46DF-BDB2-7D7649E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character" w:customStyle="1" w:styleId="10">
    <w:name w:val="Заголовок 1 Знак"/>
    <w:basedOn w:val="a0"/>
    <w:link w:val="1"/>
    <w:rsid w:val="003D6C91"/>
    <w:rPr>
      <w:b/>
      <w:bCs/>
      <w:sz w:val="28"/>
      <w:szCs w:val="24"/>
      <w:lang w:val="ro-RO"/>
    </w:rPr>
  </w:style>
  <w:style w:type="paragraph" w:customStyle="1" w:styleId="TableParagraph">
    <w:name w:val="Table Paragraph"/>
    <w:basedOn w:val="a"/>
    <w:uiPriority w:val="1"/>
    <w:qFormat/>
    <w:rsid w:val="00BB390C"/>
    <w:pPr>
      <w:widowControl w:val="0"/>
      <w:autoSpaceDE w:val="0"/>
      <w:autoSpaceDN w:val="0"/>
    </w:pPr>
    <w:rPr>
      <w:sz w:val="22"/>
      <w:szCs w:val="22"/>
      <w:lang w:val="ro-RO" w:eastAsia="en-US"/>
    </w:rPr>
  </w:style>
  <w:style w:type="paragraph" w:customStyle="1" w:styleId="Default">
    <w:name w:val="Default"/>
    <w:rsid w:val="00227EBA"/>
    <w:pPr>
      <w:autoSpaceDE w:val="0"/>
      <w:autoSpaceDN w:val="0"/>
      <w:adjustRightInd w:val="0"/>
    </w:pPr>
    <w:rPr>
      <w:color w:val="000000"/>
      <w:sz w:val="24"/>
      <w:szCs w:val="24"/>
      <w:lang w:val="ro-MD"/>
    </w:rPr>
  </w:style>
  <w:style w:type="character" w:customStyle="1" w:styleId="contributornametrigger">
    <w:name w:val="contributornametrigger"/>
    <w:uiPriority w:val="99"/>
    <w:rsid w:val="00227EBA"/>
    <w:rPr>
      <w:rFonts w:ascii="Times New Roman" w:hAnsi="Times New Roman" w:cs="Times New Roman" w:hint="default"/>
    </w:rPr>
  </w:style>
  <w:style w:type="character" w:styleId="afd">
    <w:name w:val="Unresolved Mention"/>
    <w:basedOn w:val="a0"/>
    <w:uiPriority w:val="99"/>
    <w:semiHidden/>
    <w:unhideWhenUsed/>
    <w:rsid w:val="0022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2.sote.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hologyoutli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ecenter-korb2.sote.hu/es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histech.com/" TargetMode="External"/><Relationship Id="rId4" Type="http://schemas.openxmlformats.org/officeDocument/2006/relationships/settings" Target="settings.xml"/><Relationship Id="rId9" Type="http://schemas.openxmlformats.org/officeDocument/2006/relationships/hyperlink" Target="http://casecenter-korb2.sote.hu/casece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34D82-1237-4A6B-A9A8-EC04F466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32</Pages>
  <Words>9355</Words>
  <Characters>54264</Characters>
  <Application>Microsoft Office Word</Application>
  <DocSecurity>0</DocSecurity>
  <Lines>452</Lines>
  <Paragraphs>126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63493</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USMF</cp:lastModifiedBy>
  <cp:revision>17</cp:revision>
  <cp:lastPrinted>2017-09-19T13:22:00Z</cp:lastPrinted>
  <dcterms:created xsi:type="dcterms:W3CDTF">2021-09-10T10:58:00Z</dcterms:created>
  <dcterms:modified xsi:type="dcterms:W3CDTF">2024-07-03T14:09:00Z</dcterms:modified>
</cp:coreProperties>
</file>